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058E9" w14:textId="6C03ED4D" w:rsidR="004811B3" w:rsidRPr="00AD5240" w:rsidRDefault="004811B3" w:rsidP="004811B3">
      <w:pPr>
        <w:pStyle w:val="Paragrafoelenco"/>
        <w:rPr>
          <w:bCs/>
          <w:lang w:val="en-GB"/>
        </w:rPr>
      </w:pPr>
    </w:p>
    <w:p w14:paraId="1C71728A" w14:textId="4732F6F2" w:rsidR="004811B3" w:rsidRPr="003C36E7" w:rsidRDefault="001B5BDD" w:rsidP="00AD5240">
      <w:pPr>
        <w:pStyle w:val="Paragrafoelenco"/>
        <w:jc w:val="center"/>
        <w:rPr>
          <w:b/>
          <w:bCs/>
          <w:sz w:val="40"/>
          <w:szCs w:val="40"/>
          <w:lang w:val="en-US"/>
        </w:rPr>
      </w:pPr>
      <w:r w:rsidRPr="003C36E7">
        <w:rPr>
          <w:b/>
          <w:bCs/>
          <w:sz w:val="40"/>
          <w:szCs w:val="40"/>
          <w:lang w:val="en-US"/>
        </w:rPr>
        <w:t xml:space="preserve">Innovation in private and state-owned enterprises: </w:t>
      </w:r>
      <w:r w:rsidRPr="003C36E7">
        <w:rPr>
          <w:b/>
          <w:bCs/>
          <w:sz w:val="40"/>
          <w:szCs w:val="40"/>
          <w:lang w:val="en-US"/>
        </w:rPr>
        <w:br/>
        <w:t>a cross-industry analysis of patenting activity</w:t>
      </w:r>
    </w:p>
    <w:p w14:paraId="3B65B47C" w14:textId="77777777" w:rsidR="001B5BDD" w:rsidRDefault="001B5BDD" w:rsidP="004811B3">
      <w:pPr>
        <w:pStyle w:val="Paragrafoelenco"/>
        <w:rPr>
          <w:b/>
          <w:bCs/>
          <w:lang w:val="en-GB"/>
        </w:rPr>
      </w:pPr>
    </w:p>
    <w:p w14:paraId="597CEF6D" w14:textId="77777777" w:rsidR="001B5BDD" w:rsidRDefault="001B5BDD" w:rsidP="004811B3">
      <w:pPr>
        <w:pStyle w:val="Paragrafoelenco"/>
        <w:rPr>
          <w:b/>
          <w:bCs/>
          <w:lang w:val="en-GB"/>
        </w:rPr>
      </w:pPr>
    </w:p>
    <w:p w14:paraId="327AF707" w14:textId="77777777" w:rsidR="001B5BDD" w:rsidRDefault="001B5BDD" w:rsidP="004811B3">
      <w:pPr>
        <w:pStyle w:val="Paragrafoelenco"/>
        <w:rPr>
          <w:b/>
          <w:bCs/>
          <w:lang w:val="en-US"/>
        </w:rPr>
      </w:pPr>
    </w:p>
    <w:p w14:paraId="36381E02" w14:textId="1F7F6AEE" w:rsidR="001B5BDD" w:rsidRDefault="001B5BDD" w:rsidP="004811B3">
      <w:pPr>
        <w:pStyle w:val="Paragrafoelenco"/>
        <w:rPr>
          <w:b/>
          <w:bCs/>
          <w:lang w:val="en-US"/>
        </w:rPr>
      </w:pPr>
    </w:p>
    <w:p w14:paraId="7635FD88" w14:textId="30F8E0E7" w:rsidR="00AD5240" w:rsidRPr="003C36E7" w:rsidRDefault="003C36E7" w:rsidP="003C36E7">
      <w:pPr>
        <w:pStyle w:val="Paragrafoelenco"/>
        <w:jc w:val="center"/>
        <w:rPr>
          <w:i/>
          <w:iCs/>
          <w:lang w:val="en-US"/>
        </w:rPr>
      </w:pPr>
      <w:r w:rsidRPr="003C36E7">
        <w:rPr>
          <w:i/>
          <w:iCs/>
          <w:lang w:val="en-US"/>
        </w:rPr>
        <w:t xml:space="preserve">This version: </w:t>
      </w:r>
      <w:r w:rsidR="009E5B89">
        <w:rPr>
          <w:i/>
          <w:iCs/>
          <w:lang w:val="en-US"/>
        </w:rPr>
        <w:t>10</w:t>
      </w:r>
      <w:r w:rsidRPr="003C36E7">
        <w:rPr>
          <w:i/>
          <w:iCs/>
          <w:lang w:val="en-US"/>
        </w:rPr>
        <w:t>/0</w:t>
      </w:r>
      <w:r w:rsidR="009E5B89">
        <w:rPr>
          <w:i/>
          <w:iCs/>
          <w:lang w:val="en-US"/>
        </w:rPr>
        <w:t>4</w:t>
      </w:r>
      <w:r w:rsidRPr="003C36E7">
        <w:rPr>
          <w:i/>
          <w:iCs/>
          <w:lang w:val="en-US"/>
        </w:rPr>
        <w:t>/202</w:t>
      </w:r>
      <w:r w:rsidR="009E5B89">
        <w:rPr>
          <w:i/>
          <w:iCs/>
          <w:lang w:val="en-US"/>
        </w:rPr>
        <w:t>2</w:t>
      </w:r>
    </w:p>
    <w:p w14:paraId="504EC4B0" w14:textId="78DC7AA9" w:rsidR="004811B3" w:rsidRPr="008D7B84" w:rsidRDefault="004811B3" w:rsidP="004811B3">
      <w:pPr>
        <w:pStyle w:val="Paragrafoelenco"/>
        <w:rPr>
          <w:b/>
          <w:bCs/>
          <w:lang w:val="en-GB"/>
        </w:rPr>
      </w:pPr>
    </w:p>
    <w:p w14:paraId="3D5AA6B9" w14:textId="0B2E82AB" w:rsidR="004811B3" w:rsidRPr="008D7B84" w:rsidRDefault="004811B3" w:rsidP="004811B3">
      <w:pPr>
        <w:pStyle w:val="Paragrafoelenco"/>
        <w:rPr>
          <w:b/>
          <w:bCs/>
          <w:lang w:val="en-GB"/>
        </w:rPr>
      </w:pPr>
    </w:p>
    <w:p w14:paraId="6E8F7B1A" w14:textId="1172866A" w:rsidR="004811B3" w:rsidRPr="008D7B84" w:rsidRDefault="004811B3" w:rsidP="004811B3">
      <w:pPr>
        <w:pStyle w:val="Paragrafoelenco"/>
        <w:rPr>
          <w:b/>
          <w:bCs/>
          <w:lang w:val="en-GB"/>
        </w:rPr>
      </w:pPr>
    </w:p>
    <w:p w14:paraId="719B4E9F" w14:textId="6E2419DA" w:rsidR="004811B3" w:rsidRPr="008D7B84" w:rsidRDefault="004811B3" w:rsidP="004811B3">
      <w:pPr>
        <w:pStyle w:val="Paragrafoelenco"/>
        <w:rPr>
          <w:b/>
          <w:bCs/>
          <w:lang w:val="en-GB"/>
        </w:rPr>
      </w:pPr>
    </w:p>
    <w:p w14:paraId="7A00B634" w14:textId="3D87E264" w:rsidR="004811B3" w:rsidRDefault="008D7B84" w:rsidP="008D7B84">
      <w:pPr>
        <w:pStyle w:val="Paragrafoelenco"/>
        <w:jc w:val="center"/>
        <w:rPr>
          <w:b/>
          <w:bCs/>
          <w:lang w:val="en-GB"/>
        </w:rPr>
      </w:pPr>
      <w:r>
        <w:rPr>
          <w:b/>
          <w:bCs/>
          <w:lang w:val="en-GB"/>
        </w:rPr>
        <w:t>Paolo Castelnovo*</w:t>
      </w:r>
    </w:p>
    <w:p w14:paraId="2104DD70" w14:textId="77777777" w:rsidR="008D7B84" w:rsidRPr="008D7B84" w:rsidRDefault="008D7B84" w:rsidP="008D7B84">
      <w:pPr>
        <w:pStyle w:val="Paragrafoelenco"/>
        <w:jc w:val="center"/>
        <w:rPr>
          <w:b/>
          <w:bCs/>
          <w:lang w:val="en-GB"/>
        </w:rPr>
      </w:pPr>
    </w:p>
    <w:p w14:paraId="232B89C7" w14:textId="58515BC7" w:rsidR="004811B3" w:rsidRPr="008D7B84" w:rsidRDefault="004811B3" w:rsidP="004811B3">
      <w:pPr>
        <w:pStyle w:val="Paragrafoelenco"/>
        <w:rPr>
          <w:b/>
          <w:bCs/>
          <w:lang w:val="en-GB"/>
        </w:rPr>
      </w:pPr>
    </w:p>
    <w:p w14:paraId="443ABBE2" w14:textId="61B54AED" w:rsidR="004811B3" w:rsidRPr="008D7B84" w:rsidRDefault="004811B3" w:rsidP="008D7B84">
      <w:pPr>
        <w:pStyle w:val="Paragrafoelenco"/>
        <w:jc w:val="center"/>
        <w:rPr>
          <w:b/>
          <w:bCs/>
          <w:lang w:val="en-GB"/>
        </w:rPr>
      </w:pPr>
      <w:r w:rsidRPr="008D7B84">
        <w:rPr>
          <w:b/>
          <w:bCs/>
          <w:lang w:val="en-GB"/>
        </w:rPr>
        <w:t>Abstract</w:t>
      </w:r>
    </w:p>
    <w:p w14:paraId="2F090F26" w14:textId="2B68F393" w:rsidR="009E4B05" w:rsidRPr="007F6928" w:rsidRDefault="009E4B05" w:rsidP="007F6928">
      <w:pPr>
        <w:pStyle w:val="Paragrafoelenco"/>
        <w:jc w:val="both"/>
        <w:rPr>
          <w:lang w:val="en-GB"/>
        </w:rPr>
      </w:pPr>
      <w:r w:rsidRPr="005A3BA0">
        <w:rPr>
          <w:lang w:val="en-GB"/>
        </w:rPr>
        <w:t>The aim of the present paper is to</w:t>
      </w:r>
      <w:r w:rsidR="00D25654" w:rsidRPr="005A3BA0">
        <w:rPr>
          <w:lang w:val="en-GB"/>
        </w:rPr>
        <w:t xml:space="preserve"> compare the </w:t>
      </w:r>
      <w:r w:rsidR="004A6AA8" w:rsidRPr="005A3BA0">
        <w:rPr>
          <w:lang w:val="en-GB"/>
        </w:rPr>
        <w:t>innovation output</w:t>
      </w:r>
      <w:r w:rsidR="00D25654" w:rsidRPr="005A3BA0">
        <w:rPr>
          <w:lang w:val="en-GB"/>
        </w:rPr>
        <w:t xml:space="preserve"> of </w:t>
      </w:r>
      <w:r w:rsidR="006C608D" w:rsidRPr="005A3BA0">
        <w:rPr>
          <w:lang w:val="en-GB"/>
        </w:rPr>
        <w:t>State-Owned Enterprises (</w:t>
      </w:r>
      <w:r w:rsidR="00D25654" w:rsidRPr="005A3BA0">
        <w:rPr>
          <w:lang w:val="en-GB"/>
        </w:rPr>
        <w:t>SOEs</w:t>
      </w:r>
      <w:r w:rsidR="006C608D" w:rsidRPr="005A3BA0">
        <w:rPr>
          <w:lang w:val="en-GB"/>
        </w:rPr>
        <w:t>)</w:t>
      </w:r>
      <w:r w:rsidR="007F6928" w:rsidRPr="005A3BA0">
        <w:rPr>
          <w:lang w:val="en-GB"/>
        </w:rPr>
        <w:t xml:space="preserve"> and </w:t>
      </w:r>
      <w:r w:rsidR="006C608D" w:rsidRPr="005A3BA0">
        <w:rPr>
          <w:lang w:val="en-GB"/>
        </w:rPr>
        <w:t>Privately-Owned Enterprises (</w:t>
      </w:r>
      <w:r w:rsidR="00D25654" w:rsidRPr="005A3BA0">
        <w:rPr>
          <w:lang w:val="en-GB"/>
        </w:rPr>
        <w:t>POEs</w:t>
      </w:r>
      <w:r w:rsidR="006C608D" w:rsidRPr="005A3BA0">
        <w:rPr>
          <w:lang w:val="en-GB"/>
        </w:rPr>
        <w:t>)</w:t>
      </w:r>
      <w:r w:rsidR="00D25654" w:rsidRPr="005A3BA0">
        <w:rPr>
          <w:lang w:val="en-GB"/>
        </w:rPr>
        <w:t xml:space="preserve">, </w:t>
      </w:r>
      <w:r w:rsidR="004A6AA8" w:rsidRPr="005A3BA0">
        <w:rPr>
          <w:lang w:val="en-GB"/>
        </w:rPr>
        <w:t xml:space="preserve">as </w:t>
      </w:r>
      <w:r w:rsidR="00D25654" w:rsidRPr="005A3BA0">
        <w:rPr>
          <w:lang w:val="en-GB"/>
        </w:rPr>
        <w:t>measured by patent activity</w:t>
      </w:r>
      <w:r w:rsidR="007F6928" w:rsidRPr="005A3BA0">
        <w:rPr>
          <w:lang w:val="en-GB"/>
        </w:rPr>
        <w:t>, taking a cross-industry perspective.</w:t>
      </w:r>
      <w:r w:rsidR="00D25654" w:rsidRPr="005A3BA0">
        <w:rPr>
          <w:lang w:val="en-GB"/>
        </w:rPr>
        <w:t xml:space="preserve"> </w:t>
      </w:r>
      <w:r w:rsidRPr="005A3BA0">
        <w:rPr>
          <w:lang w:val="en-GB"/>
        </w:rPr>
        <w:t xml:space="preserve">Estimation results </w:t>
      </w:r>
      <w:r w:rsidR="004A6AA8" w:rsidRPr="005A3BA0">
        <w:rPr>
          <w:lang w:val="en-GB"/>
        </w:rPr>
        <w:t xml:space="preserve">focusing on EU countries over the period 2011-2018 </w:t>
      </w:r>
      <w:r w:rsidRPr="005A3BA0">
        <w:rPr>
          <w:lang w:val="en-GB"/>
        </w:rPr>
        <w:t xml:space="preserve">reveals that </w:t>
      </w:r>
      <w:r w:rsidR="007F6928" w:rsidRPr="005A3BA0">
        <w:rPr>
          <w:lang w:val="en-GB"/>
        </w:rPr>
        <w:t xml:space="preserve">in </w:t>
      </w:r>
      <w:r w:rsidR="00FD7DAD" w:rsidRPr="005A3BA0">
        <w:rPr>
          <w:lang w:val="en-GB"/>
        </w:rPr>
        <w:t xml:space="preserve">some </w:t>
      </w:r>
      <w:r w:rsidR="0014231A" w:rsidRPr="005A3BA0">
        <w:rPr>
          <w:lang w:val="en-GB"/>
        </w:rPr>
        <w:t xml:space="preserve">medium </w:t>
      </w:r>
      <w:r w:rsidR="007F6928" w:rsidRPr="005A3BA0">
        <w:rPr>
          <w:lang w:val="en-GB"/>
        </w:rPr>
        <w:t xml:space="preserve">high-tech </w:t>
      </w:r>
      <w:r w:rsidR="00F20735" w:rsidRPr="005A3BA0">
        <w:rPr>
          <w:lang w:val="en-GB"/>
        </w:rPr>
        <w:t xml:space="preserve">manufacturing </w:t>
      </w:r>
      <w:r w:rsidR="00FD7DAD" w:rsidRPr="005A3BA0">
        <w:rPr>
          <w:lang w:val="en-GB"/>
        </w:rPr>
        <w:t xml:space="preserve">industries </w:t>
      </w:r>
      <w:r w:rsidR="006D7116" w:rsidRPr="005A3BA0">
        <w:rPr>
          <w:lang w:val="en-GB"/>
        </w:rPr>
        <w:t>(</w:t>
      </w:r>
      <w:r w:rsidR="00A45D0A" w:rsidRPr="005A3BA0">
        <w:rPr>
          <w:lang w:val="en-GB"/>
        </w:rPr>
        <w:t>i.e.,</w:t>
      </w:r>
      <w:r w:rsidR="006D7116" w:rsidRPr="005A3BA0">
        <w:rPr>
          <w:lang w:val="en-GB"/>
        </w:rPr>
        <w:t xml:space="preserve"> manufacturing of chemical products and motor</w:t>
      </w:r>
      <w:r w:rsidR="00A45D0A" w:rsidRPr="005A3BA0">
        <w:rPr>
          <w:lang w:val="en-GB"/>
        </w:rPr>
        <w:t xml:space="preserve">-vehicles) </w:t>
      </w:r>
      <w:r w:rsidR="00F20735" w:rsidRPr="005A3BA0">
        <w:rPr>
          <w:lang w:val="en-GB"/>
        </w:rPr>
        <w:t xml:space="preserve">and in the gas and electricity industries </w:t>
      </w:r>
      <w:r w:rsidR="007F6928" w:rsidRPr="005A3BA0">
        <w:rPr>
          <w:lang w:val="en-GB"/>
        </w:rPr>
        <w:t xml:space="preserve">the innovative performance of SOEs is </w:t>
      </w:r>
      <w:r w:rsidR="00F20735" w:rsidRPr="005A3BA0">
        <w:rPr>
          <w:lang w:val="en-GB"/>
        </w:rPr>
        <w:t>on average superior</w:t>
      </w:r>
      <w:r w:rsidR="007F6928" w:rsidRPr="005A3BA0">
        <w:rPr>
          <w:lang w:val="en-GB"/>
        </w:rPr>
        <w:t xml:space="preserve"> to those of POEs</w:t>
      </w:r>
      <w:r w:rsidR="008A383F" w:rsidRPr="005A3BA0">
        <w:rPr>
          <w:lang w:val="en-GB"/>
        </w:rPr>
        <w:t>.</w:t>
      </w:r>
      <w:r w:rsidR="00F20735" w:rsidRPr="005A3BA0">
        <w:rPr>
          <w:lang w:val="en-GB"/>
        </w:rPr>
        <w:t xml:space="preserve"> </w:t>
      </w:r>
      <w:r w:rsidR="008A383F" w:rsidRPr="005A3BA0">
        <w:rPr>
          <w:lang w:val="en-GB"/>
        </w:rPr>
        <w:t>N</w:t>
      </w:r>
      <w:r w:rsidR="00F20735" w:rsidRPr="005A3BA0">
        <w:rPr>
          <w:lang w:val="en-GB"/>
        </w:rPr>
        <w:t>o statistically significant difference can be detected in high-tech manufacturing,</w:t>
      </w:r>
      <w:r w:rsidR="007F6928" w:rsidRPr="005A3BA0">
        <w:rPr>
          <w:lang w:val="en-GB"/>
        </w:rPr>
        <w:t xml:space="preserve"> </w:t>
      </w:r>
      <w:r w:rsidR="00F20735" w:rsidRPr="005A3BA0">
        <w:rPr>
          <w:lang w:val="en-GB"/>
        </w:rPr>
        <w:t>while in knowledge intensive service</w:t>
      </w:r>
      <w:r w:rsidR="007E100E" w:rsidRPr="005A3BA0">
        <w:rPr>
          <w:lang w:val="en-GB"/>
        </w:rPr>
        <w:t>s</w:t>
      </w:r>
      <w:r w:rsidR="001C03B7" w:rsidRPr="005A3BA0">
        <w:rPr>
          <w:lang w:val="en-GB"/>
        </w:rPr>
        <w:t xml:space="preserve"> </w:t>
      </w:r>
      <w:r w:rsidR="00C85CFF" w:rsidRPr="005A3BA0">
        <w:rPr>
          <w:lang w:val="en-GB"/>
        </w:rPr>
        <w:t xml:space="preserve">the evidence is mixed: </w:t>
      </w:r>
      <w:r w:rsidR="0076056C" w:rsidRPr="005A3BA0">
        <w:rPr>
          <w:lang w:val="en-GB"/>
        </w:rPr>
        <w:t xml:space="preserve">SOEs </w:t>
      </w:r>
      <w:r w:rsidR="00FE2B62" w:rsidRPr="005A3BA0">
        <w:rPr>
          <w:lang w:val="en-GB"/>
        </w:rPr>
        <w:t xml:space="preserve">innovation output </w:t>
      </w:r>
      <w:r w:rsidR="0082521B" w:rsidRPr="005A3BA0">
        <w:rPr>
          <w:lang w:val="en-GB"/>
        </w:rPr>
        <w:t xml:space="preserve">is </w:t>
      </w:r>
      <w:r w:rsidR="00F71D81" w:rsidRPr="005A3BA0">
        <w:rPr>
          <w:lang w:val="en-GB"/>
        </w:rPr>
        <w:t xml:space="preserve">inferior </w:t>
      </w:r>
      <w:r w:rsidR="002F65EA" w:rsidRPr="005A3BA0">
        <w:rPr>
          <w:lang w:val="en-GB"/>
        </w:rPr>
        <w:t>to</w:t>
      </w:r>
      <w:r w:rsidR="00327101" w:rsidRPr="005A3BA0">
        <w:rPr>
          <w:lang w:val="en-GB"/>
        </w:rPr>
        <w:t xml:space="preserve"> POEs’ </w:t>
      </w:r>
      <w:r w:rsidR="00C85CFF" w:rsidRPr="005A3BA0">
        <w:rPr>
          <w:lang w:val="en-GB"/>
        </w:rPr>
        <w:t xml:space="preserve">in </w:t>
      </w:r>
      <w:r w:rsidR="0076056C" w:rsidRPr="005A3BA0">
        <w:rPr>
          <w:lang w:val="en-GB"/>
        </w:rPr>
        <w:t xml:space="preserve">professional, </w:t>
      </w:r>
      <w:r w:rsidR="00754EBA" w:rsidRPr="005A3BA0">
        <w:rPr>
          <w:lang w:val="en-GB"/>
        </w:rPr>
        <w:t>scientific,</w:t>
      </w:r>
      <w:r w:rsidR="0076056C" w:rsidRPr="005A3BA0">
        <w:rPr>
          <w:lang w:val="en-GB"/>
        </w:rPr>
        <w:t xml:space="preserve"> and technical activities</w:t>
      </w:r>
      <w:r w:rsidR="00175C04" w:rsidRPr="005A3BA0">
        <w:rPr>
          <w:lang w:val="en-GB"/>
        </w:rPr>
        <w:t>; yet</w:t>
      </w:r>
      <w:r w:rsidR="00C85CFF" w:rsidRPr="005A3BA0">
        <w:rPr>
          <w:lang w:val="en-GB"/>
        </w:rPr>
        <w:t xml:space="preserve"> </w:t>
      </w:r>
      <w:r w:rsidR="00C338BD" w:rsidRPr="005A3BA0">
        <w:rPr>
          <w:lang w:val="en-GB"/>
        </w:rPr>
        <w:t xml:space="preserve">SOEs </w:t>
      </w:r>
      <w:r w:rsidR="00E06A06" w:rsidRPr="005A3BA0">
        <w:rPr>
          <w:lang w:val="en-GB"/>
        </w:rPr>
        <w:t>outperform POEs</w:t>
      </w:r>
      <w:r w:rsidR="00BF6036" w:rsidRPr="005A3BA0">
        <w:rPr>
          <w:lang w:val="en-GB"/>
        </w:rPr>
        <w:t xml:space="preserve"> in t</w:t>
      </w:r>
      <w:r w:rsidR="006545F4" w:rsidRPr="005A3BA0">
        <w:rPr>
          <w:lang w:val="en-GB"/>
        </w:rPr>
        <w:t>r</w:t>
      </w:r>
      <w:r w:rsidR="00BF6036" w:rsidRPr="005A3BA0">
        <w:rPr>
          <w:lang w:val="en-GB"/>
        </w:rPr>
        <w:t>ansport services</w:t>
      </w:r>
      <w:r w:rsidR="00F20735" w:rsidRPr="005A3BA0">
        <w:rPr>
          <w:lang w:val="en-GB"/>
        </w:rPr>
        <w:t xml:space="preserve">. Overall, </w:t>
      </w:r>
      <w:r w:rsidR="007E100E" w:rsidRPr="005A3BA0">
        <w:rPr>
          <w:lang w:val="en-GB"/>
        </w:rPr>
        <w:t xml:space="preserve">these </w:t>
      </w:r>
      <w:r w:rsidR="00F20735" w:rsidRPr="005A3BA0">
        <w:rPr>
          <w:lang w:val="en-GB"/>
        </w:rPr>
        <w:t xml:space="preserve">results </w:t>
      </w:r>
      <w:r w:rsidR="007F6928" w:rsidRPr="005A3BA0">
        <w:rPr>
          <w:lang w:val="en-GB"/>
        </w:rPr>
        <w:t>s</w:t>
      </w:r>
      <w:r w:rsidRPr="005A3BA0">
        <w:rPr>
          <w:lang w:val="en-GB"/>
        </w:rPr>
        <w:t>uggest that</w:t>
      </w:r>
      <w:r w:rsidR="00BF6036" w:rsidRPr="005A3BA0">
        <w:rPr>
          <w:lang w:val="en-GB"/>
        </w:rPr>
        <w:t>,</w:t>
      </w:r>
      <w:r w:rsidRPr="005A3BA0">
        <w:rPr>
          <w:lang w:val="en-GB"/>
        </w:rPr>
        <w:t xml:space="preserve"> </w:t>
      </w:r>
      <w:r w:rsidR="007E100E" w:rsidRPr="005A3BA0">
        <w:rPr>
          <w:lang w:val="en-GB"/>
        </w:rPr>
        <w:t>in specific economic sectors</w:t>
      </w:r>
      <w:r w:rsidR="00BF6036" w:rsidRPr="005A3BA0">
        <w:rPr>
          <w:lang w:val="en-GB"/>
        </w:rPr>
        <w:t>,</w:t>
      </w:r>
      <w:r w:rsidR="007E100E" w:rsidRPr="005A3BA0">
        <w:rPr>
          <w:lang w:val="en-GB"/>
        </w:rPr>
        <w:t xml:space="preserve"> </w:t>
      </w:r>
      <w:r w:rsidRPr="005A3BA0">
        <w:rPr>
          <w:lang w:val="en-GB"/>
        </w:rPr>
        <w:t>SOEs may act as an important vehicle for technological development.</w:t>
      </w:r>
    </w:p>
    <w:p w14:paraId="6FE81359" w14:textId="353B1DD7" w:rsidR="004811B3" w:rsidRPr="007F6928" w:rsidRDefault="004811B3" w:rsidP="007F6928">
      <w:pPr>
        <w:rPr>
          <w:b/>
          <w:bCs/>
          <w:lang w:val="en-GB"/>
        </w:rPr>
      </w:pPr>
    </w:p>
    <w:p w14:paraId="37F49926" w14:textId="5173F922" w:rsidR="004811B3" w:rsidRDefault="007F6928" w:rsidP="004811B3">
      <w:pPr>
        <w:pStyle w:val="Paragrafoelenco"/>
        <w:rPr>
          <w:b/>
          <w:bCs/>
          <w:lang w:val="en-GB"/>
        </w:rPr>
      </w:pPr>
      <w:r>
        <w:rPr>
          <w:b/>
          <w:bCs/>
          <w:lang w:val="en-GB"/>
        </w:rPr>
        <w:t>Keywords:</w:t>
      </w:r>
      <w:r w:rsidR="00845CB6">
        <w:rPr>
          <w:b/>
          <w:bCs/>
          <w:lang w:val="en-GB"/>
        </w:rPr>
        <w:t xml:space="preserve"> </w:t>
      </w:r>
      <w:r w:rsidR="00845CB6" w:rsidRPr="00845CB6">
        <w:rPr>
          <w:lang w:val="en-GB"/>
        </w:rPr>
        <w:t>state-owned enterprises; innovation; patents</w:t>
      </w:r>
      <w:r w:rsidR="00845CB6">
        <w:rPr>
          <w:lang w:val="en-GB"/>
        </w:rPr>
        <w:t>; high-tech industries; knowledge intensive services.</w:t>
      </w:r>
    </w:p>
    <w:p w14:paraId="593AF181" w14:textId="696055BA" w:rsidR="004811B3" w:rsidRDefault="004811B3" w:rsidP="004811B3">
      <w:pPr>
        <w:pStyle w:val="Paragrafoelenco"/>
        <w:rPr>
          <w:b/>
          <w:bCs/>
          <w:lang w:val="en-GB"/>
        </w:rPr>
      </w:pPr>
    </w:p>
    <w:p w14:paraId="2FC5C1D3" w14:textId="77777777" w:rsidR="00C016EE" w:rsidRPr="008D7B84" w:rsidRDefault="00C016EE" w:rsidP="004811B3">
      <w:pPr>
        <w:pStyle w:val="Paragrafoelenco"/>
        <w:rPr>
          <w:b/>
          <w:bCs/>
          <w:lang w:val="en-GB"/>
        </w:rPr>
      </w:pPr>
    </w:p>
    <w:p w14:paraId="6508DB78" w14:textId="1FD8816F" w:rsidR="004811B3" w:rsidRPr="008D7B84" w:rsidRDefault="004811B3" w:rsidP="00AC24B8">
      <w:pPr>
        <w:rPr>
          <w:b/>
          <w:bCs/>
          <w:lang w:val="en-GB"/>
        </w:rPr>
      </w:pPr>
    </w:p>
    <w:p w14:paraId="4FEA35F2" w14:textId="67246EB6" w:rsidR="004811B3" w:rsidRPr="008D7B84" w:rsidRDefault="004811B3" w:rsidP="004811B3">
      <w:pPr>
        <w:ind w:left="360"/>
        <w:rPr>
          <w:b/>
          <w:bCs/>
          <w:lang w:val="en-GB"/>
        </w:rPr>
      </w:pPr>
    </w:p>
    <w:p w14:paraId="7BB8283C" w14:textId="62EC8A1E" w:rsidR="004811B3" w:rsidRPr="008D7B84" w:rsidRDefault="004811B3" w:rsidP="004811B3">
      <w:pPr>
        <w:ind w:left="360"/>
        <w:rPr>
          <w:b/>
          <w:bCs/>
          <w:lang w:val="en-GB"/>
        </w:rPr>
      </w:pPr>
    </w:p>
    <w:p w14:paraId="39EFE02D" w14:textId="0AE021E8" w:rsidR="004811B3" w:rsidRDefault="008D7B84" w:rsidP="00845CB6">
      <w:pPr>
        <w:ind w:left="360"/>
        <w:rPr>
          <w:rFonts w:ascii="Times New Roman" w:hAnsi="Times New Roman" w:cs="Times New Roman"/>
          <w:sz w:val="20"/>
          <w:szCs w:val="20"/>
          <w:lang w:val="en-GB"/>
        </w:rPr>
      </w:pPr>
      <w:r>
        <w:rPr>
          <w:rFonts w:ascii="Times New Roman" w:hAnsi="Times New Roman" w:cs="Times New Roman"/>
          <w:sz w:val="20"/>
          <w:szCs w:val="20"/>
          <w:lang w:val="en-GB"/>
        </w:rPr>
        <w:t>*</w:t>
      </w:r>
      <w:r w:rsidRPr="00175621">
        <w:rPr>
          <w:rFonts w:ascii="Times New Roman" w:hAnsi="Times New Roman" w:cs="Times New Roman"/>
          <w:sz w:val="20"/>
          <w:szCs w:val="20"/>
          <w:lang w:val="en-GB"/>
        </w:rPr>
        <w:t>Department of Economics, Management, and Quantitative Methods, University of Milan, Via Conservatorio 7, 20122, Milan, Italy.</w:t>
      </w:r>
      <w:r w:rsidR="003C36E7">
        <w:rPr>
          <w:rFonts w:ascii="Times New Roman" w:hAnsi="Times New Roman" w:cs="Times New Roman"/>
          <w:sz w:val="20"/>
          <w:szCs w:val="20"/>
          <w:lang w:val="en-GB"/>
        </w:rPr>
        <w:t xml:space="preserve"> Email: </w:t>
      </w:r>
      <w:hyperlink r:id="rId8" w:history="1">
        <w:r w:rsidR="003C36E7" w:rsidRPr="00B34605">
          <w:rPr>
            <w:rStyle w:val="Collegamentoipertestuale"/>
            <w:rFonts w:ascii="Times New Roman" w:hAnsi="Times New Roman" w:cs="Times New Roman"/>
            <w:sz w:val="20"/>
            <w:szCs w:val="20"/>
            <w:lang w:val="en-GB"/>
          </w:rPr>
          <w:t>paolo.castelnovo@unimi.it</w:t>
        </w:r>
      </w:hyperlink>
      <w:r w:rsidR="003C36E7">
        <w:rPr>
          <w:rFonts w:ascii="Times New Roman" w:hAnsi="Times New Roman" w:cs="Times New Roman"/>
          <w:sz w:val="20"/>
          <w:szCs w:val="20"/>
          <w:lang w:val="en-GB"/>
        </w:rPr>
        <w:t xml:space="preserve"> </w:t>
      </w:r>
    </w:p>
    <w:p w14:paraId="327682F5" w14:textId="6DB3887F" w:rsidR="0030607C" w:rsidRDefault="0030607C" w:rsidP="00845CB6">
      <w:pPr>
        <w:ind w:left="360"/>
        <w:rPr>
          <w:b/>
          <w:bCs/>
          <w:lang w:val="en-GB"/>
        </w:rPr>
      </w:pPr>
    </w:p>
    <w:p w14:paraId="1B887523" w14:textId="5D028313" w:rsidR="00AD5240" w:rsidRDefault="00AD5240" w:rsidP="00845CB6">
      <w:pPr>
        <w:ind w:left="360"/>
        <w:rPr>
          <w:b/>
          <w:bCs/>
          <w:lang w:val="en-GB"/>
        </w:rPr>
      </w:pPr>
    </w:p>
    <w:p w14:paraId="446B550E" w14:textId="77777777" w:rsidR="00AD5240" w:rsidRDefault="00AD5240" w:rsidP="00845CB6">
      <w:pPr>
        <w:ind w:left="360"/>
        <w:rPr>
          <w:b/>
          <w:bCs/>
          <w:lang w:val="en-GB"/>
        </w:rPr>
      </w:pPr>
    </w:p>
    <w:p w14:paraId="1F3ABEED" w14:textId="2BBB5866" w:rsidR="006433C0" w:rsidRDefault="006433C0" w:rsidP="00845CB6">
      <w:pPr>
        <w:ind w:left="360"/>
        <w:rPr>
          <w:b/>
          <w:bCs/>
          <w:lang w:val="en-GB"/>
        </w:rPr>
      </w:pPr>
    </w:p>
    <w:p w14:paraId="39D17010" w14:textId="77777777" w:rsidR="006433C0" w:rsidRPr="008D7B84" w:rsidRDefault="006433C0" w:rsidP="001D2994">
      <w:pPr>
        <w:rPr>
          <w:b/>
          <w:bCs/>
          <w:lang w:val="en-GB"/>
        </w:rPr>
      </w:pPr>
    </w:p>
    <w:p w14:paraId="478A9C1B" w14:textId="23061C09" w:rsidR="00410A28" w:rsidRPr="00170A3A" w:rsidRDefault="006D22D5" w:rsidP="00170A3A">
      <w:pPr>
        <w:pStyle w:val="Paragrafoelenco"/>
        <w:numPr>
          <w:ilvl w:val="0"/>
          <w:numId w:val="1"/>
        </w:numPr>
        <w:rPr>
          <w:b/>
          <w:bCs/>
        </w:rPr>
      </w:pPr>
      <w:r w:rsidRPr="00170A3A">
        <w:rPr>
          <w:b/>
          <w:bCs/>
        </w:rPr>
        <w:lastRenderedPageBreak/>
        <w:t>Intro</w:t>
      </w:r>
      <w:r w:rsidR="00845CB6">
        <w:rPr>
          <w:b/>
          <w:bCs/>
        </w:rPr>
        <w:t>duction</w:t>
      </w:r>
    </w:p>
    <w:p w14:paraId="72760206" w14:textId="6C404AD6" w:rsidR="006D32B6" w:rsidRPr="002A1C64" w:rsidRDefault="006D32B6" w:rsidP="00AA2FC9">
      <w:pPr>
        <w:spacing w:after="0"/>
        <w:jc w:val="both"/>
        <w:rPr>
          <w:lang w:val="en-GB"/>
        </w:rPr>
      </w:pPr>
      <w:r>
        <w:rPr>
          <w:lang w:val="en-GB"/>
        </w:rPr>
        <w:t xml:space="preserve">Many economic </w:t>
      </w:r>
      <w:r w:rsidRPr="004334E1">
        <w:rPr>
          <w:lang w:val="en-GB"/>
        </w:rPr>
        <w:t>theories consider i</w:t>
      </w:r>
      <w:r w:rsidR="00FB1C11" w:rsidRPr="004334E1">
        <w:rPr>
          <w:lang w:val="en-GB"/>
        </w:rPr>
        <w:t>nnovation</w:t>
      </w:r>
      <w:r w:rsidR="00FB1C11" w:rsidRPr="00AA6420">
        <w:rPr>
          <w:lang w:val="en-GB"/>
        </w:rPr>
        <w:t xml:space="preserve"> </w:t>
      </w:r>
      <w:r>
        <w:rPr>
          <w:lang w:val="en-GB"/>
        </w:rPr>
        <w:t xml:space="preserve">as </w:t>
      </w:r>
      <w:r w:rsidR="004A6AA8">
        <w:rPr>
          <w:lang w:val="en-GB"/>
        </w:rPr>
        <w:t>the</w:t>
      </w:r>
      <w:r>
        <w:rPr>
          <w:lang w:val="en-GB"/>
        </w:rPr>
        <w:t xml:space="preserve"> key determinant of</w:t>
      </w:r>
      <w:r w:rsidR="00FB1C11" w:rsidRPr="00AA6420">
        <w:rPr>
          <w:lang w:val="en-GB"/>
        </w:rPr>
        <w:t xml:space="preserve"> economic growth.</w:t>
      </w:r>
      <w:r w:rsidR="000244C3" w:rsidRPr="00AA6420">
        <w:rPr>
          <w:lang w:val="en-GB"/>
        </w:rPr>
        <w:t xml:space="preserve"> According to the endogenous growth theory, policy measures that support research, development, and innovation are crucial to </w:t>
      </w:r>
      <w:r w:rsidR="004334E1">
        <w:rPr>
          <w:lang w:val="en-GB"/>
        </w:rPr>
        <w:t>support</w:t>
      </w:r>
      <w:r w:rsidR="000244C3" w:rsidRPr="00AA6420">
        <w:rPr>
          <w:lang w:val="en-GB"/>
        </w:rPr>
        <w:t xml:space="preserve"> the long run growth rate of an economy (see e</w:t>
      </w:r>
      <w:r w:rsidR="000244C3" w:rsidRPr="00FF2C04">
        <w:rPr>
          <w:lang w:val="en-GB"/>
        </w:rPr>
        <w:t xml:space="preserve">.g. Arrow, </w:t>
      </w:r>
      <w:r w:rsidR="000244C3" w:rsidRPr="00BE11F6">
        <w:rPr>
          <w:lang w:val="en-GB"/>
        </w:rPr>
        <w:t>1962; Romer, 1990; Aghion and Howitt 1992, Acemoglu, 2009)</w:t>
      </w:r>
      <w:r w:rsidR="00AA6420" w:rsidRPr="00BE11F6">
        <w:rPr>
          <w:lang w:val="en-GB"/>
        </w:rPr>
        <w:t xml:space="preserve">. </w:t>
      </w:r>
      <w:r w:rsidR="006A741A" w:rsidRPr="00BE11F6">
        <w:rPr>
          <w:lang w:val="en-GB"/>
        </w:rPr>
        <w:t>This is particularly true</w:t>
      </w:r>
      <w:r w:rsidR="006A741A">
        <w:rPr>
          <w:lang w:val="en-GB"/>
        </w:rPr>
        <w:t xml:space="preserve"> in case of radical inventions, such as G</w:t>
      </w:r>
      <w:r w:rsidR="006A741A" w:rsidRPr="00AA6420">
        <w:rPr>
          <w:lang w:val="en-GB"/>
        </w:rPr>
        <w:t>eneral-Purpose Technologies</w:t>
      </w:r>
      <w:r w:rsidR="006A741A">
        <w:rPr>
          <w:lang w:val="en-GB"/>
        </w:rPr>
        <w:t xml:space="preserve"> that can </w:t>
      </w:r>
      <w:r>
        <w:rPr>
          <w:lang w:val="en-GB"/>
        </w:rPr>
        <w:t>act a</w:t>
      </w:r>
      <w:r w:rsidR="002A1C64">
        <w:rPr>
          <w:lang w:val="en-GB"/>
        </w:rPr>
        <w:t>s</w:t>
      </w:r>
      <w:r w:rsidR="006A741A">
        <w:rPr>
          <w:lang w:val="en-GB"/>
        </w:rPr>
        <w:t xml:space="preserve"> “e</w:t>
      </w:r>
      <w:r w:rsidR="006A741A" w:rsidRPr="00AA6420">
        <w:rPr>
          <w:lang w:val="en-GB"/>
        </w:rPr>
        <w:t>ngines</w:t>
      </w:r>
      <w:r>
        <w:rPr>
          <w:lang w:val="en-GB"/>
        </w:rPr>
        <w:t>”</w:t>
      </w:r>
      <w:r w:rsidR="006A741A" w:rsidRPr="00AA6420">
        <w:rPr>
          <w:lang w:val="en-GB"/>
        </w:rPr>
        <w:t xml:space="preserve"> of </w:t>
      </w:r>
      <w:r w:rsidR="006A741A">
        <w:rPr>
          <w:lang w:val="en-GB"/>
        </w:rPr>
        <w:t>long-term e</w:t>
      </w:r>
      <w:r w:rsidR="006A741A" w:rsidRPr="00AA6420">
        <w:rPr>
          <w:lang w:val="en-GB"/>
        </w:rPr>
        <w:t xml:space="preserve">conomic </w:t>
      </w:r>
      <w:r w:rsidR="006A741A">
        <w:rPr>
          <w:lang w:val="en-GB"/>
        </w:rPr>
        <w:t>g</w:t>
      </w:r>
      <w:r w:rsidR="006A741A" w:rsidRPr="00AA6420">
        <w:rPr>
          <w:lang w:val="en-GB"/>
        </w:rPr>
        <w:t>rowth</w:t>
      </w:r>
      <w:r w:rsidR="006A741A">
        <w:rPr>
          <w:lang w:val="en-GB"/>
        </w:rPr>
        <w:t xml:space="preserve"> (</w:t>
      </w:r>
      <w:r w:rsidR="006A741A" w:rsidRPr="00BE11F6">
        <w:rPr>
          <w:lang w:val="en-GB"/>
        </w:rPr>
        <w:t>see Lipsey et al. 2005</w:t>
      </w:r>
      <w:r w:rsidR="00784891" w:rsidRPr="00BE11F6">
        <w:rPr>
          <w:lang w:val="en-GB"/>
        </w:rPr>
        <w:t>;</w:t>
      </w:r>
      <w:r w:rsidR="006A741A" w:rsidRPr="00BE11F6">
        <w:rPr>
          <w:lang w:val="en-GB"/>
        </w:rPr>
        <w:t xml:space="preserve"> </w:t>
      </w:r>
      <w:r w:rsidR="00784891" w:rsidRPr="00CC6C75">
        <w:rPr>
          <w:lang w:val="en-GB"/>
        </w:rPr>
        <w:t>Bresnahan and Trajtenberg, 1995</w:t>
      </w:r>
      <w:r w:rsidR="006A741A" w:rsidRPr="00CC6C75">
        <w:rPr>
          <w:lang w:val="en-GB"/>
        </w:rPr>
        <w:t xml:space="preserve">; Helpman, </w:t>
      </w:r>
      <w:r w:rsidR="00784891" w:rsidRPr="00CC6C75">
        <w:rPr>
          <w:lang w:val="en-GB"/>
        </w:rPr>
        <w:t>1998</w:t>
      </w:r>
      <w:r w:rsidR="006A741A" w:rsidRPr="00CC6C75">
        <w:rPr>
          <w:lang w:val="en-GB"/>
        </w:rPr>
        <w:t xml:space="preserve">). </w:t>
      </w:r>
      <w:r w:rsidR="00AA6420" w:rsidRPr="00CC6C75">
        <w:rPr>
          <w:lang w:val="en-GB"/>
        </w:rPr>
        <w:t>Great</w:t>
      </w:r>
      <w:r w:rsidR="00AA6420" w:rsidRPr="00AA6420">
        <w:rPr>
          <w:lang w:val="en-GB"/>
        </w:rPr>
        <w:t xml:space="preserve"> emphasis on technological innovation </w:t>
      </w:r>
      <w:r w:rsidR="00AA6420">
        <w:rPr>
          <w:lang w:val="en-GB"/>
        </w:rPr>
        <w:t xml:space="preserve">as </w:t>
      </w:r>
      <w:r w:rsidR="004334E1">
        <w:rPr>
          <w:lang w:val="en-GB"/>
        </w:rPr>
        <w:t xml:space="preserve">a </w:t>
      </w:r>
      <w:r w:rsidR="00AA6420">
        <w:rPr>
          <w:lang w:val="en-GB"/>
        </w:rPr>
        <w:t xml:space="preserve">triggering force for economic development </w:t>
      </w:r>
      <w:r w:rsidR="00AA6420" w:rsidRPr="00AA6420">
        <w:rPr>
          <w:lang w:val="en-GB"/>
        </w:rPr>
        <w:t xml:space="preserve">is put also by </w:t>
      </w:r>
      <w:r w:rsidR="00423F27">
        <w:rPr>
          <w:lang w:val="en-GB"/>
        </w:rPr>
        <w:t xml:space="preserve">the </w:t>
      </w:r>
      <w:r w:rsidR="00AA6420" w:rsidRPr="00AA6420">
        <w:rPr>
          <w:lang w:val="en-GB"/>
        </w:rPr>
        <w:t>neo-</w:t>
      </w:r>
      <w:r w:rsidR="00AA6420" w:rsidRPr="006A05C0">
        <w:rPr>
          <w:lang w:val="en-GB"/>
        </w:rPr>
        <w:t>Schumpeterian economics (see Hanusch and Pyka, 2007), which assign</w:t>
      </w:r>
      <w:r w:rsidR="00423F27">
        <w:rPr>
          <w:lang w:val="en-GB"/>
        </w:rPr>
        <w:t>s</w:t>
      </w:r>
      <w:r w:rsidR="00AA6420" w:rsidRPr="006A05C0">
        <w:rPr>
          <w:lang w:val="en-GB"/>
        </w:rPr>
        <w:t xml:space="preserve"> the public sector the role of providing support for u</w:t>
      </w:r>
      <w:r w:rsidR="00AA6420" w:rsidRPr="00AA6420">
        <w:rPr>
          <w:lang w:val="en-GB"/>
        </w:rPr>
        <w:t xml:space="preserve">ncertain innovation activities </w:t>
      </w:r>
      <w:r w:rsidR="00AA6420" w:rsidRPr="006A05C0">
        <w:rPr>
          <w:lang w:val="en-GB"/>
        </w:rPr>
        <w:t xml:space="preserve">(Acs, 2006). </w:t>
      </w:r>
      <w:r w:rsidR="002A1C64" w:rsidRPr="006A05C0">
        <w:rPr>
          <w:lang w:val="en-GB"/>
        </w:rPr>
        <w:t>According</w:t>
      </w:r>
      <w:r w:rsidR="002A1C64">
        <w:rPr>
          <w:lang w:val="en-GB"/>
        </w:rPr>
        <w:t xml:space="preserve"> to the </w:t>
      </w:r>
      <w:r w:rsidRPr="002A1C64">
        <w:rPr>
          <w:lang w:val="en-GB"/>
        </w:rPr>
        <w:t>National Innovation System theory</w:t>
      </w:r>
      <w:r w:rsidR="002A1C64">
        <w:rPr>
          <w:lang w:val="en-GB"/>
        </w:rPr>
        <w:t>,</w:t>
      </w:r>
      <w:r w:rsidRPr="002A1C64">
        <w:rPr>
          <w:lang w:val="en-GB"/>
        </w:rPr>
        <w:t xml:space="preserve"> the technology-based economic development crucially depends on </w:t>
      </w:r>
      <w:r w:rsidR="002A1C64">
        <w:rPr>
          <w:lang w:val="en-GB"/>
        </w:rPr>
        <w:t xml:space="preserve">the </w:t>
      </w:r>
      <w:r w:rsidRPr="002A1C64">
        <w:rPr>
          <w:lang w:val="en-GB"/>
        </w:rPr>
        <w:t xml:space="preserve">interaction among innovation actors, including enterprises, </w:t>
      </w:r>
      <w:r w:rsidR="002A1C64" w:rsidRPr="002A1C64">
        <w:rPr>
          <w:lang w:val="en-GB"/>
        </w:rPr>
        <w:t>universities,</w:t>
      </w:r>
      <w:r w:rsidRPr="002A1C64">
        <w:rPr>
          <w:lang w:val="en-GB"/>
        </w:rPr>
        <w:t xml:space="preserve"> and government research </w:t>
      </w:r>
      <w:r w:rsidRPr="006A05C0">
        <w:rPr>
          <w:lang w:val="en-GB"/>
        </w:rPr>
        <w:t>institutes</w:t>
      </w:r>
      <w:r w:rsidR="002A1C64" w:rsidRPr="006A05C0">
        <w:rPr>
          <w:lang w:val="en-GB"/>
        </w:rPr>
        <w:t xml:space="preserve"> (see Lundvall, 1992</w:t>
      </w:r>
      <w:r w:rsidR="004334E1" w:rsidRPr="006A05C0">
        <w:rPr>
          <w:lang w:val="en-GB"/>
        </w:rPr>
        <w:t xml:space="preserve"> and </w:t>
      </w:r>
      <w:r w:rsidR="002A1C64" w:rsidRPr="006A05C0">
        <w:rPr>
          <w:lang w:val="en-GB"/>
        </w:rPr>
        <w:t>Nelson, 1993).</w:t>
      </w:r>
    </w:p>
    <w:p w14:paraId="102494A1" w14:textId="75AB813C" w:rsidR="00570003" w:rsidRPr="005D66FF" w:rsidRDefault="004B45F7" w:rsidP="004B45F7">
      <w:pPr>
        <w:spacing w:after="0"/>
        <w:jc w:val="both"/>
        <w:rPr>
          <w:lang w:val="en-GB"/>
        </w:rPr>
      </w:pPr>
      <w:r w:rsidRPr="004B45F7">
        <w:rPr>
          <w:lang w:val="en-GB"/>
        </w:rPr>
        <w:t xml:space="preserve">Embracing this </w:t>
      </w:r>
      <w:r w:rsidR="00DD5319" w:rsidRPr="004B45F7">
        <w:rPr>
          <w:lang w:val="en-GB"/>
        </w:rPr>
        <w:t>message, an increasing</w:t>
      </w:r>
      <w:r w:rsidRPr="004B45F7">
        <w:rPr>
          <w:lang w:val="en-GB"/>
        </w:rPr>
        <w:t xml:space="preserve"> </w:t>
      </w:r>
      <w:r w:rsidR="00DD5319" w:rsidRPr="004B45F7">
        <w:rPr>
          <w:lang w:val="en-GB"/>
        </w:rPr>
        <w:t xml:space="preserve">strand of the </w:t>
      </w:r>
      <w:r w:rsidR="00DD5319" w:rsidRPr="005D66FF">
        <w:rPr>
          <w:lang w:val="en-GB"/>
        </w:rPr>
        <w:t xml:space="preserve">economic literature </w:t>
      </w:r>
      <w:r w:rsidRPr="005D66FF">
        <w:rPr>
          <w:lang w:val="en-GB"/>
        </w:rPr>
        <w:t>highlights</w:t>
      </w:r>
      <w:r w:rsidR="00DD5319" w:rsidRPr="005D66FF">
        <w:rPr>
          <w:lang w:val="en-GB"/>
        </w:rPr>
        <w:t xml:space="preserve"> the role played by the State in enhancing directly scientific and technological </w:t>
      </w:r>
      <w:r w:rsidRPr="005D66FF">
        <w:rPr>
          <w:lang w:val="en-GB"/>
        </w:rPr>
        <w:t>development</w:t>
      </w:r>
      <w:r w:rsidR="00DD5319" w:rsidRPr="005D66FF">
        <w:rPr>
          <w:lang w:val="en-GB"/>
        </w:rPr>
        <w:t xml:space="preserve">, and fostering radical innovation </w:t>
      </w:r>
      <w:r w:rsidR="00570003" w:rsidRPr="005D66FF">
        <w:rPr>
          <w:lang w:val="en-GB"/>
        </w:rPr>
        <w:t xml:space="preserve">(see Mazzucato, 2013 and 2016; </w:t>
      </w:r>
      <w:r w:rsidR="006F7DA4" w:rsidRPr="005D66FF">
        <w:rPr>
          <w:lang w:val="en-GB"/>
        </w:rPr>
        <w:t>Castelnovo and Florio, 202</w:t>
      </w:r>
      <w:r w:rsidR="006A05C0" w:rsidRPr="005D66FF">
        <w:rPr>
          <w:lang w:val="en-GB"/>
        </w:rPr>
        <w:t>0</w:t>
      </w:r>
      <w:r w:rsidR="006F7DA4" w:rsidRPr="005D66FF">
        <w:rPr>
          <w:lang w:val="en-GB"/>
        </w:rPr>
        <w:t xml:space="preserve">; </w:t>
      </w:r>
      <w:r w:rsidR="00570003" w:rsidRPr="005D66FF">
        <w:rPr>
          <w:lang w:val="en-GB"/>
        </w:rPr>
        <w:t xml:space="preserve">Fuchs, 2010; Block </w:t>
      </w:r>
      <w:r w:rsidR="0037075A" w:rsidRPr="005D66FF">
        <w:rPr>
          <w:lang w:val="en-GB"/>
        </w:rPr>
        <w:t>and</w:t>
      </w:r>
      <w:r w:rsidR="00570003" w:rsidRPr="005D66FF">
        <w:rPr>
          <w:lang w:val="en-GB"/>
        </w:rPr>
        <w:t xml:space="preserve"> Keller</w:t>
      </w:r>
      <w:r w:rsidR="00FE151D" w:rsidRPr="005D66FF">
        <w:rPr>
          <w:lang w:val="en-GB"/>
        </w:rPr>
        <w:t>,</w:t>
      </w:r>
      <w:r w:rsidR="00570003" w:rsidRPr="005D66FF">
        <w:rPr>
          <w:lang w:val="en-GB"/>
        </w:rPr>
        <w:t xml:space="preserve"> 2011).</w:t>
      </w:r>
    </w:p>
    <w:p w14:paraId="6308C690" w14:textId="0D5A7204" w:rsidR="004B45F7" w:rsidRDefault="00E52D07" w:rsidP="00AA2FC9">
      <w:pPr>
        <w:spacing w:after="0"/>
        <w:jc w:val="both"/>
        <w:rPr>
          <w:lang w:val="en-GB"/>
        </w:rPr>
      </w:pPr>
      <w:r w:rsidRPr="005D66FF">
        <w:rPr>
          <w:lang w:val="en-GB"/>
        </w:rPr>
        <w:t>The reasons for th</w:t>
      </w:r>
      <w:r w:rsidR="0037075A" w:rsidRPr="005D66FF">
        <w:rPr>
          <w:lang w:val="en-GB"/>
        </w:rPr>
        <w:t>is</w:t>
      </w:r>
      <w:r w:rsidRPr="005D66FF">
        <w:rPr>
          <w:lang w:val="en-GB"/>
        </w:rPr>
        <w:t xml:space="preserve"> renewed interest in public intervention </w:t>
      </w:r>
      <w:r w:rsidR="0037075A" w:rsidRPr="005D66FF">
        <w:rPr>
          <w:lang w:val="en-GB"/>
        </w:rPr>
        <w:t>in research and innovation activities</w:t>
      </w:r>
      <w:r w:rsidRPr="005D66FF">
        <w:rPr>
          <w:lang w:val="en-GB"/>
        </w:rPr>
        <w:t xml:space="preserve"> comes from the recognition that States </w:t>
      </w:r>
      <w:r w:rsidR="00111616" w:rsidRPr="005D66FF">
        <w:rPr>
          <w:lang w:val="en-GB"/>
        </w:rPr>
        <w:t xml:space="preserve">may have some advantages over private companies in </w:t>
      </w:r>
      <w:r w:rsidR="00044C89" w:rsidRPr="005D66FF">
        <w:rPr>
          <w:lang w:val="en-GB"/>
        </w:rPr>
        <w:t>undertaking innovation investments in some areas</w:t>
      </w:r>
      <w:r w:rsidR="00111616" w:rsidRPr="005D66FF">
        <w:rPr>
          <w:lang w:val="en-GB"/>
        </w:rPr>
        <w:t xml:space="preserve"> </w:t>
      </w:r>
      <w:r w:rsidR="0037075A" w:rsidRPr="005D66FF">
        <w:rPr>
          <w:lang w:val="en-GB"/>
        </w:rPr>
        <w:t>(</w:t>
      </w:r>
      <w:r w:rsidR="00044C89" w:rsidRPr="005D66FF">
        <w:rPr>
          <w:lang w:val="en-GB"/>
        </w:rPr>
        <w:t xml:space="preserve">see </w:t>
      </w:r>
      <w:r w:rsidR="0037075A" w:rsidRPr="005D66FF">
        <w:rPr>
          <w:lang w:val="en-GB"/>
        </w:rPr>
        <w:t>Mazzucato, 2016).</w:t>
      </w:r>
      <w:r w:rsidR="00044C89">
        <w:rPr>
          <w:lang w:val="en-GB"/>
        </w:rPr>
        <w:t xml:space="preserve"> </w:t>
      </w:r>
      <w:r w:rsidR="004B45F7" w:rsidRPr="004B45F7">
        <w:rPr>
          <w:lang w:val="en-GB"/>
        </w:rPr>
        <w:t xml:space="preserve">The features </w:t>
      </w:r>
      <w:r w:rsidR="004B45F7">
        <w:rPr>
          <w:lang w:val="en-GB"/>
        </w:rPr>
        <w:t xml:space="preserve">of the </w:t>
      </w:r>
      <w:r w:rsidR="004B45F7" w:rsidRPr="004B45F7">
        <w:rPr>
          <w:lang w:val="en-GB"/>
        </w:rPr>
        <w:t xml:space="preserve">knowledge creation </w:t>
      </w:r>
      <w:r w:rsidR="004B45F7">
        <w:rPr>
          <w:lang w:val="en-GB"/>
        </w:rPr>
        <w:t xml:space="preserve">process, such as </w:t>
      </w:r>
      <w:r w:rsidR="004B45F7" w:rsidRPr="004B45F7">
        <w:rPr>
          <w:lang w:val="en-GB"/>
        </w:rPr>
        <w:t xml:space="preserve">the long-term horizon, uncertainty, </w:t>
      </w:r>
      <w:r w:rsidR="004B45F7">
        <w:rPr>
          <w:lang w:val="en-GB"/>
        </w:rPr>
        <w:t xml:space="preserve">and </w:t>
      </w:r>
      <w:r w:rsidR="004B45F7" w:rsidRPr="004B45F7">
        <w:rPr>
          <w:lang w:val="en-GB"/>
        </w:rPr>
        <w:t xml:space="preserve">financial </w:t>
      </w:r>
      <w:r w:rsidR="004B45F7" w:rsidRPr="005D66FF">
        <w:rPr>
          <w:lang w:val="en-GB"/>
        </w:rPr>
        <w:t>constraints, lead to market failures and private sector underinvestment in R&amp;D, as suggested for example by Romer (</w:t>
      </w:r>
      <w:r w:rsidR="00F006D9" w:rsidRPr="005D66FF">
        <w:rPr>
          <w:lang w:val="en-GB"/>
        </w:rPr>
        <w:t>1990</w:t>
      </w:r>
      <w:r w:rsidR="004B45F7" w:rsidRPr="005D66FF">
        <w:rPr>
          <w:lang w:val="en-GB"/>
        </w:rPr>
        <w:t>) and Jamasb and Pollitt (2011).</w:t>
      </w:r>
    </w:p>
    <w:p w14:paraId="25E67596" w14:textId="6566C039" w:rsidR="00111616" w:rsidRPr="00A74C96" w:rsidRDefault="00111616" w:rsidP="00AA2FC9">
      <w:pPr>
        <w:spacing w:after="0"/>
        <w:jc w:val="both"/>
        <w:rPr>
          <w:lang w:val="en-GB"/>
        </w:rPr>
      </w:pPr>
      <w:r>
        <w:rPr>
          <w:lang w:val="en-GB"/>
        </w:rPr>
        <w:t xml:space="preserve">Supporters of a direct State involvement in innovation </w:t>
      </w:r>
      <w:r w:rsidR="00BD1B86">
        <w:rPr>
          <w:lang w:val="en-GB"/>
        </w:rPr>
        <w:t xml:space="preserve">activities </w:t>
      </w:r>
      <w:r w:rsidRPr="00DC742F">
        <w:rPr>
          <w:lang w:val="en-GB"/>
        </w:rPr>
        <w:t>rely on three main a</w:t>
      </w:r>
      <w:r>
        <w:rPr>
          <w:lang w:val="en-GB"/>
        </w:rPr>
        <w:t>rg</w:t>
      </w:r>
      <w:r w:rsidRPr="00DC742F">
        <w:rPr>
          <w:lang w:val="en-GB"/>
        </w:rPr>
        <w:t>uments</w:t>
      </w:r>
      <w:r>
        <w:rPr>
          <w:lang w:val="en-GB"/>
        </w:rPr>
        <w:t>. First, g</w:t>
      </w:r>
      <w:r w:rsidRPr="00A74C96">
        <w:rPr>
          <w:lang w:val="en-GB"/>
        </w:rPr>
        <w:t>overnments can act as a long-term investor since they have no need for immediate returns and profit-seeking</w:t>
      </w:r>
      <w:r>
        <w:rPr>
          <w:lang w:val="en-GB"/>
        </w:rPr>
        <w:t xml:space="preserve">, while </w:t>
      </w:r>
      <w:r w:rsidRPr="00A74C96">
        <w:rPr>
          <w:lang w:val="en-GB"/>
        </w:rPr>
        <w:t xml:space="preserve">private companies </w:t>
      </w:r>
      <w:r>
        <w:rPr>
          <w:lang w:val="en-GB"/>
        </w:rPr>
        <w:t>typically</w:t>
      </w:r>
      <w:r w:rsidRPr="00A74C96">
        <w:rPr>
          <w:lang w:val="en-GB"/>
        </w:rPr>
        <w:t xml:space="preserve"> invest to capture value in a short time and in those forms of knowledge that may generate economic returns.</w:t>
      </w:r>
      <w:r>
        <w:rPr>
          <w:lang w:val="en-GB"/>
        </w:rPr>
        <w:t xml:space="preserve"> </w:t>
      </w:r>
      <w:r w:rsidRPr="00A74C96">
        <w:rPr>
          <w:lang w:val="en-GB"/>
        </w:rPr>
        <w:t xml:space="preserve">Second, Governments may act as risk-takers, investing in </w:t>
      </w:r>
      <w:r>
        <w:rPr>
          <w:lang w:val="en-GB"/>
        </w:rPr>
        <w:t xml:space="preserve">risky </w:t>
      </w:r>
      <w:r w:rsidRPr="00A74C96">
        <w:rPr>
          <w:lang w:val="en-GB"/>
        </w:rPr>
        <w:t>breakthrough technologies and funding the most-uncertain phase of research</w:t>
      </w:r>
      <w:r w:rsidR="004B45F7">
        <w:rPr>
          <w:lang w:val="en-GB"/>
        </w:rPr>
        <w:t>,</w:t>
      </w:r>
      <w:r w:rsidRPr="00A74C96">
        <w:rPr>
          <w:lang w:val="en-GB"/>
        </w:rPr>
        <w:t xml:space="preserve"> </w:t>
      </w:r>
      <w:r w:rsidRPr="0037075A">
        <w:rPr>
          <w:lang w:val="en-GB"/>
        </w:rPr>
        <w:t>whose uncertain</w:t>
      </w:r>
      <w:r>
        <w:rPr>
          <w:lang w:val="en-GB"/>
        </w:rPr>
        <w:t xml:space="preserve"> </w:t>
      </w:r>
      <w:r w:rsidRPr="0037075A">
        <w:rPr>
          <w:lang w:val="en-GB"/>
        </w:rPr>
        <w:t>returns may discourage private companies from bearing innovation costs</w:t>
      </w:r>
      <w:r w:rsidR="004B45F7">
        <w:rPr>
          <w:lang w:val="en-GB"/>
        </w:rPr>
        <w:t>.</w:t>
      </w:r>
      <w:r w:rsidRPr="0037075A">
        <w:rPr>
          <w:lang w:val="en-GB"/>
        </w:rPr>
        <w:t xml:space="preserve"> </w:t>
      </w:r>
      <w:r w:rsidRPr="00A74C96">
        <w:rPr>
          <w:lang w:val="en-GB"/>
        </w:rPr>
        <w:t xml:space="preserve">Third, States have softer budget constraints than private companies, making R&amp;D </w:t>
      </w:r>
      <w:r w:rsidR="00471507">
        <w:rPr>
          <w:lang w:val="en-GB"/>
        </w:rPr>
        <w:t>investment</w:t>
      </w:r>
      <w:r w:rsidR="00BD1B86">
        <w:rPr>
          <w:lang w:val="en-GB"/>
        </w:rPr>
        <w:t>s</w:t>
      </w:r>
      <w:r w:rsidRPr="00A74C96">
        <w:rPr>
          <w:lang w:val="en-GB"/>
        </w:rPr>
        <w:t xml:space="preserve"> less influenced by business cycles. </w:t>
      </w:r>
    </w:p>
    <w:p w14:paraId="7D491F59" w14:textId="2BED36F9" w:rsidR="004A7B32" w:rsidRPr="005247CE" w:rsidRDefault="0037075A" w:rsidP="005247CE">
      <w:pPr>
        <w:spacing w:after="0"/>
        <w:jc w:val="both"/>
        <w:rPr>
          <w:lang w:val="en-GB"/>
        </w:rPr>
      </w:pPr>
      <w:r>
        <w:rPr>
          <w:lang w:val="en-GB"/>
        </w:rPr>
        <w:t xml:space="preserve">However, the debate about the proper role of Governments as </w:t>
      </w:r>
      <w:r w:rsidRPr="0037075A">
        <w:rPr>
          <w:lang w:val="en-GB"/>
        </w:rPr>
        <w:t xml:space="preserve">catalyst and challenger in promoting </w:t>
      </w:r>
      <w:r w:rsidRPr="00420B46">
        <w:rPr>
          <w:lang w:val="en-GB"/>
        </w:rPr>
        <w:t>innovation is still open among economists.</w:t>
      </w:r>
      <w:r w:rsidR="00D8513C">
        <w:rPr>
          <w:lang w:val="en-GB"/>
        </w:rPr>
        <w:t xml:space="preserve"> </w:t>
      </w:r>
      <w:r w:rsidR="00D8513C" w:rsidRPr="00E52D07">
        <w:rPr>
          <w:lang w:val="en-GB"/>
        </w:rPr>
        <w:t xml:space="preserve">Mazzucato (2013) </w:t>
      </w:r>
      <w:r w:rsidR="00D8513C" w:rsidRPr="00A74C96">
        <w:rPr>
          <w:lang w:val="en-GB"/>
        </w:rPr>
        <w:t>suggests a</w:t>
      </w:r>
      <w:r w:rsidR="00D8513C">
        <w:rPr>
          <w:lang w:val="en-GB"/>
        </w:rPr>
        <w:t xml:space="preserve"> </w:t>
      </w:r>
      <w:r w:rsidR="00D8513C" w:rsidRPr="00A74C96">
        <w:rPr>
          <w:lang w:val="en-GB"/>
        </w:rPr>
        <w:t>proactive role for the State in shaping innovation policies</w:t>
      </w:r>
      <w:r w:rsidR="00D8513C">
        <w:rPr>
          <w:lang w:val="en-GB"/>
        </w:rPr>
        <w:t xml:space="preserve">: </w:t>
      </w:r>
      <w:r w:rsidR="00D8513C" w:rsidRPr="00E52D07">
        <w:rPr>
          <w:lang w:val="en-GB"/>
        </w:rPr>
        <w:t xml:space="preserve">the State </w:t>
      </w:r>
      <w:r w:rsidR="00D34922">
        <w:rPr>
          <w:lang w:val="en-GB"/>
        </w:rPr>
        <w:t>shouldn’t</w:t>
      </w:r>
      <w:r w:rsidR="00D8513C" w:rsidRPr="00E52D07">
        <w:rPr>
          <w:lang w:val="en-GB"/>
        </w:rPr>
        <w:t xml:space="preserve"> </w:t>
      </w:r>
      <w:r w:rsidR="00D34922">
        <w:rPr>
          <w:lang w:val="en-GB"/>
        </w:rPr>
        <w:t>be</w:t>
      </w:r>
      <w:r w:rsidR="00D8513C" w:rsidRPr="00E52D07">
        <w:rPr>
          <w:lang w:val="en-GB"/>
        </w:rPr>
        <w:t xml:space="preserve"> just a regulator, </w:t>
      </w:r>
      <w:r w:rsidR="00D34922">
        <w:rPr>
          <w:lang w:val="en-GB"/>
        </w:rPr>
        <w:t>but should be</w:t>
      </w:r>
      <w:r w:rsidR="00D8513C" w:rsidRPr="00E52D07">
        <w:rPr>
          <w:lang w:val="en-GB"/>
        </w:rPr>
        <w:t xml:space="preserve"> entrepreneurial, take risks and invest to produce knowledge</w:t>
      </w:r>
      <w:r w:rsidR="00D8513C">
        <w:rPr>
          <w:lang w:val="en-GB"/>
        </w:rPr>
        <w:t>.</w:t>
      </w:r>
      <w:r w:rsidR="00791A36">
        <w:rPr>
          <w:lang w:val="en-GB"/>
        </w:rPr>
        <w:t xml:space="preserve"> </w:t>
      </w:r>
      <w:r w:rsidR="00D8513C" w:rsidRPr="00D8513C">
        <w:rPr>
          <w:lang w:val="en-GB"/>
        </w:rPr>
        <w:t xml:space="preserve">On the </w:t>
      </w:r>
      <w:r w:rsidR="00D8513C" w:rsidRPr="005D66FF">
        <w:rPr>
          <w:lang w:val="en-GB"/>
        </w:rPr>
        <w:t>contrary,</w:t>
      </w:r>
      <w:r w:rsidR="00A74C96" w:rsidRPr="005D66FF">
        <w:rPr>
          <w:lang w:val="en-GB"/>
        </w:rPr>
        <w:t xml:space="preserve"> Porter (</w:t>
      </w:r>
      <w:r w:rsidR="005D66FF" w:rsidRPr="005D66FF">
        <w:rPr>
          <w:lang w:val="en-GB"/>
        </w:rPr>
        <w:t>1990</w:t>
      </w:r>
      <w:r w:rsidR="00A74C96" w:rsidRPr="005D66FF">
        <w:rPr>
          <w:lang w:val="en-GB"/>
        </w:rPr>
        <w:t>)</w:t>
      </w:r>
      <w:r w:rsidR="00791A36" w:rsidRPr="005D66FF">
        <w:rPr>
          <w:lang w:val="en-GB"/>
        </w:rPr>
        <w:t xml:space="preserve"> suggests</w:t>
      </w:r>
      <w:r w:rsidR="00791A36">
        <w:rPr>
          <w:lang w:val="en-GB"/>
        </w:rPr>
        <w:t xml:space="preserve"> that</w:t>
      </w:r>
      <w:r w:rsidR="00A74C96" w:rsidRPr="00A74C96">
        <w:rPr>
          <w:lang w:val="en-GB"/>
        </w:rPr>
        <w:t xml:space="preserve"> </w:t>
      </w:r>
      <w:r w:rsidR="00D34922">
        <w:rPr>
          <w:lang w:val="en-GB"/>
        </w:rPr>
        <w:t>State’s</w:t>
      </w:r>
      <w:r w:rsidR="00A74C96" w:rsidRPr="00A74C96">
        <w:rPr>
          <w:lang w:val="en-GB"/>
        </w:rPr>
        <w:t xml:space="preserve"> role should be limited to create an environment where companies can gain competitive advantage.</w:t>
      </w:r>
    </w:p>
    <w:p w14:paraId="0791A009" w14:textId="2F6C3CE1" w:rsidR="00E52D07" w:rsidRPr="00584539" w:rsidRDefault="004A7B32" w:rsidP="008D7B84">
      <w:pPr>
        <w:spacing w:after="0"/>
        <w:jc w:val="both"/>
        <w:rPr>
          <w:lang w:val="en-GB"/>
        </w:rPr>
      </w:pPr>
      <w:r w:rsidRPr="00584539">
        <w:rPr>
          <w:lang w:val="en-GB"/>
        </w:rPr>
        <w:t xml:space="preserve">The issue </w:t>
      </w:r>
      <w:r w:rsidR="00B13991">
        <w:rPr>
          <w:lang w:val="en-GB"/>
        </w:rPr>
        <w:t>concerning</w:t>
      </w:r>
      <w:r w:rsidR="005247CE">
        <w:rPr>
          <w:lang w:val="en-GB"/>
        </w:rPr>
        <w:t xml:space="preserve"> </w:t>
      </w:r>
      <w:r w:rsidRPr="00584539">
        <w:rPr>
          <w:lang w:val="en-GB"/>
        </w:rPr>
        <w:t xml:space="preserve">the proper role of </w:t>
      </w:r>
      <w:r w:rsidR="00997B09" w:rsidRPr="00584539">
        <w:rPr>
          <w:lang w:val="en-GB"/>
        </w:rPr>
        <w:t>State</w:t>
      </w:r>
      <w:r w:rsidRPr="00584539">
        <w:rPr>
          <w:lang w:val="en-GB"/>
        </w:rPr>
        <w:t xml:space="preserve"> in supporting innovation </w:t>
      </w:r>
      <w:r w:rsidR="005D11B4" w:rsidRPr="00584539">
        <w:rPr>
          <w:lang w:val="en-GB"/>
        </w:rPr>
        <w:t xml:space="preserve">introduces the question </w:t>
      </w:r>
      <w:bookmarkStart w:id="0" w:name="_Hlk65852500"/>
      <w:r w:rsidR="005247CE">
        <w:rPr>
          <w:lang w:val="en-GB"/>
        </w:rPr>
        <w:t>on</w:t>
      </w:r>
      <w:r w:rsidR="007F11E1" w:rsidRPr="00584539">
        <w:rPr>
          <w:lang w:val="en-GB"/>
        </w:rPr>
        <w:t xml:space="preserve"> the possible</w:t>
      </w:r>
      <w:r w:rsidR="00E52D07" w:rsidRPr="00584539">
        <w:rPr>
          <w:lang w:val="en-GB"/>
        </w:rPr>
        <w:t xml:space="preserve"> forms of public intervention</w:t>
      </w:r>
      <w:bookmarkEnd w:id="0"/>
      <w:r w:rsidR="00997B09" w:rsidRPr="00584539">
        <w:rPr>
          <w:lang w:val="en-GB"/>
        </w:rPr>
        <w:t xml:space="preserve">. </w:t>
      </w:r>
      <w:r w:rsidR="007F11E1" w:rsidRPr="00584539">
        <w:rPr>
          <w:lang w:val="en-GB"/>
        </w:rPr>
        <w:t>We can distinguish four alternative measures</w:t>
      </w:r>
      <w:r w:rsidR="00471507" w:rsidRPr="00584539">
        <w:rPr>
          <w:lang w:val="en-GB"/>
        </w:rPr>
        <w:t>:</w:t>
      </w:r>
      <w:r w:rsidR="00584539" w:rsidRPr="00584539">
        <w:rPr>
          <w:lang w:val="en-GB"/>
        </w:rPr>
        <w:t xml:space="preserve"> </w:t>
      </w:r>
      <w:r w:rsidR="00584539">
        <w:rPr>
          <w:lang w:val="en-GB"/>
        </w:rPr>
        <w:t>d</w:t>
      </w:r>
      <w:r w:rsidR="00584539" w:rsidRPr="00584539">
        <w:rPr>
          <w:lang w:val="en-GB"/>
        </w:rPr>
        <w:t xml:space="preserve">irect intervention through </w:t>
      </w:r>
      <w:r w:rsidR="001F46A5">
        <w:rPr>
          <w:lang w:val="en-GB"/>
        </w:rPr>
        <w:t xml:space="preserve">the </w:t>
      </w:r>
      <w:r w:rsidR="00584539" w:rsidRPr="00584539">
        <w:rPr>
          <w:lang w:val="en-GB"/>
        </w:rPr>
        <w:t>R&amp;D investment of SOEs (</w:t>
      </w:r>
      <w:r w:rsidR="00584539" w:rsidRPr="00D928BF">
        <w:rPr>
          <w:lang w:val="en-GB"/>
        </w:rPr>
        <w:t xml:space="preserve">see </w:t>
      </w:r>
      <w:r w:rsidR="00494544" w:rsidRPr="00D928BF">
        <w:rPr>
          <w:lang w:val="en-GB"/>
        </w:rPr>
        <w:t>Landoni 2020, Antonelli et al., 2014</w:t>
      </w:r>
      <w:r w:rsidR="00494544" w:rsidRPr="008A2110">
        <w:rPr>
          <w:lang w:val="en-GB"/>
        </w:rPr>
        <w:t xml:space="preserve">; </w:t>
      </w:r>
      <w:r w:rsidR="00A549FD" w:rsidRPr="008A2110">
        <w:rPr>
          <w:lang w:val="en-GB"/>
        </w:rPr>
        <w:t xml:space="preserve">Tonurist and Karo, 2016; </w:t>
      </w:r>
      <w:r w:rsidR="00584539" w:rsidRPr="008A2110">
        <w:rPr>
          <w:lang w:val="en-GB"/>
        </w:rPr>
        <w:t>Musacchio and Lazzarini, 2014); support to private firms</w:t>
      </w:r>
      <w:r w:rsidR="009C5C76">
        <w:rPr>
          <w:lang w:val="en-GB"/>
        </w:rPr>
        <w:t>’</w:t>
      </w:r>
      <w:r w:rsidR="00584539" w:rsidRPr="008A2110">
        <w:rPr>
          <w:lang w:val="en-GB"/>
        </w:rPr>
        <w:t xml:space="preserve"> R&amp;D, using supply-side innovation tools like tax</w:t>
      </w:r>
      <w:r w:rsidR="00584539" w:rsidRPr="00584539">
        <w:rPr>
          <w:lang w:val="en-GB"/>
        </w:rPr>
        <w:t xml:space="preserve"> incentives</w:t>
      </w:r>
      <w:r w:rsidR="001F46A5">
        <w:rPr>
          <w:lang w:val="en-GB"/>
        </w:rPr>
        <w:t xml:space="preserve"> and subsidies </w:t>
      </w:r>
      <w:r w:rsidR="00584539" w:rsidRPr="00584539">
        <w:rPr>
          <w:lang w:val="en-GB"/>
        </w:rPr>
        <w:t xml:space="preserve">(see </w:t>
      </w:r>
      <w:r w:rsidR="005C5167">
        <w:rPr>
          <w:lang w:val="en-GB"/>
        </w:rPr>
        <w:t xml:space="preserve">Almus </w:t>
      </w:r>
      <w:r w:rsidR="005C5167" w:rsidRPr="005C5167">
        <w:rPr>
          <w:lang w:val="en-GB"/>
        </w:rPr>
        <w:t xml:space="preserve">and </w:t>
      </w:r>
      <w:r w:rsidR="00584539" w:rsidRPr="005C5167">
        <w:rPr>
          <w:lang w:val="en-GB"/>
        </w:rPr>
        <w:t xml:space="preserve">Czarnitzki, 2003; </w:t>
      </w:r>
      <w:r w:rsidR="00584539" w:rsidRPr="001B642B">
        <w:rPr>
          <w:lang w:val="en-GB"/>
        </w:rPr>
        <w:t>Bloom et al., 2019; Bé</w:t>
      </w:r>
      <w:r w:rsidR="00584539" w:rsidRPr="005D66FF">
        <w:rPr>
          <w:lang w:val="en-GB"/>
        </w:rPr>
        <w:t>rubé and Mohnen, 2009);</w:t>
      </w:r>
      <w:r w:rsidR="00584539" w:rsidRPr="00584539">
        <w:rPr>
          <w:lang w:val="en-GB"/>
        </w:rPr>
        <w:t xml:space="preserve"> </w:t>
      </w:r>
      <w:r w:rsidR="00A94132">
        <w:rPr>
          <w:lang w:val="en-GB"/>
        </w:rPr>
        <w:t>use of</w:t>
      </w:r>
      <w:r w:rsidR="00584539" w:rsidRPr="00584539">
        <w:rPr>
          <w:lang w:val="en-GB"/>
        </w:rPr>
        <w:t xml:space="preserve"> demand-side innovation policies like public procurement for innovation, which in turn can be managed through SOEs or other public agencies and organizations (</w:t>
      </w:r>
      <w:r w:rsidR="00584539" w:rsidRPr="009D4AC9">
        <w:rPr>
          <w:lang w:val="en-GB"/>
        </w:rPr>
        <w:t xml:space="preserve">see Edquist and Hommen, 2000; Edquist et al., 2015; Castelnovo et al., 2018); </w:t>
      </w:r>
      <w:r w:rsidR="00E52D07" w:rsidRPr="009D4AC9">
        <w:rPr>
          <w:lang w:val="en-GB"/>
        </w:rPr>
        <w:t xml:space="preserve">funding </w:t>
      </w:r>
      <w:r w:rsidR="00A94132" w:rsidRPr="009D4AC9">
        <w:rPr>
          <w:lang w:val="en-GB"/>
        </w:rPr>
        <w:t xml:space="preserve">of </w:t>
      </w:r>
      <w:r w:rsidR="00E52D07" w:rsidRPr="009D4AC9">
        <w:rPr>
          <w:lang w:val="en-GB"/>
        </w:rPr>
        <w:t>organizations such as public agencies, research universities</w:t>
      </w:r>
      <w:r w:rsidR="001F46A5" w:rsidRPr="009D4AC9">
        <w:rPr>
          <w:lang w:val="en-GB"/>
        </w:rPr>
        <w:t xml:space="preserve"> and</w:t>
      </w:r>
      <w:r w:rsidR="00E52D07" w:rsidRPr="009D4AC9">
        <w:rPr>
          <w:lang w:val="en-GB"/>
        </w:rPr>
        <w:t xml:space="preserve"> large research infrastructure</w:t>
      </w:r>
      <w:r w:rsidR="008B0B40">
        <w:rPr>
          <w:lang w:val="en-GB"/>
        </w:rPr>
        <w:t xml:space="preserve">s, </w:t>
      </w:r>
      <w:r w:rsidR="009C5C76">
        <w:rPr>
          <w:lang w:val="en-GB"/>
        </w:rPr>
        <w:t xml:space="preserve">e.g., </w:t>
      </w:r>
      <w:r w:rsidR="001F46A5" w:rsidRPr="009D4AC9">
        <w:rPr>
          <w:lang w:val="en-GB"/>
        </w:rPr>
        <w:t xml:space="preserve">the </w:t>
      </w:r>
      <w:r w:rsidR="00E52D07" w:rsidRPr="009D4AC9">
        <w:rPr>
          <w:lang w:val="en-GB"/>
        </w:rPr>
        <w:t>CERN (European Organization for Nuclear Research), ESA (European Space</w:t>
      </w:r>
      <w:r w:rsidR="00E52D07" w:rsidRPr="00584539">
        <w:rPr>
          <w:lang w:val="en-GB"/>
        </w:rPr>
        <w:t xml:space="preserve"> Agency</w:t>
      </w:r>
      <w:r w:rsidR="00471507" w:rsidRPr="00584539">
        <w:rPr>
          <w:lang w:val="en-GB"/>
        </w:rPr>
        <w:t>),</w:t>
      </w:r>
      <w:r w:rsidR="00E52D07" w:rsidRPr="00584539">
        <w:rPr>
          <w:lang w:val="en-GB"/>
        </w:rPr>
        <w:t xml:space="preserve"> NASA (National Aeronautics and Space Administration)</w:t>
      </w:r>
      <w:r w:rsidR="006F48E5">
        <w:rPr>
          <w:lang w:val="en-GB"/>
        </w:rPr>
        <w:t>,</w:t>
      </w:r>
      <w:r w:rsidR="00E52D07" w:rsidRPr="00584539">
        <w:rPr>
          <w:lang w:val="en-GB"/>
        </w:rPr>
        <w:t xml:space="preserve"> and NIH (National Institutes of Health</w:t>
      </w:r>
      <w:r w:rsidR="00471507" w:rsidRPr="00584539">
        <w:rPr>
          <w:lang w:val="en-GB"/>
        </w:rPr>
        <w:t>).</w:t>
      </w:r>
    </w:p>
    <w:p w14:paraId="46B1F933" w14:textId="1A7C3EED" w:rsidR="00A549FD" w:rsidRDefault="00495FA0" w:rsidP="00AA2FC9">
      <w:pPr>
        <w:spacing w:after="0"/>
        <w:jc w:val="both"/>
        <w:rPr>
          <w:lang w:val="en-GB"/>
        </w:rPr>
      </w:pPr>
      <w:r>
        <w:rPr>
          <w:lang w:val="en-GB"/>
        </w:rPr>
        <w:t>The</w:t>
      </w:r>
      <w:r w:rsidR="00997B09">
        <w:rPr>
          <w:lang w:val="en-GB"/>
        </w:rPr>
        <w:t xml:space="preserve"> present paper </w:t>
      </w:r>
      <w:r>
        <w:rPr>
          <w:lang w:val="en-GB"/>
        </w:rPr>
        <w:t>focuses</w:t>
      </w:r>
      <w:r w:rsidR="00997B09">
        <w:rPr>
          <w:lang w:val="en-GB"/>
        </w:rPr>
        <w:t xml:space="preserve"> on </w:t>
      </w:r>
      <w:r w:rsidR="00D11DB3">
        <w:rPr>
          <w:lang w:val="en-GB"/>
        </w:rPr>
        <w:t xml:space="preserve">the first </w:t>
      </w:r>
      <w:r w:rsidR="003450C5">
        <w:rPr>
          <w:lang w:val="en-GB"/>
        </w:rPr>
        <w:t xml:space="preserve">of these possible </w:t>
      </w:r>
      <w:r w:rsidR="00D11DB3">
        <w:rPr>
          <w:lang w:val="en-GB"/>
        </w:rPr>
        <w:t>form</w:t>
      </w:r>
      <w:r w:rsidR="003450C5">
        <w:rPr>
          <w:lang w:val="en-GB"/>
        </w:rPr>
        <w:t>s</w:t>
      </w:r>
      <w:r w:rsidR="00D11DB3">
        <w:rPr>
          <w:lang w:val="en-GB"/>
        </w:rPr>
        <w:t xml:space="preserve"> of State</w:t>
      </w:r>
      <w:r w:rsidR="00471507">
        <w:rPr>
          <w:lang w:val="en-GB"/>
        </w:rPr>
        <w:t xml:space="preserve"> involvement in innovation activities</w:t>
      </w:r>
      <w:r w:rsidR="00A549FD">
        <w:rPr>
          <w:lang w:val="en-GB"/>
        </w:rPr>
        <w:t>.</w:t>
      </w:r>
    </w:p>
    <w:p w14:paraId="2C04DFDD" w14:textId="0298AEB6" w:rsidR="00495FA0" w:rsidRPr="009F07A2" w:rsidRDefault="00A549FD" w:rsidP="00FE151D">
      <w:pPr>
        <w:spacing w:after="0"/>
        <w:jc w:val="both"/>
        <w:rPr>
          <w:lang w:val="en-GB"/>
        </w:rPr>
      </w:pPr>
      <w:r>
        <w:rPr>
          <w:lang w:val="en-GB"/>
        </w:rPr>
        <w:t xml:space="preserve">According to </w:t>
      </w:r>
      <w:r w:rsidRPr="00A549FD">
        <w:rPr>
          <w:lang w:val="en-GB"/>
        </w:rPr>
        <w:t xml:space="preserve">Tonurist and Karo (2016), SOEs </w:t>
      </w:r>
      <w:r>
        <w:rPr>
          <w:lang w:val="en-GB"/>
        </w:rPr>
        <w:t>can be used as</w:t>
      </w:r>
      <w:r w:rsidRPr="00A549FD">
        <w:rPr>
          <w:lang w:val="en-GB"/>
        </w:rPr>
        <w:t xml:space="preserve"> </w:t>
      </w:r>
      <w:r w:rsidR="00CD50C6">
        <w:rPr>
          <w:lang w:val="en-GB"/>
        </w:rPr>
        <w:t>tools for</w:t>
      </w:r>
      <w:r w:rsidRPr="00A549FD">
        <w:rPr>
          <w:lang w:val="en-GB"/>
        </w:rPr>
        <w:t xml:space="preserve"> innovation policy</w:t>
      </w:r>
      <w:r w:rsidR="00CD50C6">
        <w:rPr>
          <w:lang w:val="en-GB"/>
        </w:rPr>
        <w:t xml:space="preserve">. </w:t>
      </w:r>
      <w:r w:rsidRPr="00A549FD">
        <w:rPr>
          <w:lang w:val="en-GB"/>
        </w:rPr>
        <w:t>One important advantage of SOEs as instruments of innovation is that they can allow overcoming many of the conventional challenges of innovation</w:t>
      </w:r>
      <w:r w:rsidR="00CD50C6">
        <w:rPr>
          <w:lang w:val="en-GB"/>
        </w:rPr>
        <w:t xml:space="preserve"> policies, like coordination,</w:t>
      </w:r>
      <w:r w:rsidRPr="00A549FD">
        <w:rPr>
          <w:lang w:val="en-GB"/>
        </w:rPr>
        <w:t xml:space="preserve"> implementation, and </w:t>
      </w:r>
      <w:r w:rsidR="00CD50C6">
        <w:rPr>
          <w:lang w:val="en-GB"/>
        </w:rPr>
        <w:t xml:space="preserve">funding of </w:t>
      </w:r>
      <w:r w:rsidRPr="00A549FD">
        <w:rPr>
          <w:lang w:val="en-GB"/>
        </w:rPr>
        <w:lastRenderedPageBreak/>
        <w:t>innovation</w:t>
      </w:r>
      <w:r w:rsidR="00CD50C6">
        <w:rPr>
          <w:lang w:val="en-GB"/>
        </w:rPr>
        <w:t xml:space="preserve"> projects</w:t>
      </w:r>
      <w:r w:rsidRPr="00A549FD">
        <w:rPr>
          <w:lang w:val="en-GB"/>
        </w:rPr>
        <w:t xml:space="preserve">. However, </w:t>
      </w:r>
      <w:r w:rsidR="003450C5">
        <w:rPr>
          <w:lang w:val="en-GB"/>
        </w:rPr>
        <w:t>they</w:t>
      </w:r>
      <w:r w:rsidR="00CD50C6">
        <w:rPr>
          <w:lang w:val="en-GB"/>
        </w:rPr>
        <w:t xml:space="preserve"> recognized that </w:t>
      </w:r>
      <w:r w:rsidRPr="00A549FD">
        <w:rPr>
          <w:lang w:val="en-GB"/>
        </w:rPr>
        <w:t>their role as innovation policy tools requires challenging policy reforms, as changes in their internal managerial practices, incentives, and performance orientation.</w:t>
      </w:r>
    </w:p>
    <w:p w14:paraId="5E4469A2" w14:textId="1530A719" w:rsidR="00E52D07" w:rsidRPr="00923BB6" w:rsidRDefault="004F09CD" w:rsidP="00F77EA2">
      <w:pPr>
        <w:spacing w:after="0"/>
        <w:jc w:val="both"/>
        <w:rPr>
          <w:lang w:val="en-GB"/>
        </w:rPr>
      </w:pPr>
      <w:r w:rsidRPr="00923BB6">
        <w:rPr>
          <w:lang w:val="en-GB"/>
        </w:rPr>
        <w:t>Given the uncertaint</w:t>
      </w:r>
      <w:r w:rsidR="004931D9" w:rsidRPr="00923BB6">
        <w:rPr>
          <w:lang w:val="en-GB"/>
        </w:rPr>
        <w:t>y</w:t>
      </w:r>
      <w:r w:rsidRPr="00923BB6">
        <w:rPr>
          <w:lang w:val="en-GB"/>
        </w:rPr>
        <w:t xml:space="preserve"> of theoretical predictions and the </w:t>
      </w:r>
      <w:r w:rsidR="00F33AFA" w:rsidRPr="00923BB6">
        <w:rPr>
          <w:lang w:val="en-GB"/>
        </w:rPr>
        <w:t>contrasting</w:t>
      </w:r>
      <w:r w:rsidRPr="00923BB6">
        <w:rPr>
          <w:lang w:val="en-GB"/>
        </w:rPr>
        <w:t xml:space="preserve"> opinions of economists, t</w:t>
      </w:r>
      <w:r w:rsidR="00BA438C" w:rsidRPr="00923BB6">
        <w:rPr>
          <w:lang w:val="en-GB"/>
        </w:rPr>
        <w:t xml:space="preserve">he aim of </w:t>
      </w:r>
      <w:r w:rsidR="00495FA0" w:rsidRPr="00923BB6">
        <w:rPr>
          <w:lang w:val="en-GB"/>
        </w:rPr>
        <w:t xml:space="preserve">the </w:t>
      </w:r>
      <w:r w:rsidR="00A05897" w:rsidRPr="00923BB6">
        <w:rPr>
          <w:lang w:val="en-GB"/>
        </w:rPr>
        <w:t xml:space="preserve">present </w:t>
      </w:r>
      <w:r w:rsidR="00495FA0" w:rsidRPr="00923BB6">
        <w:rPr>
          <w:lang w:val="en-GB"/>
        </w:rPr>
        <w:t xml:space="preserve">study </w:t>
      </w:r>
      <w:r w:rsidR="00BA438C" w:rsidRPr="00923BB6">
        <w:rPr>
          <w:lang w:val="en-GB"/>
        </w:rPr>
        <w:t xml:space="preserve">is to </w:t>
      </w:r>
      <w:r w:rsidRPr="00923BB6">
        <w:rPr>
          <w:lang w:val="en-GB"/>
        </w:rPr>
        <w:t xml:space="preserve">empirically assess </w:t>
      </w:r>
      <w:r w:rsidR="00BA438C" w:rsidRPr="00923BB6">
        <w:rPr>
          <w:lang w:val="en-GB"/>
        </w:rPr>
        <w:t xml:space="preserve">whether </w:t>
      </w:r>
      <w:r w:rsidR="00D56001" w:rsidRPr="00923BB6">
        <w:rPr>
          <w:lang w:val="en-GB"/>
        </w:rPr>
        <w:t>the innovati</w:t>
      </w:r>
      <w:r w:rsidR="00797BA4" w:rsidRPr="00923BB6">
        <w:rPr>
          <w:lang w:val="en-GB"/>
        </w:rPr>
        <w:t>on</w:t>
      </w:r>
      <w:r w:rsidR="00D56001" w:rsidRPr="00923BB6">
        <w:rPr>
          <w:lang w:val="en-GB"/>
        </w:rPr>
        <w:t xml:space="preserve"> </w:t>
      </w:r>
      <w:r w:rsidR="00797BA4" w:rsidRPr="00923BB6">
        <w:rPr>
          <w:lang w:val="en-GB"/>
        </w:rPr>
        <w:t>performance</w:t>
      </w:r>
      <w:r w:rsidR="00D56001" w:rsidRPr="00923BB6">
        <w:rPr>
          <w:lang w:val="en-GB"/>
        </w:rPr>
        <w:t xml:space="preserve"> of SOEs</w:t>
      </w:r>
      <w:r w:rsidR="00A13833" w:rsidRPr="00923BB6">
        <w:rPr>
          <w:lang w:val="en-GB"/>
        </w:rPr>
        <w:t xml:space="preserve"> </w:t>
      </w:r>
      <w:r w:rsidR="00D56001" w:rsidRPr="00923BB6">
        <w:rPr>
          <w:lang w:val="en-GB"/>
        </w:rPr>
        <w:t>is comparable to t</w:t>
      </w:r>
      <w:r w:rsidR="00797BA4" w:rsidRPr="00923BB6">
        <w:rPr>
          <w:lang w:val="en-GB"/>
        </w:rPr>
        <w:t>hat</w:t>
      </w:r>
      <w:r w:rsidR="00D56001" w:rsidRPr="00923BB6">
        <w:rPr>
          <w:lang w:val="en-GB"/>
        </w:rPr>
        <w:t xml:space="preserve"> of private enterprises</w:t>
      </w:r>
      <w:r w:rsidRPr="00923BB6">
        <w:rPr>
          <w:lang w:val="en-GB"/>
        </w:rPr>
        <w:t xml:space="preserve">. This should </w:t>
      </w:r>
      <w:r w:rsidR="00F33AFA" w:rsidRPr="00923BB6">
        <w:rPr>
          <w:lang w:val="en-GB"/>
        </w:rPr>
        <w:t>advance the</w:t>
      </w:r>
      <w:r w:rsidRPr="00923BB6">
        <w:rPr>
          <w:lang w:val="en-GB"/>
        </w:rPr>
        <w:t xml:space="preserve"> understanding </w:t>
      </w:r>
      <w:r w:rsidR="00F33AFA" w:rsidRPr="00923BB6">
        <w:rPr>
          <w:lang w:val="en-GB"/>
        </w:rPr>
        <w:t>of SOEs’ role in driving</w:t>
      </w:r>
      <w:r w:rsidR="00D56001" w:rsidRPr="00923BB6">
        <w:rPr>
          <w:lang w:val="en-GB"/>
        </w:rPr>
        <w:t xml:space="preserve"> innovat</w:t>
      </w:r>
      <w:r w:rsidRPr="00923BB6">
        <w:rPr>
          <w:lang w:val="en-GB"/>
        </w:rPr>
        <w:t>ion</w:t>
      </w:r>
      <w:r w:rsidR="00155627" w:rsidRPr="00923BB6">
        <w:rPr>
          <w:lang w:val="en-GB"/>
        </w:rPr>
        <w:t xml:space="preserve">, </w:t>
      </w:r>
      <w:r w:rsidR="00F33AFA" w:rsidRPr="00923BB6">
        <w:rPr>
          <w:lang w:val="en-GB"/>
        </w:rPr>
        <w:t>ultimately</w:t>
      </w:r>
      <w:r w:rsidR="00155627" w:rsidRPr="00923BB6">
        <w:rPr>
          <w:lang w:val="en-GB"/>
        </w:rPr>
        <w:t xml:space="preserve"> promoting economic development</w:t>
      </w:r>
      <w:r w:rsidR="00494544" w:rsidRPr="00923BB6">
        <w:rPr>
          <w:lang w:val="en-GB"/>
        </w:rPr>
        <w:t xml:space="preserve">. </w:t>
      </w:r>
    </w:p>
    <w:p w14:paraId="0181091F" w14:textId="3C8C48F0" w:rsidR="006C2C84" w:rsidRPr="00923BB6" w:rsidRDefault="00D56001" w:rsidP="003551AA">
      <w:pPr>
        <w:spacing w:after="0"/>
        <w:jc w:val="both"/>
        <w:rPr>
          <w:lang w:val="en-GB"/>
        </w:rPr>
      </w:pPr>
      <w:r w:rsidRPr="00923BB6">
        <w:rPr>
          <w:lang w:val="en-GB"/>
        </w:rPr>
        <w:t>Th</w:t>
      </w:r>
      <w:r w:rsidR="00F33AFA" w:rsidRPr="00923BB6">
        <w:rPr>
          <w:lang w:val="en-GB"/>
        </w:rPr>
        <w:t>is</w:t>
      </w:r>
      <w:r w:rsidRPr="00923BB6">
        <w:rPr>
          <w:lang w:val="en-GB"/>
        </w:rPr>
        <w:t xml:space="preserve"> paper</w:t>
      </w:r>
      <w:r w:rsidR="000526F5" w:rsidRPr="00923BB6">
        <w:rPr>
          <w:lang w:val="en-GB"/>
        </w:rPr>
        <w:t xml:space="preserve"> </w:t>
      </w:r>
      <w:r w:rsidRPr="00923BB6">
        <w:rPr>
          <w:lang w:val="en-GB"/>
        </w:rPr>
        <w:t>c</w:t>
      </w:r>
      <w:r w:rsidR="00FE3984" w:rsidRPr="00923BB6">
        <w:rPr>
          <w:lang w:val="en-GB"/>
        </w:rPr>
        <w:t>ontribu</w:t>
      </w:r>
      <w:r w:rsidR="000526F5" w:rsidRPr="00923BB6">
        <w:rPr>
          <w:lang w:val="en-GB"/>
        </w:rPr>
        <w:t>t</w:t>
      </w:r>
      <w:r w:rsidR="00DE3C5F" w:rsidRPr="00923BB6">
        <w:rPr>
          <w:lang w:val="en-GB"/>
        </w:rPr>
        <w:t>es</w:t>
      </w:r>
      <w:r w:rsidR="00FE3984" w:rsidRPr="00923BB6">
        <w:rPr>
          <w:lang w:val="en-GB"/>
        </w:rPr>
        <w:t xml:space="preserve"> to the </w:t>
      </w:r>
      <w:r w:rsidRPr="00923BB6">
        <w:rPr>
          <w:lang w:val="en-GB"/>
        </w:rPr>
        <w:t xml:space="preserve">extant </w:t>
      </w:r>
      <w:r w:rsidR="00FE3984" w:rsidRPr="00923BB6">
        <w:rPr>
          <w:lang w:val="en-GB"/>
        </w:rPr>
        <w:t>literature</w:t>
      </w:r>
      <w:r w:rsidRPr="00923BB6">
        <w:rPr>
          <w:lang w:val="en-GB"/>
        </w:rPr>
        <w:t xml:space="preserve"> </w:t>
      </w:r>
      <w:r w:rsidR="000526F5" w:rsidRPr="00923BB6">
        <w:rPr>
          <w:lang w:val="en-GB"/>
        </w:rPr>
        <w:t>i</w:t>
      </w:r>
      <w:r w:rsidR="00797BA4" w:rsidRPr="00923BB6">
        <w:rPr>
          <w:lang w:val="en-GB"/>
        </w:rPr>
        <w:t>n</w:t>
      </w:r>
      <w:r w:rsidR="000526F5" w:rsidRPr="00923BB6">
        <w:rPr>
          <w:lang w:val="en-GB"/>
        </w:rPr>
        <w:t xml:space="preserve"> two</w:t>
      </w:r>
      <w:r w:rsidR="00DE3C5F" w:rsidRPr="00923BB6">
        <w:rPr>
          <w:lang w:val="en-GB"/>
        </w:rPr>
        <w:t xml:space="preserve"> ways</w:t>
      </w:r>
      <w:r w:rsidR="000526F5" w:rsidRPr="00923BB6">
        <w:rPr>
          <w:lang w:val="en-GB"/>
        </w:rPr>
        <w:t>.</w:t>
      </w:r>
      <w:r w:rsidR="00FE3984" w:rsidRPr="00923BB6">
        <w:rPr>
          <w:lang w:val="en-GB"/>
        </w:rPr>
        <w:t xml:space="preserve"> </w:t>
      </w:r>
      <w:r w:rsidRPr="00923BB6">
        <w:rPr>
          <w:lang w:val="en-GB"/>
        </w:rPr>
        <w:t xml:space="preserve">First, it provides new empirical evidence </w:t>
      </w:r>
      <w:r w:rsidR="00CA4E3B" w:rsidRPr="00923BB6">
        <w:rPr>
          <w:lang w:val="en-GB"/>
        </w:rPr>
        <w:t>to a</w:t>
      </w:r>
      <w:r w:rsidR="00C809BE" w:rsidRPr="00923BB6">
        <w:rPr>
          <w:lang w:val="en-GB"/>
        </w:rPr>
        <w:t>n</w:t>
      </w:r>
      <w:r w:rsidR="000526F5" w:rsidRPr="00923BB6">
        <w:rPr>
          <w:lang w:val="en-GB"/>
        </w:rPr>
        <w:t xml:space="preserve"> </w:t>
      </w:r>
      <w:r w:rsidR="00C03779" w:rsidRPr="00923BB6">
        <w:rPr>
          <w:lang w:val="en-GB"/>
        </w:rPr>
        <w:t>overlooked</w:t>
      </w:r>
      <w:r w:rsidR="00CA4E3B" w:rsidRPr="00923BB6">
        <w:rPr>
          <w:lang w:val="en-GB"/>
        </w:rPr>
        <w:t xml:space="preserve"> topic:</w:t>
      </w:r>
      <w:r w:rsidRPr="00923BB6">
        <w:rPr>
          <w:lang w:val="en-GB"/>
        </w:rPr>
        <w:t xml:space="preserve"> </w:t>
      </w:r>
      <w:r w:rsidR="008D693F" w:rsidRPr="00923BB6">
        <w:rPr>
          <w:lang w:val="en-GB"/>
        </w:rPr>
        <w:t xml:space="preserve">while a vast literature compared SOEs </w:t>
      </w:r>
      <w:r w:rsidR="00952413" w:rsidRPr="00923BB6">
        <w:rPr>
          <w:lang w:val="en-GB"/>
        </w:rPr>
        <w:t>to</w:t>
      </w:r>
      <w:r w:rsidR="008D693F" w:rsidRPr="00923BB6">
        <w:rPr>
          <w:lang w:val="en-GB"/>
        </w:rPr>
        <w:t xml:space="preserve"> POEs </w:t>
      </w:r>
      <w:r w:rsidR="00952413" w:rsidRPr="00923BB6">
        <w:rPr>
          <w:lang w:val="en-GB"/>
        </w:rPr>
        <w:t xml:space="preserve">in terms of </w:t>
      </w:r>
      <w:r w:rsidR="008D693F" w:rsidRPr="00923BB6">
        <w:rPr>
          <w:lang w:val="en-GB"/>
        </w:rPr>
        <w:t xml:space="preserve">economic and financial </w:t>
      </w:r>
      <w:r w:rsidR="00952413" w:rsidRPr="00923BB6">
        <w:rPr>
          <w:lang w:val="en-GB"/>
        </w:rPr>
        <w:t>performance, few</w:t>
      </w:r>
      <w:r w:rsidR="00FE3984" w:rsidRPr="00923BB6">
        <w:rPr>
          <w:lang w:val="en-GB"/>
        </w:rPr>
        <w:t xml:space="preserve"> studies </w:t>
      </w:r>
      <w:r w:rsidR="008D693F" w:rsidRPr="00923BB6">
        <w:rPr>
          <w:lang w:val="en-GB"/>
        </w:rPr>
        <w:t>focused on</w:t>
      </w:r>
      <w:r w:rsidR="00FE3984" w:rsidRPr="00923BB6">
        <w:rPr>
          <w:lang w:val="en-GB"/>
        </w:rPr>
        <w:t xml:space="preserve"> innovation output</w:t>
      </w:r>
      <w:r w:rsidR="00F33AFA" w:rsidRPr="00923BB6">
        <w:rPr>
          <w:lang w:val="en-GB"/>
        </w:rPr>
        <w:t>s.</w:t>
      </w:r>
      <w:r w:rsidRPr="00923BB6">
        <w:rPr>
          <w:lang w:val="en-GB"/>
        </w:rPr>
        <w:t xml:space="preserve"> </w:t>
      </w:r>
      <w:r w:rsidR="00CA4E3B" w:rsidRPr="00923BB6">
        <w:rPr>
          <w:lang w:val="en-GB"/>
        </w:rPr>
        <w:t xml:space="preserve">Secondly, </w:t>
      </w:r>
      <w:r w:rsidR="000526F5" w:rsidRPr="00923BB6">
        <w:rPr>
          <w:lang w:val="en-GB"/>
        </w:rPr>
        <w:t>it</w:t>
      </w:r>
      <w:r w:rsidR="00060E82" w:rsidRPr="00923BB6">
        <w:rPr>
          <w:lang w:val="en-GB"/>
        </w:rPr>
        <w:t xml:space="preserve"> </w:t>
      </w:r>
      <w:r w:rsidR="003551AA" w:rsidRPr="00923BB6">
        <w:rPr>
          <w:lang w:val="en-GB"/>
        </w:rPr>
        <w:t xml:space="preserve">is the first </w:t>
      </w:r>
      <w:r w:rsidR="007B2FAE" w:rsidRPr="00923BB6">
        <w:rPr>
          <w:lang w:val="en-GB"/>
        </w:rPr>
        <w:t>paper</w:t>
      </w:r>
      <w:r w:rsidR="003551AA" w:rsidRPr="00923BB6">
        <w:rPr>
          <w:lang w:val="en-GB"/>
        </w:rPr>
        <w:t xml:space="preserve"> </w:t>
      </w:r>
      <w:r w:rsidR="007B2FAE" w:rsidRPr="00923BB6">
        <w:rPr>
          <w:lang w:val="en-GB"/>
        </w:rPr>
        <w:t>reporting</w:t>
      </w:r>
      <w:r w:rsidR="00CA4E3B" w:rsidRPr="00923BB6">
        <w:rPr>
          <w:lang w:val="en-GB"/>
        </w:rPr>
        <w:t xml:space="preserve"> </w:t>
      </w:r>
      <w:r w:rsidR="003551AA" w:rsidRPr="00923BB6">
        <w:rPr>
          <w:lang w:val="en-GB"/>
        </w:rPr>
        <w:t xml:space="preserve">a </w:t>
      </w:r>
      <w:r w:rsidR="00952413" w:rsidRPr="00923BB6">
        <w:rPr>
          <w:lang w:val="en-GB"/>
        </w:rPr>
        <w:t xml:space="preserve">cross-industry </w:t>
      </w:r>
      <w:r w:rsidR="007B2FAE" w:rsidRPr="00923BB6">
        <w:rPr>
          <w:lang w:val="en-GB"/>
        </w:rPr>
        <w:t>investigation</w:t>
      </w:r>
      <w:r w:rsidR="00952413" w:rsidRPr="00923BB6">
        <w:rPr>
          <w:lang w:val="en-GB"/>
        </w:rPr>
        <w:t>,</w:t>
      </w:r>
      <w:r w:rsidR="003551AA" w:rsidRPr="00923BB6">
        <w:rPr>
          <w:lang w:val="en-GB"/>
        </w:rPr>
        <w:t xml:space="preserve"> focusing on high-</w:t>
      </w:r>
      <w:r w:rsidR="009F4F77" w:rsidRPr="00923BB6">
        <w:rPr>
          <w:lang w:val="en-GB"/>
        </w:rPr>
        <w:t xml:space="preserve"> and </w:t>
      </w:r>
      <w:r w:rsidR="00C809BE" w:rsidRPr="00923BB6">
        <w:rPr>
          <w:lang w:val="en-GB"/>
        </w:rPr>
        <w:t>me</w:t>
      </w:r>
      <w:r w:rsidR="009F4F77" w:rsidRPr="00923BB6">
        <w:rPr>
          <w:lang w:val="en-GB"/>
        </w:rPr>
        <w:t>dium</w:t>
      </w:r>
      <w:r w:rsidR="005703A8" w:rsidRPr="00923BB6">
        <w:rPr>
          <w:lang w:val="en-GB"/>
        </w:rPr>
        <w:t xml:space="preserve"> </w:t>
      </w:r>
      <w:r w:rsidR="009F4F77" w:rsidRPr="00923BB6">
        <w:rPr>
          <w:lang w:val="en-GB"/>
        </w:rPr>
        <w:t>high</w:t>
      </w:r>
      <w:r w:rsidR="005703A8" w:rsidRPr="00923BB6">
        <w:rPr>
          <w:lang w:val="en-GB"/>
        </w:rPr>
        <w:t xml:space="preserve">-tech </w:t>
      </w:r>
      <w:r w:rsidR="00952413" w:rsidRPr="00923BB6">
        <w:rPr>
          <w:lang w:val="en-GB"/>
        </w:rPr>
        <w:t xml:space="preserve">manufacturing </w:t>
      </w:r>
      <w:r w:rsidR="003551AA" w:rsidRPr="00923BB6">
        <w:rPr>
          <w:lang w:val="en-GB"/>
        </w:rPr>
        <w:t>industries</w:t>
      </w:r>
      <w:r w:rsidR="009F4F77" w:rsidRPr="00923BB6">
        <w:rPr>
          <w:lang w:val="en-GB"/>
        </w:rPr>
        <w:t>,</w:t>
      </w:r>
      <w:r w:rsidR="003551AA" w:rsidRPr="00923BB6">
        <w:rPr>
          <w:lang w:val="en-GB"/>
        </w:rPr>
        <w:t xml:space="preserve"> and knowledge intensive services</w:t>
      </w:r>
      <w:r w:rsidR="00952413" w:rsidRPr="00923BB6">
        <w:rPr>
          <w:rStyle w:val="Rimandonotaapidipagina"/>
          <w:lang w:val="en-GB"/>
        </w:rPr>
        <w:footnoteReference w:id="1"/>
      </w:r>
      <w:r w:rsidR="003551AA" w:rsidRPr="00923BB6">
        <w:rPr>
          <w:lang w:val="en-GB"/>
        </w:rPr>
        <w:t xml:space="preserve"> </w:t>
      </w:r>
      <w:r w:rsidR="00952413" w:rsidRPr="00923BB6">
        <w:rPr>
          <w:lang w:val="en-GB"/>
        </w:rPr>
        <w:t>in</w:t>
      </w:r>
      <w:r w:rsidR="00C03779" w:rsidRPr="00923BB6">
        <w:rPr>
          <w:lang w:val="en-GB"/>
        </w:rPr>
        <w:t xml:space="preserve"> </w:t>
      </w:r>
      <w:r w:rsidR="003551AA" w:rsidRPr="00923BB6">
        <w:rPr>
          <w:lang w:val="en-GB"/>
        </w:rPr>
        <w:t>European</w:t>
      </w:r>
      <w:r w:rsidR="00C03779" w:rsidRPr="00923BB6">
        <w:rPr>
          <w:lang w:val="en-GB"/>
        </w:rPr>
        <w:t xml:space="preserve"> countries</w:t>
      </w:r>
      <w:r w:rsidR="003551AA" w:rsidRPr="00923BB6">
        <w:rPr>
          <w:lang w:val="en-GB"/>
        </w:rPr>
        <w:t xml:space="preserve">. Breaking down the analysis by </w:t>
      </w:r>
      <w:r w:rsidR="0030505E" w:rsidRPr="00923BB6">
        <w:rPr>
          <w:lang w:val="en-GB"/>
        </w:rPr>
        <w:t>industr</w:t>
      </w:r>
      <w:r w:rsidR="003551AA" w:rsidRPr="00923BB6">
        <w:rPr>
          <w:lang w:val="en-GB"/>
        </w:rPr>
        <w:t>ies</w:t>
      </w:r>
      <w:r w:rsidR="0030505E" w:rsidRPr="00923BB6">
        <w:rPr>
          <w:lang w:val="en-GB"/>
        </w:rPr>
        <w:t xml:space="preserve"> </w:t>
      </w:r>
      <w:r w:rsidR="003551AA" w:rsidRPr="00923BB6">
        <w:rPr>
          <w:lang w:val="en-GB"/>
        </w:rPr>
        <w:t>is relevant to</w:t>
      </w:r>
      <w:r w:rsidR="0030505E" w:rsidRPr="00923BB6">
        <w:rPr>
          <w:lang w:val="en-GB"/>
        </w:rPr>
        <w:t xml:space="preserve"> identify the fields where SOEs have </w:t>
      </w:r>
      <w:r w:rsidR="003551AA" w:rsidRPr="00923BB6">
        <w:rPr>
          <w:lang w:val="en-GB"/>
        </w:rPr>
        <w:t xml:space="preserve">lower or </w:t>
      </w:r>
      <w:r w:rsidR="0030505E" w:rsidRPr="00923BB6">
        <w:rPr>
          <w:lang w:val="en-GB"/>
        </w:rPr>
        <w:t xml:space="preserve">superior </w:t>
      </w:r>
      <w:r w:rsidR="001122A9" w:rsidRPr="00923BB6">
        <w:rPr>
          <w:lang w:val="en-GB"/>
        </w:rPr>
        <w:t>innovation performance</w:t>
      </w:r>
      <w:r w:rsidR="0030505E" w:rsidRPr="00923BB6">
        <w:rPr>
          <w:lang w:val="en-GB"/>
        </w:rPr>
        <w:t xml:space="preserve"> and understand the reasons of th</w:t>
      </w:r>
      <w:r w:rsidR="003551AA" w:rsidRPr="00923BB6">
        <w:rPr>
          <w:lang w:val="en-GB"/>
        </w:rPr>
        <w:t>eir lacks or advantages, helping policy makers to shape effective innovation policies.</w:t>
      </w:r>
    </w:p>
    <w:p w14:paraId="6A5A2591" w14:textId="77777777" w:rsidR="00D54C2F" w:rsidRPr="00923BB6" w:rsidRDefault="00343C08" w:rsidP="0022412D">
      <w:pPr>
        <w:spacing w:after="0"/>
        <w:jc w:val="both"/>
        <w:rPr>
          <w:lang w:val="en-GB"/>
        </w:rPr>
      </w:pPr>
      <w:r w:rsidRPr="00923BB6">
        <w:rPr>
          <w:lang w:val="en-GB"/>
        </w:rPr>
        <w:t>The measure</w:t>
      </w:r>
      <w:r w:rsidR="002C01DD" w:rsidRPr="00923BB6">
        <w:rPr>
          <w:lang w:val="en-GB"/>
        </w:rPr>
        <w:t>s</w:t>
      </w:r>
      <w:r w:rsidRPr="00923BB6">
        <w:rPr>
          <w:lang w:val="en-GB"/>
        </w:rPr>
        <w:t xml:space="preserve"> of innovation output used for the empirical analysis </w:t>
      </w:r>
      <w:r w:rsidR="002C01DD" w:rsidRPr="00923BB6">
        <w:rPr>
          <w:lang w:val="en-GB"/>
        </w:rPr>
        <w:t>are</w:t>
      </w:r>
      <w:r w:rsidRPr="00923BB6">
        <w:rPr>
          <w:lang w:val="en-GB"/>
        </w:rPr>
        <w:t xml:space="preserve"> the number of patent application</w:t>
      </w:r>
      <w:r w:rsidR="0066768E" w:rsidRPr="00923BB6">
        <w:rPr>
          <w:lang w:val="en-GB"/>
        </w:rPr>
        <w:t>s</w:t>
      </w:r>
      <w:r w:rsidRPr="00923BB6">
        <w:rPr>
          <w:lang w:val="en-GB"/>
        </w:rPr>
        <w:t xml:space="preserve"> filed by firms</w:t>
      </w:r>
      <w:r w:rsidRPr="00923BB6">
        <w:rPr>
          <w:rStyle w:val="Rimandonotaapidipagina"/>
          <w:lang w:val="en-GB"/>
        </w:rPr>
        <w:footnoteReference w:id="2"/>
      </w:r>
      <w:r w:rsidR="00683747" w:rsidRPr="00923BB6">
        <w:rPr>
          <w:lang w:val="en-GB"/>
        </w:rPr>
        <w:t xml:space="preserve"> </w:t>
      </w:r>
      <w:r w:rsidR="00654CB5" w:rsidRPr="00923BB6">
        <w:rPr>
          <w:lang w:val="en-GB"/>
        </w:rPr>
        <w:t xml:space="preserve">as a proxy for </w:t>
      </w:r>
      <w:r w:rsidR="00D54C2F" w:rsidRPr="00923BB6">
        <w:rPr>
          <w:lang w:val="en-GB"/>
        </w:rPr>
        <w:t xml:space="preserve">their </w:t>
      </w:r>
      <w:r w:rsidR="00654CB5" w:rsidRPr="00923BB6">
        <w:rPr>
          <w:lang w:val="en-GB"/>
        </w:rPr>
        <w:t>innovation capacity,</w:t>
      </w:r>
      <w:r w:rsidR="002C01DD" w:rsidRPr="00923BB6">
        <w:rPr>
          <w:lang w:val="en-GB"/>
        </w:rPr>
        <w:t xml:space="preserve"> and the </w:t>
      </w:r>
      <w:r w:rsidR="00654CB5" w:rsidRPr="00923BB6">
        <w:rPr>
          <w:lang w:val="en-GB"/>
        </w:rPr>
        <w:t>number of</w:t>
      </w:r>
      <w:r w:rsidR="00F25857" w:rsidRPr="00923BB6">
        <w:rPr>
          <w:lang w:val="en-GB"/>
        </w:rPr>
        <w:t xml:space="preserve"> </w:t>
      </w:r>
      <w:r w:rsidR="00620DDE" w:rsidRPr="00923BB6">
        <w:rPr>
          <w:lang w:val="en-GB"/>
        </w:rPr>
        <w:t xml:space="preserve">patents’ </w:t>
      </w:r>
      <w:r w:rsidR="00F77ADD" w:rsidRPr="00923BB6">
        <w:rPr>
          <w:lang w:val="en-GB"/>
        </w:rPr>
        <w:t xml:space="preserve">forward </w:t>
      </w:r>
      <w:r w:rsidR="002C01DD" w:rsidRPr="00923BB6">
        <w:rPr>
          <w:lang w:val="en-GB"/>
        </w:rPr>
        <w:t>citations</w:t>
      </w:r>
      <w:r w:rsidR="00F25857" w:rsidRPr="00923BB6">
        <w:rPr>
          <w:lang w:val="en-GB"/>
        </w:rPr>
        <w:t xml:space="preserve"> </w:t>
      </w:r>
      <w:r w:rsidR="0066768E" w:rsidRPr="00923BB6">
        <w:rPr>
          <w:lang w:val="en-GB"/>
        </w:rPr>
        <w:t xml:space="preserve">as a proxy </w:t>
      </w:r>
      <w:r w:rsidR="00CE391B" w:rsidRPr="00923BB6">
        <w:rPr>
          <w:lang w:val="en-GB"/>
        </w:rPr>
        <w:t>for the innovation</w:t>
      </w:r>
      <w:r w:rsidR="004666AE" w:rsidRPr="00923BB6">
        <w:rPr>
          <w:lang w:val="en-GB"/>
        </w:rPr>
        <w:t xml:space="preserve"> value</w:t>
      </w:r>
      <w:r w:rsidR="004666AE" w:rsidRPr="00923BB6">
        <w:rPr>
          <w:rStyle w:val="Rimandonotaapidipagina"/>
          <w:lang w:val="en-GB"/>
        </w:rPr>
        <w:footnoteReference w:id="3"/>
      </w:r>
      <w:r w:rsidRPr="00923BB6">
        <w:rPr>
          <w:lang w:val="en-GB"/>
        </w:rPr>
        <w:t xml:space="preserve">. </w:t>
      </w:r>
      <w:r w:rsidR="000526F5" w:rsidRPr="00923BB6">
        <w:rPr>
          <w:lang w:val="en-GB"/>
        </w:rPr>
        <w:t xml:space="preserve">The </w:t>
      </w:r>
      <w:r w:rsidR="003551AA" w:rsidRPr="00923BB6">
        <w:rPr>
          <w:lang w:val="en-GB"/>
        </w:rPr>
        <w:t>empir</w:t>
      </w:r>
      <w:r w:rsidRPr="00923BB6">
        <w:rPr>
          <w:lang w:val="en-GB"/>
        </w:rPr>
        <w:t>ical strategy is organized</w:t>
      </w:r>
      <w:r w:rsidR="000526F5" w:rsidRPr="00923BB6">
        <w:rPr>
          <w:lang w:val="en-GB"/>
        </w:rPr>
        <w:t xml:space="preserve"> </w:t>
      </w:r>
      <w:r w:rsidR="00F7288F" w:rsidRPr="00923BB6">
        <w:rPr>
          <w:lang w:val="en-GB"/>
        </w:rPr>
        <w:t>in t</w:t>
      </w:r>
      <w:r w:rsidR="00422CAE" w:rsidRPr="00923BB6">
        <w:rPr>
          <w:lang w:val="en-GB"/>
        </w:rPr>
        <w:t>hree</w:t>
      </w:r>
      <w:r w:rsidR="00F7288F" w:rsidRPr="00923BB6">
        <w:rPr>
          <w:lang w:val="en-GB"/>
        </w:rPr>
        <w:t xml:space="preserve"> steps</w:t>
      </w:r>
      <w:r w:rsidR="00CC5E5A" w:rsidRPr="00923BB6">
        <w:rPr>
          <w:lang w:val="en-GB"/>
        </w:rPr>
        <w:t>.</w:t>
      </w:r>
      <w:r w:rsidR="00F7288F" w:rsidRPr="00923BB6">
        <w:rPr>
          <w:lang w:val="en-GB"/>
        </w:rPr>
        <w:t xml:space="preserve"> </w:t>
      </w:r>
      <w:r w:rsidR="00CC5E5A" w:rsidRPr="00923BB6">
        <w:rPr>
          <w:lang w:val="en-GB"/>
        </w:rPr>
        <w:t>F</w:t>
      </w:r>
      <w:r w:rsidR="00F7288F" w:rsidRPr="00923BB6">
        <w:rPr>
          <w:lang w:val="en-GB"/>
        </w:rPr>
        <w:t xml:space="preserve">irst, </w:t>
      </w:r>
      <w:r w:rsidR="00A2744E" w:rsidRPr="00923BB6">
        <w:rPr>
          <w:lang w:val="en-GB"/>
        </w:rPr>
        <w:t xml:space="preserve">non-parametric </w:t>
      </w:r>
      <w:r w:rsidR="000526F5" w:rsidRPr="00923BB6">
        <w:rPr>
          <w:lang w:val="en-GB"/>
        </w:rPr>
        <w:t xml:space="preserve">matching techniques are </w:t>
      </w:r>
      <w:r w:rsidR="00F7288F" w:rsidRPr="00923BB6">
        <w:rPr>
          <w:lang w:val="en-GB"/>
        </w:rPr>
        <w:t>applied to sel</w:t>
      </w:r>
      <w:r w:rsidR="000526F5" w:rsidRPr="00923BB6">
        <w:rPr>
          <w:lang w:val="en-GB"/>
        </w:rPr>
        <w:t xml:space="preserve">ect a suitable group of private enterprises </w:t>
      </w:r>
      <w:r w:rsidR="00A2744E" w:rsidRPr="00923BB6">
        <w:rPr>
          <w:lang w:val="en-GB"/>
        </w:rPr>
        <w:t xml:space="preserve">having </w:t>
      </w:r>
      <w:r w:rsidR="00F7288F" w:rsidRPr="00923BB6">
        <w:rPr>
          <w:lang w:val="en-GB"/>
        </w:rPr>
        <w:t xml:space="preserve">observable features comparable with those of </w:t>
      </w:r>
      <w:r w:rsidR="00A2744E" w:rsidRPr="00923BB6">
        <w:rPr>
          <w:lang w:val="en-GB"/>
        </w:rPr>
        <w:t>SOEs</w:t>
      </w:r>
      <w:r w:rsidR="00CC5E5A" w:rsidRPr="00923BB6">
        <w:rPr>
          <w:lang w:val="en-GB"/>
        </w:rPr>
        <w:t>.</w:t>
      </w:r>
      <w:r w:rsidR="000526F5" w:rsidRPr="00923BB6">
        <w:rPr>
          <w:lang w:val="en-GB"/>
        </w:rPr>
        <w:t xml:space="preserve"> </w:t>
      </w:r>
      <w:r w:rsidR="00CC5E5A" w:rsidRPr="00923BB6">
        <w:rPr>
          <w:lang w:val="en-GB"/>
        </w:rPr>
        <w:t>T</w:t>
      </w:r>
      <w:r w:rsidR="000526F5" w:rsidRPr="00923BB6">
        <w:rPr>
          <w:lang w:val="en-GB"/>
        </w:rPr>
        <w:t>hen</w:t>
      </w:r>
      <w:r w:rsidR="00CC5E5A" w:rsidRPr="00923BB6">
        <w:rPr>
          <w:lang w:val="en-GB"/>
        </w:rPr>
        <w:t>,</w:t>
      </w:r>
      <w:r w:rsidR="000526F5" w:rsidRPr="00923BB6">
        <w:rPr>
          <w:lang w:val="en-GB"/>
        </w:rPr>
        <w:t xml:space="preserve"> </w:t>
      </w:r>
      <w:r w:rsidR="00A2744E" w:rsidRPr="00923BB6">
        <w:rPr>
          <w:lang w:val="en-GB"/>
        </w:rPr>
        <w:t>econometric models are used to estimate the correlation between ownership type and innovation output</w:t>
      </w:r>
      <w:r w:rsidR="000526F5" w:rsidRPr="00923BB6">
        <w:rPr>
          <w:lang w:val="en-GB"/>
        </w:rPr>
        <w:t xml:space="preserve">. </w:t>
      </w:r>
      <w:r w:rsidR="00CC5E5A" w:rsidRPr="00923BB6">
        <w:rPr>
          <w:lang w:val="en-GB"/>
        </w:rPr>
        <w:t xml:space="preserve">Lastly, robustness checks are performed to test estimates’ reliability. </w:t>
      </w:r>
    </w:p>
    <w:p w14:paraId="57DA504E" w14:textId="4258FB61" w:rsidR="00BE7112" w:rsidRPr="00923BB6" w:rsidRDefault="00E52D07" w:rsidP="0022412D">
      <w:pPr>
        <w:spacing w:after="0"/>
        <w:jc w:val="both"/>
        <w:rPr>
          <w:lang w:val="en-GB"/>
        </w:rPr>
      </w:pPr>
      <w:r w:rsidRPr="00923BB6">
        <w:rPr>
          <w:lang w:val="en-GB"/>
        </w:rPr>
        <w:t>Results</w:t>
      </w:r>
      <w:r w:rsidR="000526F5" w:rsidRPr="00923BB6">
        <w:rPr>
          <w:lang w:val="en-GB"/>
        </w:rPr>
        <w:t xml:space="preserve"> </w:t>
      </w:r>
      <w:r w:rsidR="00586A5E" w:rsidRPr="00923BB6">
        <w:rPr>
          <w:lang w:val="en-GB"/>
        </w:rPr>
        <w:t>reveal</w:t>
      </w:r>
      <w:r w:rsidR="00C03779" w:rsidRPr="00923BB6">
        <w:rPr>
          <w:lang w:val="en-GB"/>
        </w:rPr>
        <w:t xml:space="preserve"> </w:t>
      </w:r>
      <w:r w:rsidR="003551AA" w:rsidRPr="00923BB6">
        <w:rPr>
          <w:lang w:val="en-GB"/>
        </w:rPr>
        <w:t xml:space="preserve">that SOEs </w:t>
      </w:r>
      <w:r w:rsidR="00745798" w:rsidRPr="00923BB6">
        <w:rPr>
          <w:lang w:val="en-GB"/>
        </w:rPr>
        <w:t xml:space="preserve">often </w:t>
      </w:r>
      <w:r w:rsidR="0022412D" w:rsidRPr="00923BB6">
        <w:rPr>
          <w:lang w:val="en-GB"/>
        </w:rPr>
        <w:t>outperform POEs in terms of innovation performance</w:t>
      </w:r>
      <w:r w:rsidR="003551AA" w:rsidRPr="00923BB6">
        <w:rPr>
          <w:lang w:val="en-GB"/>
        </w:rPr>
        <w:t xml:space="preserve"> and unveils relevant </w:t>
      </w:r>
      <w:r w:rsidR="00C03779" w:rsidRPr="00923BB6">
        <w:rPr>
          <w:lang w:val="en-GB"/>
        </w:rPr>
        <w:t>across-industry heterogeneity</w:t>
      </w:r>
      <w:r w:rsidR="00586A5E" w:rsidRPr="00923BB6">
        <w:rPr>
          <w:lang w:val="en-GB"/>
        </w:rPr>
        <w:t>. In</w:t>
      </w:r>
      <w:r w:rsidR="00C03779" w:rsidRPr="00923BB6">
        <w:rPr>
          <w:lang w:val="en-GB"/>
        </w:rPr>
        <w:t xml:space="preserve"> </w:t>
      </w:r>
      <w:r w:rsidR="00C90F35" w:rsidRPr="00923BB6">
        <w:rPr>
          <w:lang w:val="en-GB"/>
        </w:rPr>
        <w:t>some</w:t>
      </w:r>
      <w:r w:rsidR="00BE7112" w:rsidRPr="00923BB6">
        <w:rPr>
          <w:lang w:val="en-GB"/>
        </w:rPr>
        <w:t xml:space="preserve"> </w:t>
      </w:r>
      <w:r w:rsidR="0022412D" w:rsidRPr="00923BB6">
        <w:rPr>
          <w:lang w:val="en-GB"/>
        </w:rPr>
        <w:t xml:space="preserve">medium high-tech </w:t>
      </w:r>
      <w:r w:rsidR="00BE7112" w:rsidRPr="00923BB6">
        <w:rPr>
          <w:lang w:val="en-GB"/>
        </w:rPr>
        <w:t>manufacturing</w:t>
      </w:r>
      <w:r w:rsidR="00C90F35" w:rsidRPr="00923BB6">
        <w:rPr>
          <w:lang w:val="en-GB"/>
        </w:rPr>
        <w:t xml:space="preserve"> industries</w:t>
      </w:r>
      <w:r w:rsidR="00586A5E" w:rsidRPr="00923BB6">
        <w:rPr>
          <w:lang w:val="en-GB"/>
        </w:rPr>
        <w:t xml:space="preserve"> </w:t>
      </w:r>
      <w:r w:rsidR="00C03779" w:rsidRPr="00923BB6">
        <w:rPr>
          <w:lang w:val="en-GB"/>
        </w:rPr>
        <w:t>(</w:t>
      </w:r>
      <w:r w:rsidR="0022412D" w:rsidRPr="00923BB6">
        <w:rPr>
          <w:lang w:val="en-GB"/>
        </w:rPr>
        <w:t>like chemicals and motor vehicles manufacturing</w:t>
      </w:r>
      <w:r w:rsidR="00C03779" w:rsidRPr="00923BB6">
        <w:rPr>
          <w:lang w:val="en-GB"/>
        </w:rPr>
        <w:t>)</w:t>
      </w:r>
      <w:r w:rsidR="00745798" w:rsidRPr="00923BB6">
        <w:rPr>
          <w:lang w:val="en-GB"/>
        </w:rPr>
        <w:t>, as well as in</w:t>
      </w:r>
      <w:r w:rsidR="00C03779" w:rsidRPr="00923BB6">
        <w:rPr>
          <w:lang w:val="en-GB"/>
        </w:rPr>
        <w:t xml:space="preserve"> </w:t>
      </w:r>
      <w:r w:rsidR="00745798" w:rsidRPr="00923BB6">
        <w:rPr>
          <w:lang w:val="en-GB"/>
        </w:rPr>
        <w:t xml:space="preserve">the gas and electricity industries, </w:t>
      </w:r>
      <w:r w:rsidR="00C03779" w:rsidRPr="00923BB6">
        <w:rPr>
          <w:lang w:val="en-GB"/>
        </w:rPr>
        <w:t xml:space="preserve">SOEs </w:t>
      </w:r>
      <w:r w:rsidR="0022412D" w:rsidRPr="00923BB6">
        <w:rPr>
          <w:lang w:val="en-GB"/>
        </w:rPr>
        <w:t xml:space="preserve">display </w:t>
      </w:r>
      <w:r w:rsidR="006D059A" w:rsidRPr="00923BB6">
        <w:rPr>
          <w:lang w:val="en-GB"/>
        </w:rPr>
        <w:t xml:space="preserve">on average </w:t>
      </w:r>
      <w:r w:rsidR="0022412D" w:rsidRPr="00923BB6">
        <w:rPr>
          <w:lang w:val="en-GB"/>
        </w:rPr>
        <w:t xml:space="preserve">a superior innovation </w:t>
      </w:r>
      <w:r w:rsidR="006C4E29" w:rsidRPr="00923BB6">
        <w:rPr>
          <w:lang w:val="en-GB"/>
        </w:rPr>
        <w:t>performance</w:t>
      </w:r>
      <w:r w:rsidR="006D059A" w:rsidRPr="00923BB6">
        <w:rPr>
          <w:lang w:val="en-GB"/>
        </w:rPr>
        <w:t>.</w:t>
      </w:r>
      <w:r w:rsidR="00BE7112" w:rsidRPr="00923BB6">
        <w:rPr>
          <w:lang w:val="en-GB"/>
        </w:rPr>
        <w:t xml:space="preserve"> No statistically significant difference can be detected in </w:t>
      </w:r>
      <w:r w:rsidR="00745798" w:rsidRPr="00923BB6">
        <w:rPr>
          <w:lang w:val="en-GB"/>
        </w:rPr>
        <w:t xml:space="preserve">the </w:t>
      </w:r>
      <w:r w:rsidR="00BE7112" w:rsidRPr="00923BB6">
        <w:rPr>
          <w:lang w:val="en-GB"/>
        </w:rPr>
        <w:t>high-tech manufacturing, while the evidence is mixed in knowledge intensive services</w:t>
      </w:r>
      <w:r w:rsidR="00745798" w:rsidRPr="00923BB6">
        <w:rPr>
          <w:lang w:val="en-GB"/>
        </w:rPr>
        <w:t>, where SOEs innovation output can be either superior or inferior to the one of POEs, according to the industry considered.</w:t>
      </w:r>
    </w:p>
    <w:p w14:paraId="42983641" w14:textId="00706C2F" w:rsidR="006D22D5" w:rsidRPr="00923BB6" w:rsidRDefault="00586A5E" w:rsidP="00AA2FC9">
      <w:pPr>
        <w:jc w:val="both"/>
        <w:rPr>
          <w:lang w:val="en-GB"/>
        </w:rPr>
      </w:pPr>
      <w:r w:rsidRPr="00923BB6">
        <w:rPr>
          <w:lang w:val="en-GB"/>
        </w:rPr>
        <w:t>The paper proceeds as follows:</w:t>
      </w:r>
      <w:r w:rsidR="008D693F" w:rsidRPr="00923BB6">
        <w:rPr>
          <w:lang w:val="en-GB"/>
        </w:rPr>
        <w:t xml:space="preserve"> section 2 </w:t>
      </w:r>
      <w:r w:rsidR="00322736" w:rsidRPr="00923BB6">
        <w:rPr>
          <w:lang w:val="en-GB"/>
        </w:rPr>
        <w:t xml:space="preserve">reviews </w:t>
      </w:r>
      <w:r w:rsidR="008D693F" w:rsidRPr="00923BB6">
        <w:rPr>
          <w:lang w:val="en-GB"/>
        </w:rPr>
        <w:t xml:space="preserve">the literature </w:t>
      </w:r>
      <w:r w:rsidR="00C07715" w:rsidRPr="00923BB6">
        <w:rPr>
          <w:lang w:val="en-GB"/>
        </w:rPr>
        <w:t>studyi</w:t>
      </w:r>
      <w:r w:rsidR="00F7288F" w:rsidRPr="00923BB6">
        <w:rPr>
          <w:lang w:val="en-GB"/>
        </w:rPr>
        <w:t>ng the association between firms’</w:t>
      </w:r>
      <w:r w:rsidR="005C476D" w:rsidRPr="00923BB6">
        <w:rPr>
          <w:lang w:val="en-GB"/>
        </w:rPr>
        <w:t xml:space="preserve"> ownership</w:t>
      </w:r>
      <w:r w:rsidR="007C441E" w:rsidRPr="00923BB6">
        <w:rPr>
          <w:lang w:val="en-GB"/>
        </w:rPr>
        <w:t xml:space="preserve"> </w:t>
      </w:r>
      <w:r w:rsidR="00F7288F" w:rsidRPr="00923BB6">
        <w:rPr>
          <w:lang w:val="en-GB"/>
        </w:rPr>
        <w:t>and</w:t>
      </w:r>
      <w:r w:rsidR="005C476D" w:rsidRPr="00923BB6">
        <w:rPr>
          <w:lang w:val="en-GB"/>
        </w:rPr>
        <w:t xml:space="preserve"> performance</w:t>
      </w:r>
      <w:r w:rsidR="00745798" w:rsidRPr="00923BB6">
        <w:rPr>
          <w:lang w:val="en-GB"/>
        </w:rPr>
        <w:t xml:space="preserve">. </w:t>
      </w:r>
      <w:r w:rsidR="007C441E" w:rsidRPr="00923BB6">
        <w:rPr>
          <w:lang w:val="en-GB"/>
        </w:rPr>
        <w:t>Section 3</w:t>
      </w:r>
      <w:r w:rsidR="005C476D" w:rsidRPr="00923BB6">
        <w:rPr>
          <w:lang w:val="en-GB"/>
        </w:rPr>
        <w:t xml:space="preserve"> </w:t>
      </w:r>
      <w:r w:rsidR="00AD2AB2" w:rsidRPr="00923BB6">
        <w:rPr>
          <w:lang w:val="en-GB"/>
        </w:rPr>
        <w:t>describes the</w:t>
      </w:r>
      <w:r w:rsidR="005C476D" w:rsidRPr="00923BB6">
        <w:rPr>
          <w:lang w:val="en-GB"/>
        </w:rPr>
        <w:t xml:space="preserve"> data</w:t>
      </w:r>
      <w:r w:rsidR="00AD2AB2" w:rsidRPr="00923BB6">
        <w:rPr>
          <w:lang w:val="en-GB"/>
        </w:rPr>
        <w:t>set building process</w:t>
      </w:r>
      <w:r w:rsidR="005C476D" w:rsidRPr="00923BB6">
        <w:rPr>
          <w:lang w:val="en-GB"/>
        </w:rPr>
        <w:t xml:space="preserve"> and </w:t>
      </w:r>
      <w:r w:rsidR="00F006D9" w:rsidRPr="00923BB6">
        <w:rPr>
          <w:lang w:val="en-GB"/>
        </w:rPr>
        <w:t>presents</w:t>
      </w:r>
      <w:r w:rsidR="00AD2AB2" w:rsidRPr="00923BB6">
        <w:rPr>
          <w:lang w:val="en-GB"/>
        </w:rPr>
        <w:t xml:space="preserve"> </w:t>
      </w:r>
      <w:r w:rsidR="005C476D" w:rsidRPr="00923BB6">
        <w:rPr>
          <w:lang w:val="en-GB"/>
        </w:rPr>
        <w:t>summary statistics</w:t>
      </w:r>
      <w:r w:rsidR="00AD2AB2" w:rsidRPr="00923BB6">
        <w:rPr>
          <w:lang w:val="en-GB"/>
        </w:rPr>
        <w:t>.</w:t>
      </w:r>
      <w:r w:rsidR="005C476D" w:rsidRPr="00923BB6">
        <w:rPr>
          <w:lang w:val="en-GB"/>
        </w:rPr>
        <w:t xml:space="preserve"> Section 4 </w:t>
      </w:r>
      <w:r w:rsidR="00F006D9" w:rsidRPr="00923BB6">
        <w:rPr>
          <w:lang w:val="en-GB"/>
        </w:rPr>
        <w:t xml:space="preserve">explains the empirical strategy </w:t>
      </w:r>
      <w:r w:rsidR="00786616" w:rsidRPr="00923BB6">
        <w:rPr>
          <w:lang w:val="en-GB"/>
        </w:rPr>
        <w:t>adopted</w:t>
      </w:r>
      <w:r w:rsidR="005C476D" w:rsidRPr="00923BB6">
        <w:rPr>
          <w:lang w:val="en-GB"/>
        </w:rPr>
        <w:t xml:space="preserve">. </w:t>
      </w:r>
      <w:r w:rsidR="008469E6" w:rsidRPr="00923BB6">
        <w:rPr>
          <w:lang w:val="en-GB"/>
        </w:rPr>
        <w:t>S</w:t>
      </w:r>
      <w:r w:rsidR="005C476D" w:rsidRPr="00923BB6">
        <w:rPr>
          <w:lang w:val="en-GB"/>
        </w:rPr>
        <w:t xml:space="preserve">ection 5 </w:t>
      </w:r>
      <w:r w:rsidR="00745798" w:rsidRPr="00923BB6">
        <w:rPr>
          <w:lang w:val="en-GB"/>
        </w:rPr>
        <w:t>reports</w:t>
      </w:r>
      <w:r w:rsidR="008469E6" w:rsidRPr="00923BB6">
        <w:rPr>
          <w:lang w:val="en-GB"/>
        </w:rPr>
        <w:t xml:space="preserve"> and discuss</w:t>
      </w:r>
      <w:r w:rsidR="00F7288F" w:rsidRPr="00923BB6">
        <w:rPr>
          <w:lang w:val="en-GB"/>
        </w:rPr>
        <w:t>es</w:t>
      </w:r>
      <w:r w:rsidR="008469E6" w:rsidRPr="00923BB6">
        <w:rPr>
          <w:lang w:val="en-GB"/>
        </w:rPr>
        <w:t xml:space="preserve"> the estimation results</w:t>
      </w:r>
      <w:r w:rsidR="00F006D9" w:rsidRPr="00923BB6">
        <w:rPr>
          <w:lang w:val="en-GB"/>
        </w:rPr>
        <w:t>, while</w:t>
      </w:r>
      <w:r w:rsidR="00AD2AB2" w:rsidRPr="00923BB6">
        <w:rPr>
          <w:lang w:val="en-GB"/>
        </w:rPr>
        <w:t xml:space="preserve"> </w:t>
      </w:r>
      <w:r w:rsidR="008469E6" w:rsidRPr="00923BB6">
        <w:rPr>
          <w:lang w:val="en-GB"/>
        </w:rPr>
        <w:t>S</w:t>
      </w:r>
      <w:r w:rsidR="005C476D" w:rsidRPr="00923BB6">
        <w:rPr>
          <w:lang w:val="en-GB"/>
        </w:rPr>
        <w:t xml:space="preserve">ection 6 draws conclusions. </w:t>
      </w:r>
    </w:p>
    <w:p w14:paraId="7AECE2EB" w14:textId="6CCA4AD4" w:rsidR="00E52D07" w:rsidRPr="00923BB6" w:rsidRDefault="00E52D07">
      <w:pPr>
        <w:rPr>
          <w:lang w:val="en-GB"/>
        </w:rPr>
      </w:pPr>
    </w:p>
    <w:p w14:paraId="6BC8279B" w14:textId="61A77A57" w:rsidR="00E52D07" w:rsidRPr="00923BB6" w:rsidRDefault="00F965ED" w:rsidP="00E52D07">
      <w:pPr>
        <w:pStyle w:val="Paragrafoelenco"/>
        <w:numPr>
          <w:ilvl w:val="0"/>
          <w:numId w:val="1"/>
        </w:numPr>
        <w:rPr>
          <w:b/>
          <w:bCs/>
          <w:lang w:val="en-GB"/>
        </w:rPr>
      </w:pPr>
      <w:r w:rsidRPr="00923BB6">
        <w:rPr>
          <w:b/>
          <w:bCs/>
          <w:lang w:val="en-GB"/>
        </w:rPr>
        <w:t>Literature review: the impact of ownership on firm</w:t>
      </w:r>
      <w:r w:rsidR="001823A8" w:rsidRPr="00923BB6">
        <w:rPr>
          <w:b/>
          <w:bCs/>
          <w:lang w:val="en-GB"/>
        </w:rPr>
        <w:t>s</w:t>
      </w:r>
      <w:r w:rsidR="00AA5B59" w:rsidRPr="00923BB6">
        <w:rPr>
          <w:b/>
          <w:bCs/>
          <w:lang w:val="en-GB"/>
        </w:rPr>
        <w:t>’</w:t>
      </w:r>
      <w:r w:rsidRPr="00923BB6">
        <w:rPr>
          <w:b/>
          <w:bCs/>
          <w:lang w:val="en-GB"/>
        </w:rPr>
        <w:t xml:space="preserve"> </w:t>
      </w:r>
      <w:r w:rsidR="00563211" w:rsidRPr="00923BB6">
        <w:rPr>
          <w:b/>
          <w:bCs/>
          <w:lang w:val="en-GB"/>
        </w:rPr>
        <w:t xml:space="preserve">innovation </w:t>
      </w:r>
      <w:r w:rsidRPr="00923BB6">
        <w:rPr>
          <w:b/>
          <w:bCs/>
          <w:lang w:val="en-GB"/>
        </w:rPr>
        <w:t>performance</w:t>
      </w:r>
    </w:p>
    <w:p w14:paraId="5A721089" w14:textId="152A5F61" w:rsidR="00347D42" w:rsidRPr="00923BB6" w:rsidRDefault="00F965ED" w:rsidP="0005417B">
      <w:pPr>
        <w:spacing w:after="0"/>
        <w:jc w:val="both"/>
        <w:rPr>
          <w:lang w:val="en-GB"/>
        </w:rPr>
      </w:pPr>
      <w:r w:rsidRPr="00923BB6">
        <w:rPr>
          <w:lang w:val="en-GB"/>
        </w:rPr>
        <w:t xml:space="preserve">The impact of ownership on firms’ </w:t>
      </w:r>
      <w:r w:rsidR="00563211" w:rsidRPr="00923BB6">
        <w:rPr>
          <w:lang w:val="en-GB"/>
        </w:rPr>
        <w:t xml:space="preserve">economic </w:t>
      </w:r>
      <w:r w:rsidRPr="00923BB6">
        <w:rPr>
          <w:lang w:val="en-GB"/>
        </w:rPr>
        <w:t>performance has been broadly investigated both theoretically and</w:t>
      </w:r>
      <w:r w:rsidR="0005417B" w:rsidRPr="00923BB6">
        <w:rPr>
          <w:lang w:val="en-GB"/>
        </w:rPr>
        <w:t xml:space="preserve"> </w:t>
      </w:r>
      <w:r w:rsidRPr="00923BB6">
        <w:rPr>
          <w:lang w:val="en-GB"/>
        </w:rPr>
        <w:t xml:space="preserve">empirically. </w:t>
      </w:r>
      <w:bookmarkStart w:id="1" w:name="_Hlk67383342"/>
      <w:r w:rsidRPr="00923BB6">
        <w:rPr>
          <w:lang w:val="en-GB"/>
        </w:rPr>
        <w:t>The traditional view of public ownership, as presented in many public economics</w:t>
      </w:r>
      <w:r w:rsidR="0005417B" w:rsidRPr="00923BB6">
        <w:rPr>
          <w:lang w:val="en-GB"/>
        </w:rPr>
        <w:t xml:space="preserve"> </w:t>
      </w:r>
      <w:r w:rsidRPr="00923BB6">
        <w:rPr>
          <w:lang w:val="en-GB"/>
        </w:rPr>
        <w:t xml:space="preserve">textbooks (see </w:t>
      </w:r>
      <w:r w:rsidR="00322E45" w:rsidRPr="00923BB6">
        <w:rPr>
          <w:lang w:val="en-GB"/>
        </w:rPr>
        <w:t>e.g.,</w:t>
      </w:r>
      <w:r w:rsidRPr="00923BB6">
        <w:rPr>
          <w:lang w:val="en-GB"/>
        </w:rPr>
        <w:t xml:space="preserve"> Atkinson and Stiglitz, </w:t>
      </w:r>
      <w:r w:rsidR="00FE7F02" w:rsidRPr="00923BB6">
        <w:rPr>
          <w:lang w:val="en-GB"/>
        </w:rPr>
        <w:t>2015</w:t>
      </w:r>
      <w:r w:rsidRPr="00923BB6">
        <w:rPr>
          <w:lang w:val="en-GB"/>
        </w:rPr>
        <w:t>) suggest</w:t>
      </w:r>
      <w:r w:rsidR="00DF39DB" w:rsidRPr="00923BB6">
        <w:rPr>
          <w:lang w:val="en-GB"/>
        </w:rPr>
        <w:t>s</w:t>
      </w:r>
      <w:r w:rsidRPr="00923BB6">
        <w:rPr>
          <w:lang w:val="en-GB"/>
        </w:rPr>
        <w:t xml:space="preserve"> that SOEs can address market failures, such as natural monopoly, public goods, </w:t>
      </w:r>
      <w:r w:rsidR="00322E45" w:rsidRPr="00923BB6">
        <w:rPr>
          <w:lang w:val="en-GB"/>
        </w:rPr>
        <w:t>externalities,</w:t>
      </w:r>
      <w:r w:rsidRPr="00923BB6">
        <w:rPr>
          <w:lang w:val="en-GB"/>
        </w:rPr>
        <w:t xml:space="preserve"> and incomplete markets. However, the main criticism to this argument was that government failures may be even worse than market failures: a</w:t>
      </w:r>
      <w:r w:rsidR="00E52D07" w:rsidRPr="00923BB6">
        <w:rPr>
          <w:lang w:val="en-GB"/>
        </w:rPr>
        <w:t xml:space="preserve"> well-established economic literature </w:t>
      </w:r>
      <w:r w:rsidR="00DF39DB" w:rsidRPr="00923BB6">
        <w:rPr>
          <w:lang w:val="en-GB"/>
        </w:rPr>
        <w:t>asserts</w:t>
      </w:r>
      <w:r w:rsidR="00E52D07" w:rsidRPr="00923BB6">
        <w:rPr>
          <w:lang w:val="en-GB"/>
        </w:rPr>
        <w:t xml:space="preserve"> that SOEs are inefficient compared to private firms. </w:t>
      </w:r>
      <w:bookmarkEnd w:id="1"/>
      <w:r w:rsidR="00E52D07" w:rsidRPr="00923BB6">
        <w:rPr>
          <w:lang w:val="en-GB"/>
        </w:rPr>
        <w:t>Traditional arguments about SOEs inefficiency mainly rely on t</w:t>
      </w:r>
      <w:r w:rsidR="007F7E32" w:rsidRPr="00923BB6">
        <w:rPr>
          <w:lang w:val="en-GB"/>
        </w:rPr>
        <w:t>hree</w:t>
      </w:r>
      <w:r w:rsidR="00E52D07" w:rsidRPr="00923BB6">
        <w:rPr>
          <w:lang w:val="en-GB"/>
        </w:rPr>
        <w:t xml:space="preserve"> criticisms</w:t>
      </w:r>
      <w:r w:rsidR="00FB3411" w:rsidRPr="00923BB6">
        <w:rPr>
          <w:lang w:val="en-GB"/>
        </w:rPr>
        <w:t xml:space="preserve">. </w:t>
      </w:r>
    </w:p>
    <w:p w14:paraId="7C2128AB" w14:textId="710D4241" w:rsidR="000C3CA2" w:rsidRPr="00923BB6" w:rsidRDefault="00FB3411" w:rsidP="0011100F">
      <w:pPr>
        <w:spacing w:after="0"/>
        <w:jc w:val="both"/>
        <w:rPr>
          <w:lang w:val="en-GB"/>
        </w:rPr>
      </w:pPr>
      <w:r w:rsidRPr="00923BB6">
        <w:rPr>
          <w:lang w:val="en-GB"/>
        </w:rPr>
        <w:t>According to the «</w:t>
      </w:r>
      <w:r w:rsidRPr="00923BB6">
        <w:rPr>
          <w:i/>
          <w:iCs/>
          <w:lang w:val="en-GB"/>
        </w:rPr>
        <w:t>agency view</w:t>
      </w:r>
      <w:r w:rsidRPr="00923BB6">
        <w:rPr>
          <w:lang w:val="en-GB"/>
        </w:rPr>
        <w:t xml:space="preserve">» (see </w:t>
      </w:r>
      <w:r w:rsidR="00322E45" w:rsidRPr="00923BB6">
        <w:rPr>
          <w:lang w:val="en-GB"/>
        </w:rPr>
        <w:t>e.g.,</w:t>
      </w:r>
      <w:r w:rsidRPr="00923BB6">
        <w:rPr>
          <w:lang w:val="en-GB"/>
        </w:rPr>
        <w:t xml:space="preserve"> Holmstrom and Milgrom, 1994)</w:t>
      </w:r>
      <w:r w:rsidR="00AA5B59" w:rsidRPr="00923BB6">
        <w:rPr>
          <w:lang w:val="en-GB"/>
        </w:rPr>
        <w:t>,</w:t>
      </w:r>
      <w:r w:rsidRPr="00923BB6">
        <w:rPr>
          <w:lang w:val="en-GB"/>
        </w:rPr>
        <w:t xml:space="preserve"> </w:t>
      </w:r>
      <w:r w:rsidR="00F965ED" w:rsidRPr="00923BB6">
        <w:rPr>
          <w:lang w:val="en-GB"/>
        </w:rPr>
        <w:t>SOEs are characterized by poorly monitoring and low-powered incentives</w:t>
      </w:r>
      <w:r w:rsidR="00363F1D" w:rsidRPr="00923BB6">
        <w:rPr>
          <w:lang w:val="en-GB"/>
        </w:rPr>
        <w:t xml:space="preserve">. </w:t>
      </w:r>
      <w:r w:rsidRPr="00923BB6">
        <w:rPr>
          <w:lang w:val="en-GB"/>
        </w:rPr>
        <w:t>In a property right theory perspective</w:t>
      </w:r>
      <w:r w:rsidR="00363F1D" w:rsidRPr="00923BB6">
        <w:rPr>
          <w:lang w:val="en-GB"/>
        </w:rPr>
        <w:t xml:space="preserve"> (see </w:t>
      </w:r>
      <w:r w:rsidRPr="00923BB6">
        <w:rPr>
          <w:lang w:val="en-GB"/>
        </w:rPr>
        <w:t>Coase</w:t>
      </w:r>
      <w:r w:rsidR="00363F1D" w:rsidRPr="00923BB6">
        <w:rPr>
          <w:lang w:val="en-GB"/>
        </w:rPr>
        <w:t xml:space="preserve">, </w:t>
      </w:r>
      <w:r w:rsidRPr="00923BB6">
        <w:rPr>
          <w:lang w:val="en-GB"/>
        </w:rPr>
        <w:t>1937), private ownership</w:t>
      </w:r>
      <w:r w:rsidR="00363F1D" w:rsidRPr="00923BB6">
        <w:rPr>
          <w:lang w:val="en-GB"/>
        </w:rPr>
        <w:t xml:space="preserve"> </w:t>
      </w:r>
      <w:r w:rsidRPr="00923BB6">
        <w:rPr>
          <w:lang w:val="en-GB"/>
        </w:rPr>
        <w:t>clearly defines claims to profits and hence provides the right incentives to managers</w:t>
      </w:r>
      <w:r w:rsidR="00363F1D" w:rsidRPr="00923BB6">
        <w:rPr>
          <w:lang w:val="en-GB"/>
        </w:rPr>
        <w:t xml:space="preserve">. On the </w:t>
      </w:r>
      <w:r w:rsidR="00363F1D" w:rsidRPr="00923BB6">
        <w:rPr>
          <w:lang w:val="en-GB"/>
        </w:rPr>
        <w:lastRenderedPageBreak/>
        <w:t xml:space="preserve">contrary, the State is an abstraction where politicians or bureaucrats have no incentive to guarantee the citizen-owner rights (see </w:t>
      </w:r>
      <w:r w:rsidRPr="00923BB6">
        <w:rPr>
          <w:lang w:val="en-GB"/>
        </w:rPr>
        <w:t>Alchian and Demsetz</w:t>
      </w:r>
      <w:r w:rsidR="00363F1D" w:rsidRPr="00923BB6">
        <w:rPr>
          <w:lang w:val="en-GB"/>
        </w:rPr>
        <w:t xml:space="preserve">, </w:t>
      </w:r>
      <w:r w:rsidRPr="00923BB6">
        <w:rPr>
          <w:lang w:val="en-GB"/>
        </w:rPr>
        <w:t>1973)</w:t>
      </w:r>
      <w:r w:rsidR="00363F1D" w:rsidRPr="00923BB6">
        <w:rPr>
          <w:lang w:val="en-GB"/>
        </w:rPr>
        <w:t>.</w:t>
      </w:r>
      <w:r w:rsidRPr="00923BB6">
        <w:rPr>
          <w:lang w:val="en-GB"/>
        </w:rPr>
        <w:t xml:space="preserve"> </w:t>
      </w:r>
      <w:r w:rsidR="00347D42" w:rsidRPr="00923BB6">
        <w:rPr>
          <w:lang w:val="en-GB"/>
        </w:rPr>
        <w:t>In more recent years, t</w:t>
      </w:r>
      <w:r w:rsidR="00363F1D" w:rsidRPr="00923BB6">
        <w:rPr>
          <w:lang w:val="en-GB"/>
        </w:rPr>
        <w:t xml:space="preserve">his view has been challenged by </w:t>
      </w:r>
      <w:r w:rsidR="00347D42" w:rsidRPr="00923BB6">
        <w:rPr>
          <w:lang w:val="en-GB"/>
        </w:rPr>
        <w:t>some authors such as</w:t>
      </w:r>
      <w:r w:rsidR="00363F1D" w:rsidRPr="00923BB6">
        <w:rPr>
          <w:lang w:val="en-GB"/>
        </w:rPr>
        <w:t xml:space="preserve"> Francois (2000) who </w:t>
      </w:r>
      <w:r w:rsidR="00347D42" w:rsidRPr="00923BB6">
        <w:rPr>
          <w:lang w:val="en-GB"/>
        </w:rPr>
        <w:t>argued</w:t>
      </w:r>
      <w:r w:rsidR="00363F1D" w:rsidRPr="00923BB6">
        <w:rPr>
          <w:lang w:val="en-GB"/>
        </w:rPr>
        <w:t xml:space="preserve"> that when a “public service motivation” exists, government bureaucracy </w:t>
      </w:r>
      <w:r w:rsidR="00347D42" w:rsidRPr="00923BB6">
        <w:rPr>
          <w:lang w:val="en-GB"/>
        </w:rPr>
        <w:t>may</w:t>
      </w:r>
      <w:r w:rsidR="00363F1D" w:rsidRPr="00923BB6">
        <w:rPr>
          <w:lang w:val="en-GB"/>
        </w:rPr>
        <w:t xml:space="preserve"> better obtain effort from employees than a standard profit maximizing firm.</w:t>
      </w:r>
    </w:p>
    <w:p w14:paraId="1EA9AA2F" w14:textId="18D5A9A0" w:rsidR="000C3CA2" w:rsidRPr="00923BB6" w:rsidRDefault="000C3CA2" w:rsidP="0011100F">
      <w:pPr>
        <w:spacing w:after="0"/>
        <w:jc w:val="both"/>
        <w:rPr>
          <w:lang w:val="en-GB"/>
        </w:rPr>
      </w:pPr>
      <w:r w:rsidRPr="00923BB6">
        <w:rPr>
          <w:lang w:val="en-GB"/>
        </w:rPr>
        <w:t>Also, the principal-agent theory (see Laffont and Tirole, 1993</w:t>
      </w:r>
      <w:r w:rsidR="009F2DB3" w:rsidRPr="00923BB6">
        <w:rPr>
          <w:lang w:val="en-GB"/>
        </w:rPr>
        <w:t xml:space="preserve"> and</w:t>
      </w:r>
      <w:r w:rsidRPr="00923BB6">
        <w:rPr>
          <w:lang w:val="en-GB"/>
        </w:rPr>
        <w:t xml:space="preserve"> 2000) pointed to information asymmetries between owners and managers in both public and private organizations, with ambiguous predictions on the relative efficiency.</w:t>
      </w:r>
    </w:p>
    <w:p w14:paraId="0EBF248F" w14:textId="456F02BB" w:rsidR="00347D42" w:rsidRPr="00923BB6" w:rsidRDefault="00347D42" w:rsidP="0011100F">
      <w:pPr>
        <w:spacing w:after="0"/>
        <w:jc w:val="both"/>
        <w:rPr>
          <w:lang w:val="en-GB"/>
        </w:rPr>
      </w:pPr>
      <w:r w:rsidRPr="00923BB6">
        <w:rPr>
          <w:lang w:val="en-GB"/>
        </w:rPr>
        <w:t>A second criticism</w:t>
      </w:r>
      <w:r w:rsidR="0027177A" w:rsidRPr="00923BB6">
        <w:rPr>
          <w:lang w:val="en-GB"/>
        </w:rPr>
        <w:t xml:space="preserve">, </w:t>
      </w:r>
      <w:r w:rsidRPr="00923BB6">
        <w:rPr>
          <w:lang w:val="en-GB"/>
        </w:rPr>
        <w:t>moved by the so-called</w:t>
      </w:r>
      <w:r w:rsidR="00F965ED" w:rsidRPr="00923BB6">
        <w:rPr>
          <w:lang w:val="en-GB"/>
        </w:rPr>
        <w:t xml:space="preserve"> </w:t>
      </w:r>
      <w:r w:rsidRPr="00923BB6">
        <w:rPr>
          <w:lang w:val="en-GB"/>
        </w:rPr>
        <w:t>«</w:t>
      </w:r>
      <w:r w:rsidRPr="00923BB6">
        <w:rPr>
          <w:i/>
          <w:iCs/>
          <w:lang w:val="en-GB"/>
        </w:rPr>
        <w:t>political view</w:t>
      </w:r>
      <w:r w:rsidRPr="00923BB6">
        <w:rPr>
          <w:lang w:val="en-GB"/>
        </w:rPr>
        <w:t>» (see e.g.</w:t>
      </w:r>
      <w:r w:rsidR="001E0FD9" w:rsidRPr="00923BB6">
        <w:rPr>
          <w:lang w:val="en-GB"/>
        </w:rPr>
        <w:t>,</w:t>
      </w:r>
      <w:r w:rsidRPr="00923BB6">
        <w:rPr>
          <w:lang w:val="en-GB"/>
        </w:rPr>
        <w:t xml:space="preserve"> Jensen and Meckling, 1976; Scott and Falcone, 1998) </w:t>
      </w:r>
      <w:r w:rsidR="0027177A" w:rsidRPr="00923BB6">
        <w:rPr>
          <w:lang w:val="en-GB"/>
        </w:rPr>
        <w:t>is</w:t>
      </w:r>
      <w:r w:rsidRPr="00923BB6">
        <w:rPr>
          <w:lang w:val="en-GB"/>
        </w:rPr>
        <w:t xml:space="preserve"> that </w:t>
      </w:r>
      <w:r w:rsidR="00F965ED" w:rsidRPr="00923BB6">
        <w:rPr>
          <w:lang w:val="en-GB"/>
        </w:rPr>
        <w:t>public firms may have a distorted objective function</w:t>
      </w:r>
      <w:r w:rsidRPr="00923BB6">
        <w:rPr>
          <w:lang w:val="en-GB"/>
        </w:rPr>
        <w:t xml:space="preserve">. </w:t>
      </w:r>
      <w:r w:rsidR="00FC3A43" w:rsidRPr="00923BB6">
        <w:rPr>
          <w:lang w:val="en-GB"/>
        </w:rPr>
        <w:t>This may happen for different reasons</w:t>
      </w:r>
      <w:r w:rsidR="002D6E52" w:rsidRPr="00923BB6">
        <w:rPr>
          <w:lang w:val="en-GB"/>
        </w:rPr>
        <w:t>. According to a first</w:t>
      </w:r>
      <w:r w:rsidR="001E0FD9" w:rsidRPr="00923BB6">
        <w:rPr>
          <w:lang w:val="en-GB"/>
        </w:rPr>
        <w:t xml:space="preserve"> and</w:t>
      </w:r>
      <w:r w:rsidR="002D6E52" w:rsidRPr="00923BB6">
        <w:rPr>
          <w:lang w:val="en-GB"/>
        </w:rPr>
        <w:t xml:space="preserve"> more pessimistic view</w:t>
      </w:r>
      <w:r w:rsidR="001E0FD9" w:rsidRPr="00923BB6">
        <w:rPr>
          <w:lang w:val="en-GB"/>
        </w:rPr>
        <w:t>,</w:t>
      </w:r>
      <w:r w:rsidR="00FC3A43" w:rsidRPr="00923BB6">
        <w:rPr>
          <w:lang w:val="en-GB"/>
        </w:rPr>
        <w:t xml:space="preserve"> </w:t>
      </w:r>
      <w:r w:rsidRPr="00923BB6">
        <w:rPr>
          <w:lang w:val="en-GB"/>
        </w:rPr>
        <w:t>SOE</w:t>
      </w:r>
      <w:r w:rsidR="00FC3A43" w:rsidRPr="00923BB6">
        <w:rPr>
          <w:lang w:val="en-GB"/>
        </w:rPr>
        <w:t xml:space="preserve">s may </w:t>
      </w:r>
      <w:r w:rsidRPr="00923BB6">
        <w:rPr>
          <w:lang w:val="en-GB"/>
        </w:rPr>
        <w:t xml:space="preserve">pursue politicians’ </w:t>
      </w:r>
      <w:r w:rsidRPr="00923BB6">
        <w:rPr>
          <w:i/>
          <w:iCs/>
          <w:lang w:val="en-GB"/>
        </w:rPr>
        <w:t>individual</w:t>
      </w:r>
      <w:r w:rsidRPr="00923BB6">
        <w:rPr>
          <w:lang w:val="en-GB"/>
        </w:rPr>
        <w:t xml:space="preserve"> goals (</w:t>
      </w:r>
      <w:r w:rsidR="00FC3A43" w:rsidRPr="00923BB6">
        <w:rPr>
          <w:lang w:val="en-GB"/>
        </w:rPr>
        <w:t xml:space="preserve">see </w:t>
      </w:r>
      <w:r w:rsidRPr="00923BB6">
        <w:rPr>
          <w:lang w:val="en-GB"/>
        </w:rPr>
        <w:t>Shleifer and Vishny, 1993</w:t>
      </w:r>
      <w:r w:rsidR="00AB5127" w:rsidRPr="00923BB6">
        <w:rPr>
          <w:lang w:val="en-GB"/>
        </w:rPr>
        <w:t xml:space="preserve"> and</w:t>
      </w:r>
      <w:r w:rsidRPr="00923BB6">
        <w:rPr>
          <w:lang w:val="en-GB"/>
        </w:rPr>
        <w:t xml:space="preserve"> 1994), targeting short-term political gains rather than the long-term projects for shareholder value</w:t>
      </w:r>
      <w:r w:rsidR="002D6E52" w:rsidRPr="00923BB6">
        <w:rPr>
          <w:lang w:val="en-GB"/>
        </w:rPr>
        <w:t>.</w:t>
      </w:r>
      <w:r w:rsidR="00FC3A43" w:rsidRPr="00923BB6">
        <w:rPr>
          <w:lang w:val="en-GB"/>
        </w:rPr>
        <w:t xml:space="preserve"> </w:t>
      </w:r>
      <w:r w:rsidR="002D6E52" w:rsidRPr="00923BB6">
        <w:rPr>
          <w:lang w:val="en-GB"/>
        </w:rPr>
        <w:t xml:space="preserve">In the words of Niskanen (1971), individual utility in the public sector is ultimately made of the three “p-objectives”: pay, power, and prestige. On the opposite, SOE may </w:t>
      </w:r>
      <w:r w:rsidRPr="00923BB6">
        <w:rPr>
          <w:lang w:val="en-GB"/>
        </w:rPr>
        <w:t xml:space="preserve">seek </w:t>
      </w:r>
      <w:r w:rsidRPr="00923BB6">
        <w:rPr>
          <w:i/>
          <w:iCs/>
          <w:lang w:val="en-GB"/>
        </w:rPr>
        <w:t xml:space="preserve">social </w:t>
      </w:r>
      <w:r w:rsidRPr="00923BB6">
        <w:rPr>
          <w:lang w:val="en-GB"/>
        </w:rPr>
        <w:t xml:space="preserve">goals, such as correcting market failures (Atkinson and Stiglitz, </w:t>
      </w:r>
      <w:r w:rsidR="00C77030" w:rsidRPr="00923BB6">
        <w:rPr>
          <w:lang w:val="en-GB"/>
        </w:rPr>
        <w:t>2015</w:t>
      </w:r>
      <w:r w:rsidRPr="00923BB6">
        <w:rPr>
          <w:lang w:val="en-GB"/>
        </w:rPr>
        <w:t>) or pursuing employment objectives (Shleifer, 1998).</w:t>
      </w:r>
    </w:p>
    <w:p w14:paraId="42AE9AF3" w14:textId="1AACD346" w:rsidR="00494544" w:rsidRPr="00923BB6" w:rsidRDefault="00610FBF" w:rsidP="00710FD9">
      <w:pPr>
        <w:spacing w:after="0"/>
        <w:jc w:val="both"/>
        <w:rPr>
          <w:lang w:val="en-GB"/>
        </w:rPr>
      </w:pPr>
      <w:r w:rsidRPr="00923BB6">
        <w:rPr>
          <w:lang w:val="en-GB"/>
        </w:rPr>
        <w:t xml:space="preserve">Lastly, according to the “Austrian view” (see the seminal work of Hayek, 1945 or Huang et al., 2017, for a more recent contribution) </w:t>
      </w:r>
      <w:r w:rsidR="005A0DB6" w:rsidRPr="00923BB6">
        <w:rPr>
          <w:lang w:val="en-GB"/>
        </w:rPr>
        <w:t>SOEs are sheltered from competition</w:t>
      </w:r>
      <w:r w:rsidR="00B64DB6" w:rsidRPr="00923BB6">
        <w:rPr>
          <w:lang w:val="en-GB"/>
        </w:rPr>
        <w:t xml:space="preserve"> and</w:t>
      </w:r>
      <w:r w:rsidR="005A0DB6" w:rsidRPr="00923BB6">
        <w:rPr>
          <w:lang w:val="en-GB"/>
        </w:rPr>
        <w:t xml:space="preserve"> enjoy protection in the form of legal monopoly or other barriers to entry</w:t>
      </w:r>
      <w:r w:rsidR="000C3CA2" w:rsidRPr="00923BB6">
        <w:rPr>
          <w:lang w:val="en-GB"/>
        </w:rPr>
        <w:t>.</w:t>
      </w:r>
      <w:r w:rsidRPr="00923BB6">
        <w:rPr>
          <w:lang w:val="en-GB"/>
        </w:rPr>
        <w:t xml:space="preserve"> </w:t>
      </w:r>
      <w:r w:rsidR="000C3CA2" w:rsidRPr="00923BB6">
        <w:rPr>
          <w:lang w:val="en-GB"/>
        </w:rPr>
        <w:t>H</w:t>
      </w:r>
      <w:r w:rsidRPr="00923BB6">
        <w:rPr>
          <w:lang w:val="en-GB"/>
        </w:rPr>
        <w:t>ence</w:t>
      </w:r>
      <w:r w:rsidR="000C3CA2" w:rsidRPr="00923BB6">
        <w:rPr>
          <w:lang w:val="en-GB"/>
        </w:rPr>
        <w:t>, they</w:t>
      </w:r>
      <w:r w:rsidRPr="00923BB6">
        <w:rPr>
          <w:lang w:val="en-GB"/>
        </w:rPr>
        <w:t xml:space="preserve"> </w:t>
      </w:r>
      <w:r w:rsidR="005A0DB6" w:rsidRPr="00923BB6">
        <w:rPr>
          <w:lang w:val="en-GB"/>
        </w:rPr>
        <w:t xml:space="preserve">would tend to be less innovative than private </w:t>
      </w:r>
      <w:r w:rsidR="0027177A" w:rsidRPr="00923BB6">
        <w:rPr>
          <w:lang w:val="en-GB"/>
        </w:rPr>
        <w:t>firms because</w:t>
      </w:r>
      <w:r w:rsidR="005A0DB6" w:rsidRPr="00923BB6">
        <w:rPr>
          <w:lang w:val="en-GB"/>
        </w:rPr>
        <w:t xml:space="preserve"> innovation arises as a response to competition under incomplete information.</w:t>
      </w:r>
      <w:r w:rsidR="0005417B" w:rsidRPr="00923BB6">
        <w:rPr>
          <w:lang w:val="en-GB"/>
        </w:rPr>
        <w:t xml:space="preserve"> Belloc (2014)</w:t>
      </w:r>
      <w:r w:rsidR="00FD5973" w:rsidRPr="00923BB6">
        <w:rPr>
          <w:lang w:val="en-GB"/>
        </w:rPr>
        <w:t xml:space="preserve"> suggested that SOEs</w:t>
      </w:r>
      <w:r w:rsidR="000347D7" w:rsidRPr="00923BB6">
        <w:rPr>
          <w:lang w:val="en-GB"/>
        </w:rPr>
        <w:t>’</w:t>
      </w:r>
      <w:r w:rsidR="00FD5973" w:rsidRPr="00923BB6">
        <w:rPr>
          <w:lang w:val="en-GB"/>
        </w:rPr>
        <w:t xml:space="preserve"> inefficiency in the production of technological innovation </w:t>
      </w:r>
      <w:r w:rsidR="0005417B" w:rsidRPr="00923BB6">
        <w:rPr>
          <w:lang w:val="en-GB"/>
        </w:rPr>
        <w:t xml:space="preserve">is not due to state ownership per se but is </w:t>
      </w:r>
      <w:r w:rsidR="00A549FD" w:rsidRPr="00923BB6">
        <w:rPr>
          <w:lang w:val="en-GB"/>
        </w:rPr>
        <w:t xml:space="preserve">likely </w:t>
      </w:r>
      <w:r w:rsidR="0005417B" w:rsidRPr="00923BB6">
        <w:rPr>
          <w:lang w:val="en-GB"/>
        </w:rPr>
        <w:t xml:space="preserve">related to other conditions, such as institutions, culture, </w:t>
      </w:r>
      <w:r w:rsidR="00710FD9" w:rsidRPr="00923BB6">
        <w:rPr>
          <w:lang w:val="en-GB"/>
        </w:rPr>
        <w:t>legislation,</w:t>
      </w:r>
      <w:r w:rsidR="0005417B" w:rsidRPr="00923BB6">
        <w:rPr>
          <w:lang w:val="en-GB"/>
        </w:rPr>
        <w:t xml:space="preserve"> and the degree of political competition. </w:t>
      </w:r>
      <w:r w:rsidR="00A549FD" w:rsidRPr="00923BB6">
        <w:rPr>
          <w:lang w:val="en-GB"/>
        </w:rPr>
        <w:t>Hence,</w:t>
      </w:r>
      <w:r w:rsidR="0005417B" w:rsidRPr="00923BB6">
        <w:rPr>
          <w:lang w:val="en-GB"/>
        </w:rPr>
        <w:t xml:space="preserve"> measures aimed </w:t>
      </w:r>
      <w:r w:rsidR="00A549FD" w:rsidRPr="00923BB6">
        <w:rPr>
          <w:lang w:val="en-GB"/>
        </w:rPr>
        <w:t>at</w:t>
      </w:r>
      <w:r w:rsidR="0005417B" w:rsidRPr="00923BB6">
        <w:rPr>
          <w:lang w:val="en-GB"/>
        </w:rPr>
        <w:t xml:space="preserve"> increas</w:t>
      </w:r>
      <w:r w:rsidR="00A549FD" w:rsidRPr="00923BB6">
        <w:rPr>
          <w:lang w:val="en-GB"/>
        </w:rPr>
        <w:t>ing</w:t>
      </w:r>
      <w:r w:rsidR="0005417B" w:rsidRPr="00923BB6">
        <w:rPr>
          <w:lang w:val="en-GB"/>
        </w:rPr>
        <w:t xml:space="preserve"> managers' commitment to long-term investment plans and reduc</w:t>
      </w:r>
      <w:r w:rsidR="00A549FD" w:rsidRPr="00923BB6">
        <w:rPr>
          <w:lang w:val="en-GB"/>
        </w:rPr>
        <w:t>ing</w:t>
      </w:r>
      <w:r w:rsidR="0005417B" w:rsidRPr="00923BB6">
        <w:rPr>
          <w:lang w:val="en-GB"/>
        </w:rPr>
        <w:t xml:space="preserve"> political interference should be more effective on long-run technological progress than company privatization.</w:t>
      </w:r>
      <w:r w:rsidR="00422CAE" w:rsidRPr="00923BB6">
        <w:rPr>
          <w:lang w:val="en-GB"/>
        </w:rPr>
        <w:t xml:space="preserve"> </w:t>
      </w:r>
      <w:r w:rsidR="00494544" w:rsidRPr="00923BB6">
        <w:rPr>
          <w:lang w:val="en-GB"/>
        </w:rPr>
        <w:t xml:space="preserve">According to Landoni (2020), there are specific factors that </w:t>
      </w:r>
      <w:r w:rsidR="00DB3C7C" w:rsidRPr="00923BB6">
        <w:rPr>
          <w:lang w:val="en-GB"/>
        </w:rPr>
        <w:t>allow</w:t>
      </w:r>
      <w:r w:rsidR="00494544" w:rsidRPr="00923BB6">
        <w:rPr>
          <w:lang w:val="en-GB"/>
        </w:rPr>
        <w:t xml:space="preserve"> SOEs</w:t>
      </w:r>
      <w:r w:rsidR="00DB3C7C" w:rsidRPr="00923BB6">
        <w:rPr>
          <w:lang w:val="en-GB"/>
        </w:rPr>
        <w:t xml:space="preserve"> to innovate efficiently</w:t>
      </w:r>
      <w:r w:rsidR="00494544" w:rsidRPr="00923BB6">
        <w:rPr>
          <w:lang w:val="en-GB"/>
        </w:rPr>
        <w:t>, namely managerial autonomy and external coordination. Managerial autonomy</w:t>
      </w:r>
      <w:r w:rsidR="00DB3C7C" w:rsidRPr="00923BB6">
        <w:rPr>
          <w:lang w:val="en-GB"/>
        </w:rPr>
        <w:t xml:space="preserve"> refers to</w:t>
      </w:r>
      <w:r w:rsidR="00494544" w:rsidRPr="00923BB6">
        <w:rPr>
          <w:lang w:val="en-GB"/>
        </w:rPr>
        <w:t xml:space="preserve"> </w:t>
      </w:r>
      <w:r w:rsidR="000553A8" w:rsidRPr="00923BB6">
        <w:rPr>
          <w:lang w:val="en-GB"/>
        </w:rPr>
        <w:t xml:space="preserve">the </w:t>
      </w:r>
      <w:r w:rsidR="00DB3C7C" w:rsidRPr="00923BB6">
        <w:rPr>
          <w:lang w:val="en-GB"/>
        </w:rPr>
        <w:t>independence from political interference, while e</w:t>
      </w:r>
      <w:r w:rsidR="00494544" w:rsidRPr="00923BB6">
        <w:rPr>
          <w:lang w:val="en-GB"/>
        </w:rPr>
        <w:t xml:space="preserve">xternal coordination means mutual reinforcement </w:t>
      </w:r>
      <w:r w:rsidR="00DB3C7C" w:rsidRPr="00923BB6">
        <w:rPr>
          <w:lang w:val="en-GB"/>
        </w:rPr>
        <w:t xml:space="preserve">and alignment </w:t>
      </w:r>
      <w:r w:rsidR="00494544" w:rsidRPr="00923BB6">
        <w:rPr>
          <w:lang w:val="en-GB"/>
        </w:rPr>
        <w:t>with the government innovation policy</w:t>
      </w:r>
      <w:r w:rsidR="00DB3C7C" w:rsidRPr="00923BB6">
        <w:rPr>
          <w:lang w:val="en-GB"/>
        </w:rPr>
        <w:t xml:space="preserve">. Managerial autonomy guarantees advantages with respect to </w:t>
      </w:r>
      <w:r w:rsidR="00494544" w:rsidRPr="00923BB6">
        <w:rPr>
          <w:lang w:val="en-GB"/>
        </w:rPr>
        <w:t>other public sector innovator</w:t>
      </w:r>
      <w:r w:rsidR="00DB3C7C" w:rsidRPr="00923BB6">
        <w:rPr>
          <w:lang w:val="en-GB"/>
        </w:rPr>
        <w:t>s like</w:t>
      </w:r>
      <w:r w:rsidR="00494544" w:rsidRPr="00923BB6">
        <w:rPr>
          <w:lang w:val="en-GB"/>
        </w:rPr>
        <w:t xml:space="preserve"> universities and public research facilities</w:t>
      </w:r>
      <w:r w:rsidR="00DB3C7C" w:rsidRPr="00923BB6">
        <w:rPr>
          <w:lang w:val="en-GB"/>
        </w:rPr>
        <w:t>: since</w:t>
      </w:r>
      <w:r w:rsidR="00494544" w:rsidRPr="00923BB6">
        <w:rPr>
          <w:lang w:val="en-GB"/>
        </w:rPr>
        <w:t xml:space="preserve"> SOEs are organized as firms</w:t>
      </w:r>
      <w:r w:rsidR="00DB3C7C" w:rsidRPr="00923BB6">
        <w:rPr>
          <w:lang w:val="en-GB"/>
        </w:rPr>
        <w:t>,</w:t>
      </w:r>
      <w:r w:rsidR="00494544" w:rsidRPr="00923BB6">
        <w:rPr>
          <w:lang w:val="en-GB"/>
        </w:rPr>
        <w:t xml:space="preserve"> they combine governance structures with more flexible routines. </w:t>
      </w:r>
      <w:r w:rsidR="00DB3C7C" w:rsidRPr="00923BB6">
        <w:rPr>
          <w:lang w:val="en-GB"/>
        </w:rPr>
        <w:t>External coordination provide</w:t>
      </w:r>
      <w:r w:rsidR="00E362CF" w:rsidRPr="00923BB6">
        <w:rPr>
          <w:lang w:val="en-GB"/>
        </w:rPr>
        <w:t>s</w:t>
      </w:r>
      <w:r w:rsidR="00DB3C7C" w:rsidRPr="00923BB6">
        <w:rPr>
          <w:lang w:val="en-GB"/>
        </w:rPr>
        <w:t xml:space="preserve"> advantages over</w:t>
      </w:r>
      <w:r w:rsidR="00494544" w:rsidRPr="00923BB6">
        <w:rPr>
          <w:lang w:val="en-GB"/>
        </w:rPr>
        <w:t xml:space="preserve"> private firms, </w:t>
      </w:r>
      <w:r w:rsidR="00DB3C7C" w:rsidRPr="00923BB6">
        <w:rPr>
          <w:lang w:val="en-GB"/>
        </w:rPr>
        <w:t xml:space="preserve">guaranteeing </w:t>
      </w:r>
      <w:r w:rsidR="00494544" w:rsidRPr="00923BB6">
        <w:rPr>
          <w:lang w:val="en-GB"/>
        </w:rPr>
        <w:t>a privileged relationship with the government,</w:t>
      </w:r>
      <w:r w:rsidR="00DB3C7C" w:rsidRPr="00923BB6">
        <w:rPr>
          <w:lang w:val="en-GB"/>
        </w:rPr>
        <w:t xml:space="preserve"> and thus</w:t>
      </w:r>
      <w:r w:rsidR="00494544" w:rsidRPr="00923BB6">
        <w:rPr>
          <w:lang w:val="en-GB"/>
        </w:rPr>
        <w:t xml:space="preserve"> </w:t>
      </w:r>
      <w:r w:rsidR="00E362CF" w:rsidRPr="00923BB6">
        <w:rPr>
          <w:lang w:val="en-GB"/>
        </w:rPr>
        <w:t xml:space="preserve">easier access to </w:t>
      </w:r>
      <w:r w:rsidR="00494544" w:rsidRPr="00923BB6">
        <w:rPr>
          <w:lang w:val="en-GB"/>
        </w:rPr>
        <w:t>public innovation networks</w:t>
      </w:r>
      <w:r w:rsidR="00DB3C7C" w:rsidRPr="00923BB6">
        <w:rPr>
          <w:lang w:val="en-GB"/>
        </w:rPr>
        <w:t>.</w:t>
      </w:r>
    </w:p>
    <w:p w14:paraId="0DA4CE60" w14:textId="71303DCE" w:rsidR="00DF39DB" w:rsidRPr="00923BB6" w:rsidRDefault="0005417B" w:rsidP="006D1732">
      <w:pPr>
        <w:spacing w:after="0"/>
        <w:jc w:val="both"/>
        <w:rPr>
          <w:lang w:val="en-GB"/>
        </w:rPr>
      </w:pPr>
      <w:r w:rsidRPr="00923BB6">
        <w:rPr>
          <w:lang w:val="en-GB"/>
        </w:rPr>
        <w:t xml:space="preserve">Given the uncertain predictions of theoretical studies, a crucial contribution for the understanding of ownership type on firms’ performance should be provided by </w:t>
      </w:r>
      <w:r w:rsidR="005F458B" w:rsidRPr="00923BB6">
        <w:rPr>
          <w:lang w:val="en-GB"/>
        </w:rPr>
        <w:t xml:space="preserve">the </w:t>
      </w:r>
      <w:r w:rsidRPr="00923BB6">
        <w:rPr>
          <w:lang w:val="en-GB"/>
        </w:rPr>
        <w:t>empirical analysis.</w:t>
      </w:r>
    </w:p>
    <w:p w14:paraId="77F058E8" w14:textId="3A30A62B" w:rsidR="002E3E74" w:rsidRPr="00923BB6" w:rsidRDefault="00A0513C" w:rsidP="00AE39E8">
      <w:pPr>
        <w:spacing w:after="0"/>
        <w:jc w:val="both"/>
        <w:rPr>
          <w:lang w:val="en-GB"/>
        </w:rPr>
      </w:pPr>
      <w:r w:rsidRPr="00923BB6">
        <w:rPr>
          <w:lang w:val="en-GB"/>
        </w:rPr>
        <w:t>A large empirical literature has investigated the impact</w:t>
      </w:r>
      <w:r w:rsidR="00CF2E1B" w:rsidRPr="00923BB6">
        <w:rPr>
          <w:lang w:val="en-GB"/>
        </w:rPr>
        <w:t xml:space="preserve"> </w:t>
      </w:r>
      <w:r w:rsidRPr="00923BB6">
        <w:rPr>
          <w:lang w:val="en-GB"/>
        </w:rPr>
        <w:t xml:space="preserve">of ownership on firms’ economic outcomes such as profitability and productivity. Earlier literature frequently found that </w:t>
      </w:r>
      <w:r w:rsidR="00DC1182" w:rsidRPr="00923BB6">
        <w:rPr>
          <w:lang w:val="en-GB"/>
        </w:rPr>
        <w:t xml:space="preserve">SOEs display a lower productivity </w:t>
      </w:r>
      <w:r w:rsidRPr="00923BB6">
        <w:rPr>
          <w:lang w:val="en-GB"/>
        </w:rPr>
        <w:t xml:space="preserve">compared to private </w:t>
      </w:r>
      <w:r w:rsidR="00DC1182" w:rsidRPr="00923BB6">
        <w:rPr>
          <w:lang w:val="en-GB"/>
        </w:rPr>
        <w:t>enterprises</w:t>
      </w:r>
      <w:r w:rsidRPr="00923BB6">
        <w:rPr>
          <w:lang w:val="en-GB"/>
        </w:rPr>
        <w:t xml:space="preserve"> (see </w:t>
      </w:r>
      <w:r w:rsidR="00322E45" w:rsidRPr="00923BB6">
        <w:rPr>
          <w:lang w:val="en-GB"/>
        </w:rPr>
        <w:t>e.g.,</w:t>
      </w:r>
      <w:r w:rsidRPr="00923BB6">
        <w:rPr>
          <w:lang w:val="en-GB"/>
        </w:rPr>
        <w:t xml:space="preserve"> Boardman and Vining, 1989). However,</w:t>
      </w:r>
      <w:r w:rsidR="00DC1182" w:rsidRPr="00923BB6">
        <w:rPr>
          <w:lang w:val="en-GB"/>
        </w:rPr>
        <w:t xml:space="preserve"> </w:t>
      </w:r>
      <w:r w:rsidRPr="00923BB6">
        <w:rPr>
          <w:lang w:val="en-GB"/>
        </w:rPr>
        <w:t xml:space="preserve">other contributions </w:t>
      </w:r>
      <w:r w:rsidR="00DC1182" w:rsidRPr="00923BB6">
        <w:rPr>
          <w:lang w:val="en-GB"/>
        </w:rPr>
        <w:t>showed that public</w:t>
      </w:r>
      <w:r w:rsidRPr="00923BB6">
        <w:rPr>
          <w:lang w:val="en-GB"/>
        </w:rPr>
        <w:t xml:space="preserve"> ownership is not necessarily associated with</w:t>
      </w:r>
      <w:r w:rsidR="00DC1182" w:rsidRPr="00923BB6">
        <w:rPr>
          <w:lang w:val="en-GB"/>
        </w:rPr>
        <w:t xml:space="preserve"> </w:t>
      </w:r>
      <w:r w:rsidRPr="00923BB6">
        <w:rPr>
          <w:lang w:val="en-GB"/>
        </w:rPr>
        <w:t>worse economic outcomes. For example, Parker and Liang Wu (1998) and Willner</w:t>
      </w:r>
      <w:r w:rsidR="00DC1182" w:rsidRPr="00923BB6">
        <w:rPr>
          <w:lang w:val="en-GB"/>
        </w:rPr>
        <w:t xml:space="preserve"> </w:t>
      </w:r>
      <w:r w:rsidRPr="00923BB6">
        <w:rPr>
          <w:lang w:val="en-GB"/>
        </w:rPr>
        <w:t xml:space="preserve">(2001) found that </w:t>
      </w:r>
      <w:r w:rsidR="00DC1182" w:rsidRPr="00923BB6">
        <w:rPr>
          <w:lang w:val="en-GB"/>
        </w:rPr>
        <w:t>public</w:t>
      </w:r>
      <w:r w:rsidRPr="00923BB6">
        <w:rPr>
          <w:lang w:val="en-GB"/>
        </w:rPr>
        <w:t xml:space="preserve"> ownership has no statistically significant impact on performance or </w:t>
      </w:r>
      <w:r w:rsidR="006D1732" w:rsidRPr="00923BB6">
        <w:rPr>
          <w:lang w:val="en-GB"/>
        </w:rPr>
        <w:t>may be</w:t>
      </w:r>
      <w:r w:rsidRPr="00923BB6">
        <w:rPr>
          <w:lang w:val="en-GB"/>
        </w:rPr>
        <w:t xml:space="preserve"> </w:t>
      </w:r>
      <w:r w:rsidR="00DC1182" w:rsidRPr="00923BB6">
        <w:rPr>
          <w:lang w:val="en-GB"/>
        </w:rPr>
        <w:t>even</w:t>
      </w:r>
      <w:r w:rsidRPr="00923BB6">
        <w:rPr>
          <w:lang w:val="en-GB"/>
        </w:rPr>
        <w:t xml:space="preserve"> associated with a premium with respect to private ownership. A recent review </w:t>
      </w:r>
      <w:r w:rsidR="006D1732" w:rsidRPr="00923BB6">
        <w:rPr>
          <w:lang w:val="en-GB"/>
        </w:rPr>
        <w:t xml:space="preserve">(Muhlenkamp, 2015) </w:t>
      </w:r>
      <w:r w:rsidRPr="00923BB6">
        <w:rPr>
          <w:lang w:val="en-GB"/>
        </w:rPr>
        <w:t>of</w:t>
      </w:r>
      <w:r w:rsidR="00DC1182" w:rsidRPr="00923BB6">
        <w:rPr>
          <w:lang w:val="en-GB"/>
        </w:rPr>
        <w:t xml:space="preserve"> </w:t>
      </w:r>
      <w:r w:rsidRPr="00923BB6">
        <w:rPr>
          <w:lang w:val="en-GB"/>
        </w:rPr>
        <w:t>empirical</w:t>
      </w:r>
      <w:r w:rsidR="006D1732" w:rsidRPr="00923BB6">
        <w:rPr>
          <w:lang w:val="en-GB"/>
        </w:rPr>
        <w:t xml:space="preserve"> studies</w:t>
      </w:r>
      <w:r w:rsidRPr="00923BB6">
        <w:rPr>
          <w:lang w:val="en-GB"/>
        </w:rPr>
        <w:t xml:space="preserve"> </w:t>
      </w:r>
      <w:r w:rsidR="006D1732" w:rsidRPr="00923BB6">
        <w:rPr>
          <w:lang w:val="en-GB"/>
        </w:rPr>
        <w:t xml:space="preserve">on this topic </w:t>
      </w:r>
      <w:r w:rsidRPr="00923BB6">
        <w:rPr>
          <w:lang w:val="en-GB"/>
        </w:rPr>
        <w:t>suggest</w:t>
      </w:r>
      <w:r w:rsidR="006D1732" w:rsidRPr="00923BB6">
        <w:rPr>
          <w:lang w:val="en-GB"/>
        </w:rPr>
        <w:t>ed</w:t>
      </w:r>
      <w:r w:rsidRPr="00923BB6">
        <w:rPr>
          <w:lang w:val="en-GB"/>
        </w:rPr>
        <w:t xml:space="preserve"> that </w:t>
      </w:r>
      <w:r w:rsidR="006D1732" w:rsidRPr="00923BB6">
        <w:rPr>
          <w:lang w:val="en-GB"/>
        </w:rPr>
        <w:t>the available evidence does not allow to conclude that</w:t>
      </w:r>
      <w:r w:rsidRPr="00923BB6">
        <w:rPr>
          <w:lang w:val="en-GB"/>
        </w:rPr>
        <w:t xml:space="preserve"> privately owned firms are more efficient than otherwise-comparable </w:t>
      </w:r>
      <w:r w:rsidR="006D1732" w:rsidRPr="00923BB6">
        <w:rPr>
          <w:lang w:val="en-GB"/>
        </w:rPr>
        <w:t>SOEs</w:t>
      </w:r>
      <w:r w:rsidRPr="00923BB6">
        <w:rPr>
          <w:lang w:val="en-GB"/>
        </w:rPr>
        <w:t xml:space="preserve">. </w:t>
      </w:r>
      <w:r w:rsidR="006D1732" w:rsidRPr="00923BB6">
        <w:rPr>
          <w:lang w:val="en-GB"/>
        </w:rPr>
        <w:t xml:space="preserve">By focusing on the telecommunication industry, </w:t>
      </w:r>
      <w:r w:rsidR="002E3E74" w:rsidRPr="00923BB6">
        <w:rPr>
          <w:lang w:val="en-GB"/>
        </w:rPr>
        <w:t xml:space="preserve">Castelnovo et al. </w:t>
      </w:r>
      <w:r w:rsidR="00AB5127" w:rsidRPr="00923BB6">
        <w:rPr>
          <w:lang w:val="en-GB"/>
        </w:rPr>
        <w:t>(</w:t>
      </w:r>
      <w:r w:rsidR="002E3E74" w:rsidRPr="00923BB6">
        <w:rPr>
          <w:lang w:val="en-GB"/>
        </w:rPr>
        <w:t>2019</w:t>
      </w:r>
      <w:r w:rsidR="00AB5127" w:rsidRPr="00923BB6">
        <w:rPr>
          <w:lang w:val="en-GB"/>
        </w:rPr>
        <w:t>)</w:t>
      </w:r>
      <w:r w:rsidR="002E3E74" w:rsidRPr="00923BB6">
        <w:rPr>
          <w:lang w:val="en-GB"/>
        </w:rPr>
        <w:t xml:space="preserve"> </w:t>
      </w:r>
      <w:r w:rsidR="00DC1182" w:rsidRPr="00923BB6">
        <w:rPr>
          <w:lang w:val="en-GB"/>
        </w:rPr>
        <w:t>highlighted the</w:t>
      </w:r>
      <w:r w:rsidR="002E3E74" w:rsidRPr="00923BB6">
        <w:rPr>
          <w:lang w:val="en-GB"/>
        </w:rPr>
        <w:t xml:space="preserve"> importance of </w:t>
      </w:r>
      <w:r w:rsidR="006D1732" w:rsidRPr="00923BB6">
        <w:rPr>
          <w:lang w:val="en-GB"/>
        </w:rPr>
        <w:t xml:space="preserve">the </w:t>
      </w:r>
      <w:r w:rsidR="002E3E74" w:rsidRPr="00923BB6">
        <w:rPr>
          <w:lang w:val="en-GB"/>
        </w:rPr>
        <w:t>institutional setting</w:t>
      </w:r>
      <w:r w:rsidR="00DC1182" w:rsidRPr="00923BB6">
        <w:rPr>
          <w:lang w:val="en-GB"/>
        </w:rPr>
        <w:t xml:space="preserve"> </w:t>
      </w:r>
      <w:r w:rsidR="006D1732" w:rsidRPr="00923BB6">
        <w:rPr>
          <w:lang w:val="en-GB"/>
        </w:rPr>
        <w:t>in determining firms</w:t>
      </w:r>
      <w:r w:rsidR="00B63813" w:rsidRPr="00923BB6">
        <w:rPr>
          <w:lang w:val="en-GB"/>
        </w:rPr>
        <w:t>’</w:t>
      </w:r>
      <w:r w:rsidR="006D1732" w:rsidRPr="00923BB6">
        <w:rPr>
          <w:lang w:val="en-GB"/>
        </w:rPr>
        <w:t xml:space="preserve"> productivity: while in countries characterized by a poor institutional environment SOEs have on average lower total factor productivity than POEs, in countries with high-quality institution</w:t>
      </w:r>
      <w:r w:rsidR="002E4152" w:rsidRPr="00923BB6">
        <w:rPr>
          <w:lang w:val="en-GB"/>
        </w:rPr>
        <w:t>s</w:t>
      </w:r>
      <w:r w:rsidR="006D1732" w:rsidRPr="00923BB6">
        <w:rPr>
          <w:lang w:val="en-GB"/>
        </w:rPr>
        <w:t xml:space="preserve"> SOEs may even outperform private firms.</w:t>
      </w:r>
    </w:p>
    <w:p w14:paraId="39F579EA" w14:textId="62048EA3" w:rsidR="0093068F" w:rsidRPr="00923BB6" w:rsidRDefault="00DC1182" w:rsidP="006D059A">
      <w:pPr>
        <w:spacing w:after="0"/>
        <w:jc w:val="both"/>
        <w:rPr>
          <w:lang w:val="en-GB"/>
        </w:rPr>
      </w:pPr>
      <w:r w:rsidRPr="00923BB6">
        <w:rPr>
          <w:lang w:val="en-GB"/>
        </w:rPr>
        <w:t xml:space="preserve">Focusing specifically on </w:t>
      </w:r>
      <w:r w:rsidR="006D1732" w:rsidRPr="00923BB6">
        <w:rPr>
          <w:lang w:val="en-GB"/>
        </w:rPr>
        <w:t xml:space="preserve">the available </w:t>
      </w:r>
      <w:r w:rsidR="00E52D07" w:rsidRPr="00923BB6">
        <w:rPr>
          <w:lang w:val="en-GB"/>
        </w:rPr>
        <w:t xml:space="preserve">empirical evidence </w:t>
      </w:r>
      <w:r w:rsidR="003246F6" w:rsidRPr="00923BB6">
        <w:rPr>
          <w:lang w:val="en-GB"/>
        </w:rPr>
        <w:t>about</w:t>
      </w:r>
      <w:r w:rsidR="00E52D07" w:rsidRPr="00923BB6">
        <w:rPr>
          <w:lang w:val="en-GB"/>
        </w:rPr>
        <w:t xml:space="preserve"> SOEs</w:t>
      </w:r>
      <w:r w:rsidR="003246F6" w:rsidRPr="00923BB6">
        <w:rPr>
          <w:lang w:val="en-GB"/>
        </w:rPr>
        <w:t>’</w:t>
      </w:r>
      <w:r w:rsidR="00E52D07" w:rsidRPr="00923BB6">
        <w:rPr>
          <w:lang w:val="en-GB"/>
        </w:rPr>
        <w:t xml:space="preserve"> </w:t>
      </w:r>
      <w:r w:rsidR="003246F6" w:rsidRPr="00923BB6">
        <w:rPr>
          <w:lang w:val="en-GB"/>
        </w:rPr>
        <w:t xml:space="preserve">innovation </w:t>
      </w:r>
      <w:r w:rsidR="002E4152" w:rsidRPr="00923BB6">
        <w:rPr>
          <w:lang w:val="en-GB"/>
        </w:rPr>
        <w:t>performance</w:t>
      </w:r>
      <w:r w:rsidR="003246F6" w:rsidRPr="00923BB6">
        <w:rPr>
          <w:lang w:val="en-GB"/>
        </w:rPr>
        <w:t>, we can</w:t>
      </w:r>
      <w:r w:rsidR="006D059A" w:rsidRPr="00923BB6">
        <w:rPr>
          <w:lang w:val="en-GB"/>
        </w:rPr>
        <w:t xml:space="preserve"> </w:t>
      </w:r>
      <w:r w:rsidR="003246F6" w:rsidRPr="00923BB6">
        <w:rPr>
          <w:lang w:val="en-GB"/>
        </w:rPr>
        <w:t>distinguish</w:t>
      </w:r>
      <w:r w:rsidR="00E52D07" w:rsidRPr="00923BB6">
        <w:rPr>
          <w:lang w:val="en-GB"/>
        </w:rPr>
        <w:t xml:space="preserve"> two alternative approaches: i) </w:t>
      </w:r>
      <w:r w:rsidR="00AE39E8" w:rsidRPr="00923BB6">
        <w:rPr>
          <w:lang w:val="en-GB"/>
        </w:rPr>
        <w:t xml:space="preserve">a </w:t>
      </w:r>
      <w:r w:rsidR="00E52D07" w:rsidRPr="00923BB6">
        <w:rPr>
          <w:lang w:val="en-GB"/>
        </w:rPr>
        <w:t xml:space="preserve">direct comparison between the R&amp;D expenditure and innovation outcomes of SOEs and private companies operating at the same time in a </w:t>
      </w:r>
      <w:r w:rsidR="00860D37" w:rsidRPr="00923BB6">
        <w:rPr>
          <w:lang w:val="en-GB"/>
        </w:rPr>
        <w:t>specific</w:t>
      </w:r>
      <w:r w:rsidR="00E52D07" w:rsidRPr="00923BB6">
        <w:rPr>
          <w:lang w:val="en-GB"/>
        </w:rPr>
        <w:t xml:space="preserve"> market; ii) </w:t>
      </w:r>
      <w:r w:rsidR="003246F6" w:rsidRPr="00923BB6">
        <w:rPr>
          <w:lang w:val="en-GB"/>
        </w:rPr>
        <w:t xml:space="preserve">use </w:t>
      </w:r>
      <w:r w:rsidR="003246F6" w:rsidRPr="00923BB6">
        <w:rPr>
          <w:lang w:val="en-GB"/>
        </w:rPr>
        <w:lastRenderedPageBreak/>
        <w:t>of</w:t>
      </w:r>
      <w:r w:rsidR="00E52D07" w:rsidRPr="00923BB6">
        <w:rPr>
          <w:lang w:val="en-GB"/>
        </w:rPr>
        <w:t xml:space="preserve"> privatization reforms </w:t>
      </w:r>
      <w:r w:rsidR="003246F6" w:rsidRPr="00923BB6">
        <w:rPr>
          <w:lang w:val="en-GB"/>
        </w:rPr>
        <w:t>to identify changes</w:t>
      </w:r>
      <w:r w:rsidR="00E52D07" w:rsidRPr="00923BB6">
        <w:rPr>
          <w:lang w:val="en-GB"/>
        </w:rPr>
        <w:t xml:space="preserve"> </w:t>
      </w:r>
      <w:r w:rsidR="003246F6" w:rsidRPr="00923BB6">
        <w:rPr>
          <w:lang w:val="en-GB"/>
        </w:rPr>
        <w:t xml:space="preserve">in these </w:t>
      </w:r>
      <w:r w:rsidR="00E52D07" w:rsidRPr="00923BB6">
        <w:rPr>
          <w:lang w:val="en-GB"/>
        </w:rPr>
        <w:t>outcomes when moving from State- to private-ownership.</w:t>
      </w:r>
    </w:p>
    <w:p w14:paraId="113A01E8" w14:textId="68EA58BD" w:rsidR="0093068F" w:rsidRPr="00923BB6" w:rsidRDefault="0093068F" w:rsidP="006D059A">
      <w:pPr>
        <w:spacing w:after="0"/>
        <w:jc w:val="both"/>
        <w:rPr>
          <w:lang w:val="en-GB"/>
        </w:rPr>
      </w:pPr>
      <w:r w:rsidRPr="00923BB6">
        <w:rPr>
          <w:lang w:val="en-GB"/>
        </w:rPr>
        <w:t xml:space="preserve">Recent evidence </w:t>
      </w:r>
      <w:r w:rsidR="00B63813" w:rsidRPr="00923BB6">
        <w:rPr>
          <w:lang w:val="en-GB"/>
        </w:rPr>
        <w:t>from studies taking the f</w:t>
      </w:r>
      <w:r w:rsidR="00AE39E8" w:rsidRPr="00923BB6">
        <w:rPr>
          <w:lang w:val="en-GB"/>
        </w:rPr>
        <w:t>ormer</w:t>
      </w:r>
      <w:r w:rsidR="00B63813" w:rsidRPr="00923BB6">
        <w:rPr>
          <w:lang w:val="en-GB"/>
        </w:rPr>
        <w:t xml:space="preserve"> approach </w:t>
      </w:r>
      <w:r w:rsidRPr="00923BB6">
        <w:rPr>
          <w:lang w:val="en-GB"/>
        </w:rPr>
        <w:t>points out that SOEs may innovate even more intensively and originally than their private peers. Lazzarini et al. (20</w:t>
      </w:r>
      <w:r w:rsidR="00346E6A" w:rsidRPr="00923BB6">
        <w:rPr>
          <w:lang w:val="en-GB"/>
        </w:rPr>
        <w:t>20</w:t>
      </w:r>
      <w:r w:rsidRPr="00923BB6">
        <w:rPr>
          <w:lang w:val="en-GB"/>
        </w:rPr>
        <w:t xml:space="preserve">), </w:t>
      </w:r>
      <w:r w:rsidR="006C2F42" w:rsidRPr="00923BB6">
        <w:rPr>
          <w:lang w:val="en-GB"/>
        </w:rPr>
        <w:t xml:space="preserve">focused on a </w:t>
      </w:r>
      <w:r w:rsidR="001A50B4" w:rsidRPr="00923BB6">
        <w:rPr>
          <w:lang w:val="en-GB"/>
        </w:rPr>
        <w:t xml:space="preserve">worldwide </w:t>
      </w:r>
      <w:r w:rsidR="006C2F42" w:rsidRPr="00923BB6">
        <w:rPr>
          <w:lang w:val="en-GB"/>
        </w:rPr>
        <w:t xml:space="preserve">sample of </w:t>
      </w:r>
      <w:r w:rsidR="002512BF" w:rsidRPr="00923BB6">
        <w:rPr>
          <w:lang w:val="en-GB"/>
        </w:rPr>
        <w:t>288</w:t>
      </w:r>
      <w:r w:rsidR="006C2F42" w:rsidRPr="00923BB6">
        <w:rPr>
          <w:lang w:val="en-GB"/>
        </w:rPr>
        <w:t xml:space="preserve"> </w:t>
      </w:r>
      <w:r w:rsidR="00AE39E8" w:rsidRPr="00923BB6">
        <w:rPr>
          <w:lang w:val="en-GB"/>
        </w:rPr>
        <w:t xml:space="preserve">large </w:t>
      </w:r>
      <w:r w:rsidR="006C2F42" w:rsidRPr="00923BB6">
        <w:rPr>
          <w:lang w:val="en-GB"/>
        </w:rPr>
        <w:t xml:space="preserve">SOEs and </w:t>
      </w:r>
      <w:r w:rsidR="00775AD2" w:rsidRPr="00923BB6">
        <w:rPr>
          <w:lang w:val="en-GB"/>
        </w:rPr>
        <w:t xml:space="preserve">264 </w:t>
      </w:r>
      <w:r w:rsidR="006C2F42" w:rsidRPr="00923BB6">
        <w:rPr>
          <w:lang w:val="en-GB"/>
        </w:rPr>
        <w:t>POEs</w:t>
      </w:r>
      <w:r w:rsidR="00B63813" w:rsidRPr="00923BB6">
        <w:rPr>
          <w:lang w:val="en-GB"/>
        </w:rPr>
        <w:t>,</w:t>
      </w:r>
      <w:r w:rsidR="006C2F42" w:rsidRPr="00923BB6">
        <w:rPr>
          <w:lang w:val="en-GB"/>
        </w:rPr>
        <w:t xml:space="preserve"> </w:t>
      </w:r>
      <w:r w:rsidR="00B63813" w:rsidRPr="00923BB6">
        <w:rPr>
          <w:lang w:val="en-GB"/>
        </w:rPr>
        <w:t>built starting</w:t>
      </w:r>
      <w:r w:rsidR="006C2F42" w:rsidRPr="00923BB6">
        <w:rPr>
          <w:lang w:val="en-GB"/>
        </w:rPr>
        <w:t xml:space="preserve"> from </w:t>
      </w:r>
      <w:r w:rsidR="00B63813" w:rsidRPr="00923BB6">
        <w:rPr>
          <w:lang w:val="en-GB"/>
        </w:rPr>
        <w:t>a SOE survey compiled by the OECD</w:t>
      </w:r>
      <w:r w:rsidR="006C2F42" w:rsidRPr="00923BB6">
        <w:rPr>
          <w:lang w:val="en-GB"/>
        </w:rPr>
        <w:t xml:space="preserve"> and</w:t>
      </w:r>
      <w:r w:rsidR="00B63813" w:rsidRPr="00923BB6">
        <w:rPr>
          <w:lang w:val="en-GB"/>
        </w:rPr>
        <w:t xml:space="preserve"> the</w:t>
      </w:r>
      <w:r w:rsidR="006C2F42" w:rsidRPr="00923BB6">
        <w:rPr>
          <w:lang w:val="en-GB"/>
        </w:rPr>
        <w:t xml:space="preserve"> Fortune Global 500 dataset, </w:t>
      </w:r>
      <w:r w:rsidR="00B63813" w:rsidRPr="00923BB6">
        <w:rPr>
          <w:lang w:val="en-GB"/>
        </w:rPr>
        <w:t>covering</w:t>
      </w:r>
      <w:r w:rsidR="006C2F42" w:rsidRPr="00923BB6">
        <w:rPr>
          <w:lang w:val="en-GB"/>
        </w:rPr>
        <w:t xml:space="preserve"> 44 countries and 23 industries</w:t>
      </w:r>
      <w:r w:rsidR="00AE39E8" w:rsidRPr="00923BB6">
        <w:rPr>
          <w:lang w:val="en-GB"/>
        </w:rPr>
        <w:t xml:space="preserve"> over the period 1997-2012</w:t>
      </w:r>
      <w:r w:rsidRPr="00923BB6">
        <w:rPr>
          <w:lang w:val="en-GB"/>
        </w:rPr>
        <w:t>. Using matching techniques to control for firm characteristics, they show</w:t>
      </w:r>
      <w:r w:rsidR="009F2A33" w:rsidRPr="00923BB6">
        <w:rPr>
          <w:lang w:val="en-GB"/>
        </w:rPr>
        <w:t>ed</w:t>
      </w:r>
      <w:r w:rsidRPr="00923BB6">
        <w:rPr>
          <w:lang w:val="en-GB"/>
        </w:rPr>
        <w:t xml:space="preserve"> that SOEs invent more intensively (i.e.</w:t>
      </w:r>
      <w:r w:rsidR="003C4502" w:rsidRPr="00923BB6">
        <w:rPr>
          <w:lang w:val="en-GB"/>
        </w:rPr>
        <w:t>,</w:t>
      </w:r>
      <w:r w:rsidRPr="00923BB6">
        <w:rPr>
          <w:lang w:val="en-GB"/>
        </w:rPr>
        <w:t xml:space="preserve"> file more patents) than private firms</w:t>
      </w:r>
      <w:r w:rsidR="009F5874" w:rsidRPr="00923BB6">
        <w:rPr>
          <w:lang w:val="en-GB"/>
        </w:rPr>
        <w:t>,</w:t>
      </w:r>
      <w:r w:rsidR="00B63813" w:rsidRPr="00923BB6">
        <w:rPr>
          <w:lang w:val="en-GB"/>
        </w:rPr>
        <w:t xml:space="preserve"> produced more pioneering inventions (i.e.</w:t>
      </w:r>
      <w:r w:rsidR="003C4502" w:rsidRPr="00923BB6">
        <w:rPr>
          <w:lang w:val="en-GB"/>
        </w:rPr>
        <w:t>,</w:t>
      </w:r>
      <w:r w:rsidR="00B63813" w:rsidRPr="00923BB6">
        <w:rPr>
          <w:lang w:val="en-GB"/>
        </w:rPr>
        <w:t xml:space="preserve"> filed</w:t>
      </w:r>
      <w:r w:rsidRPr="00923BB6">
        <w:rPr>
          <w:lang w:val="en-GB"/>
        </w:rPr>
        <w:t xml:space="preserve"> </w:t>
      </w:r>
      <w:r w:rsidR="00B63813" w:rsidRPr="00923BB6">
        <w:rPr>
          <w:lang w:val="en-GB"/>
        </w:rPr>
        <w:t xml:space="preserve">more </w:t>
      </w:r>
      <w:r w:rsidRPr="00923BB6">
        <w:rPr>
          <w:lang w:val="en-GB"/>
        </w:rPr>
        <w:t>patents that do not cite any other previously patented work</w:t>
      </w:r>
      <w:r w:rsidR="00B63813" w:rsidRPr="00923BB6">
        <w:rPr>
          <w:lang w:val="en-GB"/>
        </w:rPr>
        <w:t>)</w:t>
      </w:r>
      <w:r w:rsidR="009F5874" w:rsidRPr="00923BB6">
        <w:rPr>
          <w:lang w:val="en-GB"/>
        </w:rPr>
        <w:t>, but their inventions might be less impactful (</w:t>
      </w:r>
      <w:r w:rsidRPr="00923BB6">
        <w:rPr>
          <w:lang w:val="en-GB"/>
        </w:rPr>
        <w:t>patents filed by SOEs are less cited in the future</w:t>
      </w:r>
      <w:r w:rsidR="009F5874" w:rsidRPr="00923BB6">
        <w:rPr>
          <w:lang w:val="en-GB"/>
        </w:rPr>
        <w:t>)</w:t>
      </w:r>
      <w:r w:rsidRPr="00923BB6">
        <w:rPr>
          <w:lang w:val="en-GB"/>
        </w:rPr>
        <w:t xml:space="preserve">. </w:t>
      </w:r>
      <w:r w:rsidR="009F5874" w:rsidRPr="00923BB6">
        <w:rPr>
          <w:lang w:val="en-GB"/>
        </w:rPr>
        <w:t>Moreover, they found that i</w:t>
      </w:r>
      <w:r w:rsidRPr="00923BB6">
        <w:rPr>
          <w:lang w:val="en-GB"/>
        </w:rPr>
        <w:t xml:space="preserve">nstitutional and industry features </w:t>
      </w:r>
      <w:r w:rsidR="009F5874" w:rsidRPr="00923BB6">
        <w:rPr>
          <w:lang w:val="en-GB"/>
        </w:rPr>
        <w:t>influence</w:t>
      </w:r>
      <w:r w:rsidRPr="00923BB6">
        <w:rPr>
          <w:lang w:val="en-GB"/>
        </w:rPr>
        <w:t xml:space="preserve"> SOEs innovative performance. A strong institutional environment in the home country, such as improved checks-and-balances against governmental intervention, increases </w:t>
      </w:r>
      <w:r w:rsidR="009F5874" w:rsidRPr="00923BB6">
        <w:rPr>
          <w:lang w:val="en-GB"/>
        </w:rPr>
        <w:t xml:space="preserve">the </w:t>
      </w:r>
      <w:r w:rsidRPr="00923BB6">
        <w:rPr>
          <w:lang w:val="en-GB"/>
        </w:rPr>
        <w:t>intensity, originality, and impact</w:t>
      </w:r>
      <w:r w:rsidR="009F5874" w:rsidRPr="00923BB6">
        <w:rPr>
          <w:lang w:val="en-GB"/>
        </w:rPr>
        <w:t xml:space="preserve"> of SOEs’ inventions</w:t>
      </w:r>
      <w:r w:rsidRPr="00923BB6">
        <w:rPr>
          <w:lang w:val="en-GB"/>
        </w:rPr>
        <w:t xml:space="preserve">. Also, sector characteristics matter: </w:t>
      </w:r>
      <w:bookmarkStart w:id="2" w:name="_Hlk67909352"/>
      <w:r w:rsidRPr="00923BB6">
        <w:rPr>
          <w:lang w:val="en-GB"/>
        </w:rPr>
        <w:t>SOEs operating in high innovation industries</w:t>
      </w:r>
      <w:r w:rsidR="007B6921" w:rsidRPr="00923BB6">
        <w:rPr>
          <w:lang w:val="en-GB"/>
        </w:rPr>
        <w:t xml:space="preserve"> display better</w:t>
      </w:r>
      <w:r w:rsidRPr="00923BB6">
        <w:rPr>
          <w:lang w:val="en-GB"/>
        </w:rPr>
        <w:t xml:space="preserve"> innovation outcomes.</w:t>
      </w:r>
    </w:p>
    <w:bookmarkEnd w:id="2"/>
    <w:p w14:paraId="217C0F94" w14:textId="02A5C7FE" w:rsidR="0093068F" w:rsidRPr="00923BB6" w:rsidRDefault="0093068F" w:rsidP="00BC7DC0">
      <w:pPr>
        <w:spacing w:after="0"/>
        <w:jc w:val="both"/>
        <w:rPr>
          <w:lang w:val="en-GB"/>
        </w:rPr>
      </w:pPr>
      <w:r w:rsidRPr="00923BB6">
        <w:rPr>
          <w:lang w:val="en-GB"/>
        </w:rPr>
        <w:t xml:space="preserve">Clò </w:t>
      </w:r>
      <w:r w:rsidR="00A32ECB" w:rsidRPr="00923BB6">
        <w:rPr>
          <w:lang w:val="en-GB"/>
        </w:rPr>
        <w:t>et al.</w:t>
      </w:r>
      <w:r w:rsidRPr="00923BB6">
        <w:rPr>
          <w:lang w:val="en-GB"/>
        </w:rPr>
        <w:t xml:space="preserve"> (20</w:t>
      </w:r>
      <w:r w:rsidR="00AB5127" w:rsidRPr="00923BB6">
        <w:rPr>
          <w:lang w:val="en-GB"/>
        </w:rPr>
        <w:t>20</w:t>
      </w:r>
      <w:r w:rsidRPr="00923BB6">
        <w:rPr>
          <w:lang w:val="en-GB"/>
        </w:rPr>
        <w:t>) compare</w:t>
      </w:r>
      <w:r w:rsidR="00DD7298" w:rsidRPr="00923BB6">
        <w:rPr>
          <w:lang w:val="en-GB"/>
        </w:rPr>
        <w:t>d</w:t>
      </w:r>
      <w:r w:rsidRPr="00923BB6">
        <w:rPr>
          <w:lang w:val="en-GB"/>
        </w:rPr>
        <w:t xml:space="preserve"> privately- and State-owned enterprises</w:t>
      </w:r>
      <w:r w:rsidR="006F6491" w:rsidRPr="00923BB6">
        <w:rPr>
          <w:lang w:val="en-GB"/>
        </w:rPr>
        <w:t>’</w:t>
      </w:r>
      <w:r w:rsidRPr="00923BB6">
        <w:rPr>
          <w:lang w:val="en-GB"/>
        </w:rPr>
        <w:t xml:space="preserve"> innovati</w:t>
      </w:r>
      <w:r w:rsidR="00860D37" w:rsidRPr="00923BB6">
        <w:rPr>
          <w:lang w:val="en-GB"/>
        </w:rPr>
        <w:t>on output</w:t>
      </w:r>
      <w:r w:rsidR="006F6491" w:rsidRPr="00923BB6">
        <w:rPr>
          <w:lang w:val="en-GB"/>
        </w:rPr>
        <w:t xml:space="preserve"> in the telecommunications industry.</w:t>
      </w:r>
      <w:r w:rsidRPr="00923BB6">
        <w:rPr>
          <w:lang w:val="en-GB"/>
        </w:rPr>
        <w:t xml:space="preserve"> </w:t>
      </w:r>
      <w:r w:rsidR="006050F6" w:rsidRPr="00923BB6">
        <w:rPr>
          <w:lang w:val="en-GB"/>
        </w:rPr>
        <w:t>They used</w:t>
      </w:r>
      <w:r w:rsidRPr="00923BB6">
        <w:rPr>
          <w:lang w:val="en-GB"/>
        </w:rPr>
        <w:t xml:space="preserve"> the number of patent </w:t>
      </w:r>
      <w:r w:rsidR="007B6921" w:rsidRPr="00923BB6">
        <w:rPr>
          <w:lang w:val="en-GB"/>
        </w:rPr>
        <w:t>applications</w:t>
      </w:r>
      <w:r w:rsidR="006050F6" w:rsidRPr="00923BB6">
        <w:rPr>
          <w:lang w:val="en-GB"/>
        </w:rPr>
        <w:t xml:space="preserve"> as a proxy of innovation </w:t>
      </w:r>
      <w:r w:rsidR="003C4502" w:rsidRPr="00923BB6">
        <w:rPr>
          <w:lang w:val="en-GB"/>
        </w:rPr>
        <w:t>capacity and</w:t>
      </w:r>
      <w:r w:rsidR="00C055EF" w:rsidRPr="00923BB6">
        <w:rPr>
          <w:lang w:val="en-GB"/>
        </w:rPr>
        <w:t xml:space="preserve"> </w:t>
      </w:r>
      <w:r w:rsidR="007B6921" w:rsidRPr="00923BB6">
        <w:rPr>
          <w:lang w:val="en-GB"/>
        </w:rPr>
        <w:t>stud</w:t>
      </w:r>
      <w:r w:rsidR="00C055EF" w:rsidRPr="00923BB6">
        <w:rPr>
          <w:lang w:val="en-GB"/>
        </w:rPr>
        <w:t>ied</w:t>
      </w:r>
      <w:r w:rsidRPr="00923BB6">
        <w:rPr>
          <w:lang w:val="en-GB"/>
        </w:rPr>
        <w:t xml:space="preserve"> whether the relation between ownership and innovation varies </w:t>
      </w:r>
      <w:r w:rsidR="00C01C38" w:rsidRPr="00923BB6">
        <w:rPr>
          <w:lang w:val="en-GB"/>
        </w:rPr>
        <w:t>with</w:t>
      </w:r>
      <w:r w:rsidRPr="00923BB6">
        <w:rPr>
          <w:lang w:val="en-GB"/>
        </w:rPr>
        <w:t xml:space="preserve"> the quality of institutions</w:t>
      </w:r>
      <w:r w:rsidR="007B6921" w:rsidRPr="00923BB6">
        <w:rPr>
          <w:lang w:val="en-GB"/>
        </w:rPr>
        <w:t xml:space="preserve">. </w:t>
      </w:r>
      <w:r w:rsidRPr="00923BB6">
        <w:rPr>
          <w:lang w:val="en-GB"/>
        </w:rPr>
        <w:t>The</w:t>
      </w:r>
      <w:r w:rsidR="00DD7298" w:rsidRPr="00923BB6">
        <w:rPr>
          <w:lang w:val="en-GB"/>
        </w:rPr>
        <w:t>y found t</w:t>
      </w:r>
      <w:r w:rsidRPr="00923BB6">
        <w:rPr>
          <w:lang w:val="en-GB"/>
        </w:rPr>
        <w:t xml:space="preserve">hat SOEs with direct public control in </w:t>
      </w:r>
      <w:r w:rsidR="007B6921" w:rsidRPr="00923BB6">
        <w:rPr>
          <w:lang w:val="en-GB"/>
        </w:rPr>
        <w:t xml:space="preserve">countries with </w:t>
      </w:r>
      <w:r w:rsidRPr="00923BB6">
        <w:rPr>
          <w:lang w:val="en-GB"/>
        </w:rPr>
        <w:t xml:space="preserve">high institutional quality have a </w:t>
      </w:r>
      <w:r w:rsidR="007B6921" w:rsidRPr="00923BB6">
        <w:rPr>
          <w:lang w:val="en-GB"/>
        </w:rPr>
        <w:t>superior innovati</w:t>
      </w:r>
      <w:r w:rsidR="00FA65F3" w:rsidRPr="00923BB6">
        <w:rPr>
          <w:lang w:val="en-GB"/>
        </w:rPr>
        <w:t>on</w:t>
      </w:r>
      <w:r w:rsidR="007B6921" w:rsidRPr="00923BB6">
        <w:rPr>
          <w:lang w:val="en-GB"/>
        </w:rPr>
        <w:t xml:space="preserve"> </w:t>
      </w:r>
      <w:r w:rsidRPr="00923BB6">
        <w:rPr>
          <w:lang w:val="en-GB"/>
        </w:rPr>
        <w:t xml:space="preserve">performance than private firms. The importance of the institutional </w:t>
      </w:r>
      <w:r w:rsidR="00C055EF" w:rsidRPr="00923BB6">
        <w:rPr>
          <w:lang w:val="en-GB"/>
        </w:rPr>
        <w:t>environment</w:t>
      </w:r>
      <w:r w:rsidRPr="00923BB6">
        <w:rPr>
          <w:lang w:val="en-GB"/>
        </w:rPr>
        <w:t xml:space="preserve"> and industry </w:t>
      </w:r>
      <w:r w:rsidR="00C055EF" w:rsidRPr="00923BB6">
        <w:rPr>
          <w:lang w:val="en-GB"/>
        </w:rPr>
        <w:t>features</w:t>
      </w:r>
      <w:r w:rsidRPr="00923BB6">
        <w:rPr>
          <w:lang w:val="en-GB"/>
        </w:rPr>
        <w:t xml:space="preserve"> is confirmed by Kou </w:t>
      </w:r>
      <w:r w:rsidR="00AB5127" w:rsidRPr="00923BB6">
        <w:rPr>
          <w:lang w:val="en-GB"/>
        </w:rPr>
        <w:t>and Kroll</w:t>
      </w:r>
      <w:r w:rsidRPr="00923BB6">
        <w:rPr>
          <w:lang w:val="en-GB"/>
        </w:rPr>
        <w:t xml:space="preserve"> (2017)</w:t>
      </w:r>
      <w:r w:rsidR="00976994" w:rsidRPr="00923BB6">
        <w:rPr>
          <w:lang w:val="en-GB"/>
        </w:rPr>
        <w:t>,</w:t>
      </w:r>
      <w:r w:rsidRPr="00923BB6">
        <w:rPr>
          <w:lang w:val="en-GB"/>
        </w:rPr>
        <w:t xml:space="preserve"> who found a heterogeneous effect of State ownership on </w:t>
      </w:r>
      <w:r w:rsidR="00721CAD" w:rsidRPr="00923BB6">
        <w:rPr>
          <w:lang w:val="en-GB"/>
        </w:rPr>
        <w:t xml:space="preserve">the </w:t>
      </w:r>
      <w:r w:rsidRPr="00923BB6">
        <w:rPr>
          <w:lang w:val="en-GB"/>
        </w:rPr>
        <w:t>patent application</w:t>
      </w:r>
      <w:r w:rsidR="00721CAD" w:rsidRPr="00923BB6">
        <w:rPr>
          <w:lang w:val="en-GB"/>
        </w:rPr>
        <w:t>s of Chinese listed firms</w:t>
      </w:r>
      <w:r w:rsidRPr="00923BB6">
        <w:rPr>
          <w:lang w:val="en-GB"/>
        </w:rPr>
        <w:t xml:space="preserve">, depending on the </w:t>
      </w:r>
      <w:r w:rsidR="00721CAD" w:rsidRPr="00923BB6">
        <w:rPr>
          <w:lang w:val="en-GB"/>
        </w:rPr>
        <w:t xml:space="preserve">activity </w:t>
      </w:r>
      <w:r w:rsidRPr="00923BB6">
        <w:rPr>
          <w:lang w:val="en-GB"/>
        </w:rPr>
        <w:t xml:space="preserve">sector and the specific economic, </w:t>
      </w:r>
      <w:r w:rsidR="00A32ECB" w:rsidRPr="00923BB6">
        <w:rPr>
          <w:lang w:val="en-GB"/>
        </w:rPr>
        <w:t>institutional,</w:t>
      </w:r>
      <w:r w:rsidRPr="00923BB6">
        <w:rPr>
          <w:lang w:val="en-GB"/>
        </w:rPr>
        <w:t xml:space="preserve"> and political </w:t>
      </w:r>
      <w:r w:rsidR="00721CAD" w:rsidRPr="00923BB6">
        <w:rPr>
          <w:lang w:val="en-GB"/>
        </w:rPr>
        <w:t>features</w:t>
      </w:r>
      <w:r w:rsidRPr="00923BB6">
        <w:rPr>
          <w:lang w:val="en-GB"/>
        </w:rPr>
        <w:t xml:space="preserve"> of the region</w:t>
      </w:r>
      <w:r w:rsidR="007830F6" w:rsidRPr="00923BB6">
        <w:rPr>
          <w:lang w:val="en-GB"/>
        </w:rPr>
        <w:t>.</w:t>
      </w:r>
    </w:p>
    <w:p w14:paraId="2EDAB5C2" w14:textId="0A47866D" w:rsidR="00A3705A" w:rsidRPr="00923BB6" w:rsidRDefault="00805C04" w:rsidP="00BC7DC0">
      <w:pPr>
        <w:spacing w:after="0"/>
        <w:jc w:val="both"/>
        <w:rPr>
          <w:lang w:val="en-GB"/>
        </w:rPr>
      </w:pPr>
      <w:r w:rsidRPr="00923BB6">
        <w:rPr>
          <w:lang w:val="en-GB"/>
        </w:rPr>
        <w:t>Cao et al. (2020)</w:t>
      </w:r>
      <w:r w:rsidR="00A3705A" w:rsidRPr="00923BB6">
        <w:rPr>
          <w:lang w:val="en-GB"/>
        </w:rPr>
        <w:t xml:space="preserve"> investigate</w:t>
      </w:r>
      <w:r w:rsidRPr="00923BB6">
        <w:rPr>
          <w:lang w:val="en-GB"/>
        </w:rPr>
        <w:t>d</w:t>
      </w:r>
      <w:r w:rsidR="00A3705A" w:rsidRPr="00923BB6">
        <w:rPr>
          <w:lang w:val="en-GB"/>
        </w:rPr>
        <w:t xml:space="preserve"> the innovative </w:t>
      </w:r>
      <w:r w:rsidR="007D7726" w:rsidRPr="00923BB6">
        <w:rPr>
          <w:lang w:val="en-GB"/>
        </w:rPr>
        <w:t>activity</w:t>
      </w:r>
      <w:r w:rsidR="00A3705A" w:rsidRPr="00923BB6">
        <w:rPr>
          <w:lang w:val="en-GB"/>
        </w:rPr>
        <w:t xml:space="preserve"> of SOEs in China</w:t>
      </w:r>
      <w:r w:rsidR="007D7726" w:rsidRPr="00923BB6">
        <w:rPr>
          <w:lang w:val="en-GB"/>
        </w:rPr>
        <w:t xml:space="preserve">, using the </w:t>
      </w:r>
      <w:r w:rsidR="00A3705A" w:rsidRPr="00923BB6">
        <w:rPr>
          <w:lang w:val="en-GB"/>
        </w:rPr>
        <w:t>output of patents per dollar of R&amp;D expenditure</w:t>
      </w:r>
      <w:r w:rsidR="007D7726" w:rsidRPr="00923BB6">
        <w:rPr>
          <w:lang w:val="en-GB"/>
        </w:rPr>
        <w:t xml:space="preserve"> as a proxy for innovation efficiency</w:t>
      </w:r>
      <w:r w:rsidR="00A3705A" w:rsidRPr="00923BB6">
        <w:rPr>
          <w:lang w:val="en-GB"/>
        </w:rPr>
        <w:t xml:space="preserve">. </w:t>
      </w:r>
      <w:r w:rsidR="00106CFE" w:rsidRPr="00923BB6">
        <w:rPr>
          <w:lang w:val="en-GB"/>
        </w:rPr>
        <w:t>Their results highlight that</w:t>
      </w:r>
      <w:r w:rsidR="00A3705A" w:rsidRPr="00923BB6">
        <w:rPr>
          <w:lang w:val="en-GB"/>
        </w:rPr>
        <w:t xml:space="preserve"> minority SOEs are substantially more innovatively efficient than </w:t>
      </w:r>
      <w:r w:rsidR="00106CFE" w:rsidRPr="00923BB6">
        <w:rPr>
          <w:lang w:val="en-GB"/>
        </w:rPr>
        <w:t xml:space="preserve">both </w:t>
      </w:r>
      <w:r w:rsidR="00A3705A" w:rsidRPr="00923BB6">
        <w:rPr>
          <w:lang w:val="en-GB"/>
        </w:rPr>
        <w:t>non-SOEs and majority SOEs.</w:t>
      </w:r>
    </w:p>
    <w:p w14:paraId="4DA66944" w14:textId="0878CCDC" w:rsidR="00E52D07" w:rsidRPr="00923BB6" w:rsidRDefault="008F4DDC" w:rsidP="00DD7298">
      <w:pPr>
        <w:spacing w:after="0"/>
        <w:jc w:val="both"/>
        <w:rPr>
          <w:lang w:val="en-GB"/>
        </w:rPr>
      </w:pPr>
      <w:r w:rsidRPr="00923BB6">
        <w:rPr>
          <w:lang w:val="en-GB"/>
        </w:rPr>
        <w:t>Papers</w:t>
      </w:r>
      <w:r w:rsidR="0093068F" w:rsidRPr="00923BB6">
        <w:rPr>
          <w:lang w:val="en-GB"/>
        </w:rPr>
        <w:t xml:space="preserve"> adopting the latter approach</w:t>
      </w:r>
      <w:r w:rsidR="00E52D07" w:rsidRPr="00923BB6">
        <w:rPr>
          <w:lang w:val="en-GB"/>
        </w:rPr>
        <w:t xml:space="preserve"> </w:t>
      </w:r>
      <w:r w:rsidR="0093068F" w:rsidRPr="00923BB6">
        <w:rPr>
          <w:lang w:val="en-GB"/>
        </w:rPr>
        <w:t xml:space="preserve">mainly </w:t>
      </w:r>
      <w:r w:rsidR="00E52D07" w:rsidRPr="00923BB6">
        <w:rPr>
          <w:lang w:val="en-GB"/>
        </w:rPr>
        <w:t>focuse</w:t>
      </w:r>
      <w:r w:rsidR="003246F6" w:rsidRPr="00923BB6">
        <w:rPr>
          <w:lang w:val="en-GB"/>
        </w:rPr>
        <w:t>d</w:t>
      </w:r>
      <w:r w:rsidR="00E52D07" w:rsidRPr="00923BB6">
        <w:rPr>
          <w:lang w:val="en-GB"/>
        </w:rPr>
        <w:t xml:space="preserve"> on network industries,</w:t>
      </w:r>
      <w:r w:rsidR="0093068F" w:rsidRPr="00923BB6">
        <w:rPr>
          <w:lang w:val="en-GB"/>
        </w:rPr>
        <w:t xml:space="preserve"> especially the electricity sector, </w:t>
      </w:r>
      <w:r w:rsidR="00BC7DC0" w:rsidRPr="00923BB6">
        <w:rPr>
          <w:lang w:val="en-GB"/>
        </w:rPr>
        <w:t xml:space="preserve">due to the </w:t>
      </w:r>
      <w:r w:rsidR="00E52D07" w:rsidRPr="00923BB6">
        <w:rPr>
          <w:lang w:val="en-GB"/>
        </w:rPr>
        <w:t>pervasive process of privatization that affected these</w:t>
      </w:r>
      <w:r w:rsidR="0093068F" w:rsidRPr="00923BB6">
        <w:rPr>
          <w:lang w:val="en-GB"/>
        </w:rPr>
        <w:t xml:space="preserve"> </w:t>
      </w:r>
      <w:r w:rsidR="00E52D07" w:rsidRPr="00923BB6">
        <w:rPr>
          <w:lang w:val="en-GB"/>
        </w:rPr>
        <w:t xml:space="preserve">industries in the last decades. </w:t>
      </w:r>
      <w:r w:rsidR="00E60F5A" w:rsidRPr="00923BB6">
        <w:rPr>
          <w:lang w:val="en-GB"/>
        </w:rPr>
        <w:t xml:space="preserve">Dooley (1997) </w:t>
      </w:r>
      <w:r w:rsidR="00E52D07" w:rsidRPr="00923BB6">
        <w:rPr>
          <w:lang w:val="en-GB"/>
        </w:rPr>
        <w:t>uncover</w:t>
      </w:r>
      <w:r w:rsidRPr="00923BB6">
        <w:rPr>
          <w:lang w:val="en-GB"/>
        </w:rPr>
        <w:t>ed for the first time</w:t>
      </w:r>
      <w:r w:rsidR="00E52D07" w:rsidRPr="00923BB6">
        <w:rPr>
          <w:lang w:val="en-GB"/>
        </w:rPr>
        <w:t xml:space="preserve"> the declining trend in energy R&amp;D investments </w:t>
      </w:r>
      <w:r w:rsidRPr="00923BB6">
        <w:rPr>
          <w:lang w:val="en-GB"/>
        </w:rPr>
        <w:t>associated with</w:t>
      </w:r>
      <w:r w:rsidR="00E52D07" w:rsidRPr="00923BB6">
        <w:rPr>
          <w:lang w:val="en-GB"/>
        </w:rPr>
        <w:t xml:space="preserve"> the deregulation of the energy sectors in </w:t>
      </w:r>
      <w:r w:rsidRPr="00923BB6">
        <w:rPr>
          <w:lang w:val="en-GB"/>
        </w:rPr>
        <w:t>developed countries</w:t>
      </w:r>
      <w:r w:rsidR="00E60F5A" w:rsidRPr="00923BB6">
        <w:rPr>
          <w:lang w:val="en-GB"/>
        </w:rPr>
        <w:t>.</w:t>
      </w:r>
      <w:r w:rsidR="00E52D07" w:rsidRPr="00923BB6">
        <w:rPr>
          <w:lang w:val="en-GB"/>
        </w:rPr>
        <w:t xml:space="preserve"> More recently, Sterlacchini (2012) showed that </w:t>
      </w:r>
      <w:r w:rsidRPr="00923BB6">
        <w:rPr>
          <w:lang w:val="en-GB"/>
        </w:rPr>
        <w:t xml:space="preserve">the </w:t>
      </w:r>
      <w:r w:rsidR="00E52D07" w:rsidRPr="00923BB6">
        <w:rPr>
          <w:lang w:val="en-GB"/>
        </w:rPr>
        <w:t xml:space="preserve">liberalization and privatization </w:t>
      </w:r>
      <w:r w:rsidRPr="00923BB6">
        <w:rPr>
          <w:lang w:val="en-GB"/>
        </w:rPr>
        <w:t xml:space="preserve">processes </w:t>
      </w:r>
      <w:r w:rsidR="00E52D07" w:rsidRPr="00923BB6">
        <w:rPr>
          <w:lang w:val="en-GB"/>
        </w:rPr>
        <w:t xml:space="preserve">have led to a sharp decline in the R&amp;D investment by the major electric utilities worldwide. </w:t>
      </w:r>
      <w:r w:rsidRPr="00923BB6">
        <w:rPr>
          <w:lang w:val="en-GB"/>
        </w:rPr>
        <w:t>However, t</w:t>
      </w:r>
      <w:r w:rsidR="00E52D07" w:rsidRPr="00923BB6">
        <w:rPr>
          <w:lang w:val="en-GB"/>
        </w:rPr>
        <w:t xml:space="preserve">his phenomenon </w:t>
      </w:r>
      <w:r w:rsidRPr="00923BB6">
        <w:rPr>
          <w:lang w:val="en-GB"/>
        </w:rPr>
        <w:t>can be detected</w:t>
      </w:r>
      <w:r w:rsidR="00E52D07" w:rsidRPr="00923BB6">
        <w:rPr>
          <w:lang w:val="en-GB"/>
        </w:rPr>
        <w:t xml:space="preserve"> </w:t>
      </w:r>
      <w:r w:rsidRPr="00923BB6">
        <w:rPr>
          <w:lang w:val="en-GB"/>
        </w:rPr>
        <w:t>only for</w:t>
      </w:r>
      <w:r w:rsidR="00E52D07" w:rsidRPr="00923BB6">
        <w:rPr>
          <w:lang w:val="en-GB"/>
        </w:rPr>
        <w:t xml:space="preserve"> private or </w:t>
      </w:r>
      <w:r w:rsidR="00322E45" w:rsidRPr="00923BB6">
        <w:rPr>
          <w:lang w:val="en-GB"/>
        </w:rPr>
        <w:t>newly privatized</w:t>
      </w:r>
      <w:r w:rsidR="00E52D07" w:rsidRPr="00923BB6">
        <w:rPr>
          <w:lang w:val="en-GB"/>
        </w:rPr>
        <w:t xml:space="preserve"> companies, while those remain</w:t>
      </w:r>
      <w:r w:rsidRPr="00923BB6">
        <w:rPr>
          <w:lang w:val="en-GB"/>
        </w:rPr>
        <w:t>ing</w:t>
      </w:r>
      <w:r w:rsidR="00E52D07" w:rsidRPr="00923BB6">
        <w:rPr>
          <w:lang w:val="en-GB"/>
        </w:rPr>
        <w:t xml:space="preserve"> under public control did not reduce R&amp;D expenditure. </w:t>
      </w:r>
    </w:p>
    <w:p w14:paraId="6318A9E3" w14:textId="47665E09" w:rsidR="00E52D07" w:rsidRPr="00923BB6" w:rsidRDefault="00E52D07" w:rsidP="003E5BD7">
      <w:pPr>
        <w:spacing w:after="0"/>
        <w:jc w:val="both"/>
        <w:rPr>
          <w:lang w:val="en-GB"/>
        </w:rPr>
      </w:pPr>
      <w:r w:rsidRPr="00923BB6">
        <w:rPr>
          <w:lang w:val="en-GB"/>
        </w:rPr>
        <w:t xml:space="preserve">Jamasb and Pollitt (2008, 2011) </w:t>
      </w:r>
      <w:r w:rsidR="007830F6" w:rsidRPr="00923BB6">
        <w:rPr>
          <w:lang w:val="en-GB"/>
        </w:rPr>
        <w:t>provided</w:t>
      </w:r>
      <w:r w:rsidRPr="00923BB6">
        <w:rPr>
          <w:lang w:val="en-GB"/>
        </w:rPr>
        <w:t xml:space="preserve"> </w:t>
      </w:r>
      <w:r w:rsidR="00322E45" w:rsidRPr="00923BB6">
        <w:rPr>
          <w:lang w:val="en-GB"/>
        </w:rPr>
        <w:t>consistent descriptive evidence</w:t>
      </w:r>
      <w:r w:rsidR="00E60F5A" w:rsidRPr="00923BB6">
        <w:rPr>
          <w:lang w:val="en-GB"/>
        </w:rPr>
        <w:t xml:space="preserve"> </w:t>
      </w:r>
      <w:r w:rsidR="00E77075" w:rsidRPr="00923BB6">
        <w:rPr>
          <w:lang w:val="en-GB"/>
        </w:rPr>
        <w:t xml:space="preserve">in the electricity industry of the </w:t>
      </w:r>
      <w:r w:rsidR="00E60F5A" w:rsidRPr="00923BB6">
        <w:rPr>
          <w:lang w:val="en-GB"/>
        </w:rPr>
        <w:t>UK</w:t>
      </w:r>
      <w:r w:rsidRPr="00923BB6">
        <w:rPr>
          <w:lang w:val="en-GB"/>
        </w:rPr>
        <w:t xml:space="preserve">. </w:t>
      </w:r>
      <w:r w:rsidR="00AB5127" w:rsidRPr="00923BB6">
        <w:rPr>
          <w:lang w:val="en-GB"/>
        </w:rPr>
        <w:t>Analysing</w:t>
      </w:r>
      <w:r w:rsidRPr="00923BB6">
        <w:rPr>
          <w:lang w:val="en-GB"/>
        </w:rPr>
        <w:t xml:space="preserve"> </w:t>
      </w:r>
      <w:r w:rsidR="00E77075" w:rsidRPr="00923BB6">
        <w:rPr>
          <w:lang w:val="en-GB"/>
        </w:rPr>
        <w:t xml:space="preserve">the </w:t>
      </w:r>
      <w:r w:rsidRPr="00923BB6">
        <w:rPr>
          <w:lang w:val="en-GB"/>
        </w:rPr>
        <w:t>patenting activit</w:t>
      </w:r>
      <w:r w:rsidR="00E77075" w:rsidRPr="00923BB6">
        <w:rPr>
          <w:lang w:val="en-GB"/>
        </w:rPr>
        <w:t>y</w:t>
      </w:r>
      <w:r w:rsidRPr="00923BB6">
        <w:rPr>
          <w:lang w:val="en-GB"/>
        </w:rPr>
        <w:t xml:space="preserve"> </w:t>
      </w:r>
      <w:r w:rsidR="008F4DDC" w:rsidRPr="00923BB6">
        <w:rPr>
          <w:lang w:val="en-GB"/>
        </w:rPr>
        <w:t xml:space="preserve">of UK electricity firms </w:t>
      </w:r>
      <w:r w:rsidRPr="00923BB6">
        <w:rPr>
          <w:lang w:val="en-GB"/>
        </w:rPr>
        <w:t xml:space="preserve">from the ‘70 to 2005-06, </w:t>
      </w:r>
      <w:r w:rsidR="008F4DDC" w:rsidRPr="00923BB6">
        <w:rPr>
          <w:lang w:val="en-GB"/>
        </w:rPr>
        <w:t>they</w:t>
      </w:r>
      <w:r w:rsidRPr="00923BB6">
        <w:rPr>
          <w:lang w:val="en-GB"/>
        </w:rPr>
        <w:t xml:space="preserve"> </w:t>
      </w:r>
      <w:r w:rsidR="00E77075" w:rsidRPr="00923BB6">
        <w:rPr>
          <w:lang w:val="en-GB"/>
        </w:rPr>
        <w:t>showed</w:t>
      </w:r>
      <w:r w:rsidRPr="00923BB6">
        <w:rPr>
          <w:lang w:val="en-GB"/>
        </w:rPr>
        <w:t xml:space="preserve"> that </w:t>
      </w:r>
      <w:r w:rsidR="007830F6" w:rsidRPr="00923BB6">
        <w:rPr>
          <w:lang w:val="en-GB"/>
        </w:rPr>
        <w:t xml:space="preserve">after the </w:t>
      </w:r>
      <w:r w:rsidRPr="00923BB6">
        <w:rPr>
          <w:lang w:val="en-GB"/>
        </w:rPr>
        <w:t>liberalization reforms a reduction of R&amp;D investments</w:t>
      </w:r>
      <w:r w:rsidR="007830F6" w:rsidRPr="00923BB6">
        <w:rPr>
          <w:lang w:val="en-GB"/>
        </w:rPr>
        <w:t xml:space="preserve"> occurs</w:t>
      </w:r>
      <w:r w:rsidRPr="00923BB6">
        <w:rPr>
          <w:lang w:val="en-GB"/>
        </w:rPr>
        <w:t xml:space="preserve">. This has consequently led to a drop in </w:t>
      </w:r>
      <w:r w:rsidR="00E77075" w:rsidRPr="00923BB6">
        <w:rPr>
          <w:lang w:val="en-GB"/>
        </w:rPr>
        <w:t xml:space="preserve">the </w:t>
      </w:r>
      <w:r w:rsidR="0036286F" w:rsidRPr="00923BB6">
        <w:rPr>
          <w:lang w:val="en-GB"/>
        </w:rPr>
        <w:t xml:space="preserve">number of </w:t>
      </w:r>
      <w:r w:rsidRPr="00923BB6">
        <w:rPr>
          <w:lang w:val="en-GB"/>
        </w:rPr>
        <w:t>patent</w:t>
      </w:r>
      <w:r w:rsidR="0036286F" w:rsidRPr="00923BB6">
        <w:rPr>
          <w:lang w:val="en-GB"/>
        </w:rPr>
        <w:t>s filed by firms</w:t>
      </w:r>
      <w:r w:rsidR="008F493F" w:rsidRPr="00923BB6">
        <w:rPr>
          <w:lang w:val="en-GB"/>
        </w:rPr>
        <w:t>, except for</w:t>
      </w:r>
      <w:r w:rsidRPr="00923BB6">
        <w:rPr>
          <w:lang w:val="en-GB"/>
        </w:rPr>
        <w:t xml:space="preserve"> the electricity-related patents in non-nuclear and renewable technologies </w:t>
      </w:r>
      <w:r w:rsidR="008F493F" w:rsidRPr="00923BB6">
        <w:rPr>
          <w:lang w:val="en-GB"/>
        </w:rPr>
        <w:t xml:space="preserve">which </w:t>
      </w:r>
      <w:r w:rsidRPr="00923BB6">
        <w:rPr>
          <w:lang w:val="en-GB"/>
        </w:rPr>
        <w:t>increased in the post-liberalization period thanks to strategic subsidies. In addition, R&amp;D productivity and innovative output per unit of input improved. Despite this, the</w:t>
      </w:r>
      <w:r w:rsidR="008258F0" w:rsidRPr="00923BB6">
        <w:rPr>
          <w:lang w:val="en-GB"/>
        </w:rPr>
        <w:t xml:space="preserve"> authors</w:t>
      </w:r>
      <w:r w:rsidRPr="00923BB6">
        <w:rPr>
          <w:lang w:val="en-GB"/>
        </w:rPr>
        <w:t xml:space="preserve"> warn</w:t>
      </w:r>
      <w:r w:rsidR="00803E05" w:rsidRPr="00923BB6">
        <w:rPr>
          <w:lang w:val="en-GB"/>
        </w:rPr>
        <w:t>ed</w:t>
      </w:r>
      <w:r w:rsidRPr="00923BB6">
        <w:rPr>
          <w:lang w:val="en-GB"/>
        </w:rPr>
        <w:t xml:space="preserve"> that a lasting decline in R&amp;D may have negative consequences </w:t>
      </w:r>
      <w:r w:rsidR="008258F0" w:rsidRPr="00923BB6">
        <w:rPr>
          <w:lang w:val="en-GB"/>
        </w:rPr>
        <w:t>on</w:t>
      </w:r>
      <w:r w:rsidRPr="00923BB6">
        <w:rPr>
          <w:lang w:val="en-GB"/>
        </w:rPr>
        <w:t xml:space="preserve"> </w:t>
      </w:r>
      <w:r w:rsidR="008258F0" w:rsidRPr="00923BB6">
        <w:rPr>
          <w:lang w:val="en-GB"/>
        </w:rPr>
        <w:t xml:space="preserve">the </w:t>
      </w:r>
      <w:r w:rsidRPr="00923BB6">
        <w:rPr>
          <w:lang w:val="en-GB"/>
        </w:rPr>
        <w:t>long</w:t>
      </w:r>
      <w:r w:rsidR="00096C2D" w:rsidRPr="00923BB6">
        <w:rPr>
          <w:lang w:val="en-GB"/>
        </w:rPr>
        <w:t>-</w:t>
      </w:r>
      <w:r w:rsidRPr="00923BB6">
        <w:rPr>
          <w:lang w:val="en-GB"/>
        </w:rPr>
        <w:t>run</w:t>
      </w:r>
      <w:r w:rsidR="00803E05" w:rsidRPr="00923BB6">
        <w:rPr>
          <w:lang w:val="en-GB"/>
        </w:rPr>
        <w:t xml:space="preserve"> technological progress and</w:t>
      </w:r>
      <w:r w:rsidRPr="00923BB6">
        <w:rPr>
          <w:lang w:val="en-GB"/>
        </w:rPr>
        <w:t xml:space="preserve"> efficiency improvement of the sector. </w:t>
      </w:r>
      <w:r w:rsidR="0036286F" w:rsidRPr="00923BB6">
        <w:rPr>
          <w:lang w:val="en-GB"/>
        </w:rPr>
        <w:t>However, i</w:t>
      </w:r>
      <w:r w:rsidRPr="00923BB6">
        <w:rPr>
          <w:lang w:val="en-GB"/>
        </w:rPr>
        <w:t>n more recent years a significant recovery in R&amp;D expenditure took place</w:t>
      </w:r>
      <w:r w:rsidR="004255B9" w:rsidRPr="00923BB6">
        <w:rPr>
          <w:lang w:val="en-GB"/>
        </w:rPr>
        <w:t>,</w:t>
      </w:r>
      <w:r w:rsidRPr="00923BB6">
        <w:rPr>
          <w:lang w:val="en-GB"/>
        </w:rPr>
        <w:t xml:space="preserve"> thanks to an improved institutional framework and </w:t>
      </w:r>
      <w:r w:rsidR="004255B9" w:rsidRPr="00923BB6">
        <w:rPr>
          <w:lang w:val="en-GB"/>
        </w:rPr>
        <w:t xml:space="preserve">the implementation of </w:t>
      </w:r>
      <w:r w:rsidR="0036286F" w:rsidRPr="00923BB6">
        <w:rPr>
          <w:lang w:val="en-GB"/>
        </w:rPr>
        <w:t xml:space="preserve">effective </w:t>
      </w:r>
      <w:r w:rsidRPr="00923BB6">
        <w:rPr>
          <w:lang w:val="en-GB"/>
        </w:rPr>
        <w:t xml:space="preserve">innovation policies (see Jamasb and Pollitt, 2015). </w:t>
      </w:r>
    </w:p>
    <w:p w14:paraId="1C8DF788" w14:textId="41698FD6" w:rsidR="003E5BD7" w:rsidRPr="00923BB6" w:rsidRDefault="003E5BD7" w:rsidP="003E5BD7">
      <w:pPr>
        <w:spacing w:after="0"/>
        <w:jc w:val="both"/>
        <w:rPr>
          <w:lang w:val="en-GB"/>
        </w:rPr>
      </w:pPr>
      <w:r w:rsidRPr="00923BB6">
        <w:rPr>
          <w:lang w:val="en-GB"/>
        </w:rPr>
        <w:t xml:space="preserve">The present paper </w:t>
      </w:r>
      <w:r w:rsidR="003006B0" w:rsidRPr="00923BB6">
        <w:rPr>
          <w:lang w:val="en-GB"/>
        </w:rPr>
        <w:t>expands</w:t>
      </w:r>
      <w:r w:rsidR="0098127A" w:rsidRPr="00923BB6">
        <w:rPr>
          <w:lang w:val="en-GB"/>
        </w:rPr>
        <w:t xml:space="preserve"> the reviewed litera</w:t>
      </w:r>
      <w:r w:rsidR="000F3D41" w:rsidRPr="00923BB6">
        <w:rPr>
          <w:lang w:val="en-GB"/>
        </w:rPr>
        <w:t>t</w:t>
      </w:r>
      <w:r w:rsidR="0098127A" w:rsidRPr="00923BB6">
        <w:rPr>
          <w:lang w:val="en-GB"/>
        </w:rPr>
        <w:t>ure</w:t>
      </w:r>
      <w:r w:rsidR="000F3D41" w:rsidRPr="00923BB6">
        <w:rPr>
          <w:lang w:val="en-GB"/>
        </w:rPr>
        <w:t xml:space="preserve"> provid</w:t>
      </w:r>
      <w:r w:rsidRPr="00923BB6">
        <w:rPr>
          <w:lang w:val="en-GB"/>
        </w:rPr>
        <w:t>ing</w:t>
      </w:r>
      <w:r w:rsidR="000F3D41" w:rsidRPr="00923BB6">
        <w:rPr>
          <w:lang w:val="en-GB"/>
        </w:rPr>
        <w:t xml:space="preserve"> new empirical evidence on the innovation </w:t>
      </w:r>
      <w:r w:rsidR="00943EDF" w:rsidRPr="00923BB6">
        <w:rPr>
          <w:lang w:val="en-GB"/>
        </w:rPr>
        <w:t>performance</w:t>
      </w:r>
      <w:r w:rsidR="000F3D41" w:rsidRPr="00923BB6">
        <w:rPr>
          <w:lang w:val="en-GB"/>
        </w:rPr>
        <w:t xml:space="preserve"> of SOEs as compared to POEs</w:t>
      </w:r>
      <w:r w:rsidRPr="00923BB6">
        <w:rPr>
          <w:lang w:val="en-GB"/>
        </w:rPr>
        <w:t xml:space="preserve">. </w:t>
      </w:r>
      <w:r w:rsidR="003006B0" w:rsidRPr="00923BB6">
        <w:rPr>
          <w:lang w:val="en-GB"/>
        </w:rPr>
        <w:t>Specifically, it relies</w:t>
      </w:r>
      <w:r w:rsidR="000F3D41" w:rsidRPr="00923BB6">
        <w:rPr>
          <w:lang w:val="en-GB"/>
        </w:rPr>
        <w:t xml:space="preserve"> on a </w:t>
      </w:r>
      <w:r w:rsidR="001A50B4" w:rsidRPr="00923BB6">
        <w:rPr>
          <w:lang w:val="en-GB"/>
        </w:rPr>
        <w:t>much larger sample than previous research (</w:t>
      </w:r>
      <w:r w:rsidR="00E27348" w:rsidRPr="00923BB6">
        <w:rPr>
          <w:lang w:val="en-GB"/>
        </w:rPr>
        <w:t xml:space="preserve">over </w:t>
      </w:r>
      <w:r w:rsidR="001A50B4" w:rsidRPr="00923BB6">
        <w:rPr>
          <w:lang w:val="en-GB"/>
        </w:rPr>
        <w:t>2</w:t>
      </w:r>
      <w:r w:rsidR="007C023A" w:rsidRPr="00923BB6">
        <w:rPr>
          <w:lang w:val="en-GB"/>
        </w:rPr>
        <w:t>,000</w:t>
      </w:r>
      <w:r w:rsidR="001A50B4" w:rsidRPr="00923BB6">
        <w:rPr>
          <w:lang w:val="en-GB"/>
        </w:rPr>
        <w:t xml:space="preserve"> SOEs), focus</w:t>
      </w:r>
      <w:r w:rsidR="003006B0" w:rsidRPr="00923BB6">
        <w:rPr>
          <w:lang w:val="en-GB"/>
        </w:rPr>
        <w:t>es</w:t>
      </w:r>
      <w:r w:rsidR="001A50B4" w:rsidRPr="00923BB6">
        <w:rPr>
          <w:lang w:val="en-GB"/>
        </w:rPr>
        <w:t xml:space="preserve"> </w:t>
      </w:r>
      <w:r w:rsidRPr="00923BB6">
        <w:rPr>
          <w:lang w:val="en-GB"/>
        </w:rPr>
        <w:t xml:space="preserve">the attention </w:t>
      </w:r>
      <w:r w:rsidR="001A50B4" w:rsidRPr="00923BB6">
        <w:rPr>
          <w:lang w:val="en-GB"/>
        </w:rPr>
        <w:t>on EU countries</w:t>
      </w:r>
      <w:r w:rsidRPr="00923BB6">
        <w:rPr>
          <w:lang w:val="en-GB"/>
        </w:rPr>
        <w:t xml:space="preserve">, </w:t>
      </w:r>
      <w:r w:rsidR="001A50B4" w:rsidRPr="00923BB6">
        <w:rPr>
          <w:lang w:val="en-GB"/>
        </w:rPr>
        <w:t xml:space="preserve">and </w:t>
      </w:r>
      <w:r w:rsidRPr="00923BB6">
        <w:rPr>
          <w:lang w:val="en-GB"/>
        </w:rPr>
        <w:t>break</w:t>
      </w:r>
      <w:r w:rsidR="003006B0" w:rsidRPr="00923BB6">
        <w:rPr>
          <w:lang w:val="en-GB"/>
        </w:rPr>
        <w:t>s</w:t>
      </w:r>
      <w:r w:rsidRPr="00923BB6">
        <w:rPr>
          <w:lang w:val="en-GB"/>
        </w:rPr>
        <w:t xml:space="preserve"> down</w:t>
      </w:r>
      <w:r w:rsidR="001A50B4" w:rsidRPr="00923BB6">
        <w:rPr>
          <w:lang w:val="en-GB"/>
        </w:rPr>
        <w:t xml:space="preserve"> </w:t>
      </w:r>
      <w:r w:rsidRPr="00923BB6">
        <w:rPr>
          <w:lang w:val="en-GB"/>
        </w:rPr>
        <w:t>the analysis by economic sector.</w:t>
      </w:r>
    </w:p>
    <w:p w14:paraId="5873DD56" w14:textId="355E7C3E" w:rsidR="00E52D07" w:rsidRPr="00923BB6" w:rsidRDefault="00E52D07">
      <w:pPr>
        <w:rPr>
          <w:lang w:val="en-GB"/>
        </w:rPr>
      </w:pPr>
    </w:p>
    <w:p w14:paraId="04D12B0D" w14:textId="77777777" w:rsidR="009556D1" w:rsidRPr="00923BB6" w:rsidRDefault="009556D1">
      <w:pPr>
        <w:rPr>
          <w:lang w:val="en-GB"/>
        </w:rPr>
      </w:pPr>
    </w:p>
    <w:p w14:paraId="406DF131" w14:textId="414B703F" w:rsidR="006D22D5" w:rsidRPr="00923BB6" w:rsidRDefault="006D22D5" w:rsidP="00615E71">
      <w:pPr>
        <w:pStyle w:val="Paragrafoelenco"/>
        <w:numPr>
          <w:ilvl w:val="0"/>
          <w:numId w:val="1"/>
        </w:numPr>
        <w:spacing w:after="120"/>
        <w:ind w:left="714" w:hanging="357"/>
        <w:contextualSpacing w:val="0"/>
        <w:rPr>
          <w:b/>
          <w:bCs/>
          <w:lang w:val="en-GB"/>
        </w:rPr>
      </w:pPr>
      <w:r w:rsidRPr="00923BB6">
        <w:rPr>
          <w:b/>
          <w:bCs/>
          <w:lang w:val="en-GB"/>
        </w:rPr>
        <w:lastRenderedPageBreak/>
        <w:t>Data and summary statistics</w:t>
      </w:r>
    </w:p>
    <w:p w14:paraId="60CC4981" w14:textId="029B726B" w:rsidR="006D22D5" w:rsidRPr="00923BB6" w:rsidRDefault="00936265" w:rsidP="00632940">
      <w:pPr>
        <w:pStyle w:val="Paragrafoelenco"/>
        <w:numPr>
          <w:ilvl w:val="1"/>
          <w:numId w:val="1"/>
        </w:numPr>
        <w:spacing w:after="0"/>
        <w:ind w:left="714" w:hanging="357"/>
        <w:rPr>
          <w:i/>
          <w:iCs/>
        </w:rPr>
      </w:pPr>
      <w:r w:rsidRPr="00923BB6">
        <w:rPr>
          <w:i/>
          <w:iCs/>
        </w:rPr>
        <w:t xml:space="preserve">Dataset </w:t>
      </w:r>
      <w:r w:rsidR="00C71411" w:rsidRPr="00923BB6">
        <w:rPr>
          <w:i/>
          <w:iCs/>
        </w:rPr>
        <w:t>building process</w:t>
      </w:r>
    </w:p>
    <w:p w14:paraId="63EB0EE5" w14:textId="0BC96111" w:rsidR="00107DA1" w:rsidRPr="00923BB6" w:rsidRDefault="00171599" w:rsidP="008B7DAD">
      <w:pPr>
        <w:spacing w:after="0"/>
        <w:jc w:val="both"/>
        <w:rPr>
          <w:lang w:val="en-GB"/>
        </w:rPr>
      </w:pPr>
      <w:r w:rsidRPr="00923BB6">
        <w:rPr>
          <w:lang w:val="en-GB"/>
        </w:rPr>
        <w:t xml:space="preserve">As </w:t>
      </w:r>
      <w:r w:rsidR="00B74F4A" w:rsidRPr="00923BB6">
        <w:rPr>
          <w:lang w:val="en-GB"/>
        </w:rPr>
        <w:t xml:space="preserve">the </w:t>
      </w:r>
      <w:r w:rsidRPr="00923BB6">
        <w:rPr>
          <w:lang w:val="en-GB"/>
        </w:rPr>
        <w:t>f</w:t>
      </w:r>
      <w:r w:rsidR="00936265" w:rsidRPr="00923BB6">
        <w:rPr>
          <w:lang w:val="en-GB"/>
        </w:rPr>
        <w:t>irst step</w:t>
      </w:r>
      <w:r w:rsidRPr="00923BB6">
        <w:rPr>
          <w:lang w:val="en-GB"/>
        </w:rPr>
        <w:t xml:space="preserve"> </w:t>
      </w:r>
      <w:r w:rsidR="00B74F4A" w:rsidRPr="00923BB6">
        <w:rPr>
          <w:lang w:val="en-GB"/>
        </w:rPr>
        <w:t>of</w:t>
      </w:r>
      <w:r w:rsidRPr="00923BB6">
        <w:rPr>
          <w:lang w:val="en-GB"/>
        </w:rPr>
        <w:t xml:space="preserve"> the dataset building process, I</w:t>
      </w:r>
      <w:r w:rsidR="00936265" w:rsidRPr="00923BB6">
        <w:rPr>
          <w:lang w:val="en-GB"/>
        </w:rPr>
        <w:t xml:space="preserve"> identif</w:t>
      </w:r>
      <w:r w:rsidRPr="00923BB6">
        <w:rPr>
          <w:lang w:val="en-GB"/>
        </w:rPr>
        <w:t>ied</w:t>
      </w:r>
      <w:r w:rsidR="00936265" w:rsidRPr="00923BB6">
        <w:rPr>
          <w:lang w:val="en-GB"/>
        </w:rPr>
        <w:t xml:space="preserve"> </w:t>
      </w:r>
      <w:bookmarkStart w:id="3" w:name="_Hlk67997449"/>
      <w:r w:rsidR="00936265" w:rsidRPr="00923BB6">
        <w:rPr>
          <w:lang w:val="en-GB"/>
        </w:rPr>
        <w:t>high-tech</w:t>
      </w:r>
      <w:r w:rsidR="000A3B4B" w:rsidRPr="00923BB6">
        <w:rPr>
          <w:lang w:val="en-GB"/>
        </w:rPr>
        <w:t xml:space="preserve"> and medium high-tech </w:t>
      </w:r>
      <w:r w:rsidR="00936265" w:rsidRPr="00923BB6">
        <w:rPr>
          <w:lang w:val="en-GB"/>
        </w:rPr>
        <w:t>industries</w:t>
      </w:r>
      <w:r w:rsidR="000A3B4B" w:rsidRPr="00923BB6">
        <w:rPr>
          <w:lang w:val="en-GB"/>
        </w:rPr>
        <w:t>,</w:t>
      </w:r>
      <w:r w:rsidR="00107DA1" w:rsidRPr="00923BB6">
        <w:rPr>
          <w:lang w:val="en-GB"/>
        </w:rPr>
        <w:t xml:space="preserve"> and knowledge-intensive services </w:t>
      </w:r>
      <w:bookmarkEnd w:id="3"/>
      <w:r w:rsidR="00F46D1F" w:rsidRPr="00923BB6">
        <w:rPr>
          <w:lang w:val="en-GB"/>
        </w:rPr>
        <w:t>exploiting</w:t>
      </w:r>
      <w:r w:rsidR="00936265" w:rsidRPr="00923BB6">
        <w:rPr>
          <w:lang w:val="en-GB"/>
        </w:rPr>
        <w:t xml:space="preserve"> the </w:t>
      </w:r>
      <w:r w:rsidR="00B74F4A" w:rsidRPr="00923BB6">
        <w:rPr>
          <w:lang w:val="en-GB"/>
        </w:rPr>
        <w:t>Eurostat</w:t>
      </w:r>
      <w:r w:rsidR="00F46D1F" w:rsidRPr="00923BB6">
        <w:rPr>
          <w:lang w:val="en-GB"/>
        </w:rPr>
        <w:t xml:space="preserve"> classification</w:t>
      </w:r>
      <w:r w:rsidR="00F46D1F" w:rsidRPr="00923BB6">
        <w:rPr>
          <w:rStyle w:val="Rimandonotaapidipagina"/>
          <w:lang w:val="en-GB"/>
        </w:rPr>
        <w:footnoteReference w:id="4"/>
      </w:r>
      <w:r w:rsidR="00133DE4" w:rsidRPr="00923BB6">
        <w:rPr>
          <w:lang w:val="en-GB"/>
        </w:rPr>
        <w:t>, which</w:t>
      </w:r>
      <w:r w:rsidR="00B74F4A" w:rsidRPr="00923BB6">
        <w:rPr>
          <w:lang w:val="en-GB"/>
        </w:rPr>
        <w:t xml:space="preserve"> aggregat</w:t>
      </w:r>
      <w:r w:rsidR="00133DE4" w:rsidRPr="00923BB6">
        <w:rPr>
          <w:lang w:val="en-GB"/>
        </w:rPr>
        <w:t>es</w:t>
      </w:r>
      <w:r w:rsidR="00B74F4A" w:rsidRPr="00923BB6">
        <w:rPr>
          <w:lang w:val="en-GB"/>
        </w:rPr>
        <w:t xml:space="preserve"> manufacturing industr</w:t>
      </w:r>
      <w:r w:rsidR="00133DE4" w:rsidRPr="00923BB6">
        <w:rPr>
          <w:lang w:val="en-GB"/>
        </w:rPr>
        <w:t>ies and service sectors</w:t>
      </w:r>
      <w:r w:rsidR="00B74F4A" w:rsidRPr="00923BB6">
        <w:rPr>
          <w:lang w:val="en-GB"/>
        </w:rPr>
        <w:t xml:space="preserve"> according to</w:t>
      </w:r>
      <w:r w:rsidR="00EB38F2" w:rsidRPr="00923BB6">
        <w:rPr>
          <w:lang w:val="en-GB"/>
        </w:rPr>
        <w:t xml:space="preserve"> the</w:t>
      </w:r>
      <w:r w:rsidR="000A3B4B" w:rsidRPr="00923BB6">
        <w:rPr>
          <w:lang w:val="en-GB"/>
        </w:rPr>
        <w:t>ir</w:t>
      </w:r>
      <w:r w:rsidR="00B74F4A" w:rsidRPr="00923BB6">
        <w:rPr>
          <w:lang w:val="en-GB"/>
        </w:rPr>
        <w:t xml:space="preserve"> technological</w:t>
      </w:r>
      <w:r w:rsidR="00133DE4" w:rsidRPr="00923BB6">
        <w:rPr>
          <w:lang w:val="en-GB"/>
        </w:rPr>
        <w:t xml:space="preserve"> </w:t>
      </w:r>
      <w:r w:rsidR="00B74F4A" w:rsidRPr="00923BB6">
        <w:rPr>
          <w:lang w:val="en-GB"/>
        </w:rPr>
        <w:t>intensity</w:t>
      </w:r>
      <w:r w:rsidR="000A3B4B" w:rsidRPr="00923BB6">
        <w:rPr>
          <w:lang w:val="en-GB"/>
        </w:rPr>
        <w:t xml:space="preserve">, </w:t>
      </w:r>
      <w:r w:rsidR="00B74F4A" w:rsidRPr="00923BB6">
        <w:rPr>
          <w:lang w:val="en-GB"/>
        </w:rPr>
        <w:t xml:space="preserve">based on </w:t>
      </w:r>
      <w:r w:rsidR="00E26116" w:rsidRPr="00923BB6">
        <w:rPr>
          <w:lang w:val="en-GB"/>
        </w:rPr>
        <w:t xml:space="preserve">the </w:t>
      </w:r>
      <w:r w:rsidR="00B74F4A" w:rsidRPr="00923BB6">
        <w:rPr>
          <w:lang w:val="en-GB"/>
        </w:rPr>
        <w:t>NACE Rev. 2 at 2-digit leve</w:t>
      </w:r>
      <w:r w:rsidR="00133DE4" w:rsidRPr="00923BB6">
        <w:rPr>
          <w:lang w:val="en-GB"/>
        </w:rPr>
        <w:t>l.</w:t>
      </w:r>
    </w:p>
    <w:p w14:paraId="5FA094A6" w14:textId="4B839F32" w:rsidR="00157BE3" w:rsidRPr="00923BB6" w:rsidRDefault="00107DA1" w:rsidP="008B7DAD">
      <w:pPr>
        <w:spacing w:after="0"/>
        <w:jc w:val="both"/>
        <w:rPr>
          <w:lang w:val="en-GB"/>
        </w:rPr>
      </w:pPr>
      <w:r w:rsidRPr="00923BB6">
        <w:rPr>
          <w:lang w:val="en-GB"/>
        </w:rPr>
        <w:t xml:space="preserve">Specifically, </w:t>
      </w:r>
      <w:r w:rsidR="0076732B" w:rsidRPr="00923BB6">
        <w:rPr>
          <w:lang w:val="en-GB"/>
        </w:rPr>
        <w:t>I focus</w:t>
      </w:r>
      <w:r w:rsidR="00B74F4A" w:rsidRPr="00923BB6">
        <w:rPr>
          <w:lang w:val="en-GB"/>
        </w:rPr>
        <w:t>ed</w:t>
      </w:r>
      <w:r w:rsidR="0076732B" w:rsidRPr="00923BB6">
        <w:rPr>
          <w:lang w:val="en-GB"/>
        </w:rPr>
        <w:t xml:space="preserve"> </w:t>
      </w:r>
      <w:r w:rsidR="00B74F4A" w:rsidRPr="00923BB6">
        <w:rPr>
          <w:lang w:val="en-GB"/>
        </w:rPr>
        <w:t xml:space="preserve">the </w:t>
      </w:r>
      <w:r w:rsidR="0076732B" w:rsidRPr="00923BB6">
        <w:rPr>
          <w:lang w:val="en-GB"/>
        </w:rPr>
        <w:t>attention on</w:t>
      </w:r>
      <w:r w:rsidRPr="00923BB6">
        <w:rPr>
          <w:lang w:val="en-GB"/>
        </w:rPr>
        <w:t xml:space="preserve"> </w:t>
      </w:r>
      <w:r w:rsidR="00B74F4A" w:rsidRPr="00923BB6">
        <w:rPr>
          <w:lang w:val="en-GB"/>
        </w:rPr>
        <w:t xml:space="preserve">the following </w:t>
      </w:r>
      <w:r w:rsidR="00133DE4" w:rsidRPr="00923BB6">
        <w:rPr>
          <w:lang w:val="en-GB"/>
        </w:rPr>
        <w:t xml:space="preserve">categories: </w:t>
      </w:r>
      <w:r w:rsidR="00930024" w:rsidRPr="00923BB6">
        <w:rPr>
          <w:lang w:val="en-GB"/>
        </w:rPr>
        <w:t>high-tech and medium high-tech manufacturing, high-tech knowledge</w:t>
      </w:r>
      <w:r w:rsidRPr="00923BB6">
        <w:rPr>
          <w:lang w:val="en-GB"/>
        </w:rPr>
        <w:t>-</w:t>
      </w:r>
      <w:r w:rsidR="00930024" w:rsidRPr="00923BB6">
        <w:rPr>
          <w:lang w:val="en-GB"/>
        </w:rPr>
        <w:t>intensive services</w:t>
      </w:r>
      <w:r w:rsidR="00133DE4" w:rsidRPr="00923BB6">
        <w:rPr>
          <w:lang w:val="en-GB"/>
        </w:rPr>
        <w:t>,</w:t>
      </w:r>
      <w:r w:rsidR="002C2AD8" w:rsidRPr="00923BB6">
        <w:rPr>
          <w:lang w:val="en-GB"/>
        </w:rPr>
        <w:t xml:space="preserve"> and</w:t>
      </w:r>
      <w:r w:rsidR="00930024" w:rsidRPr="00923BB6">
        <w:rPr>
          <w:lang w:val="en-GB"/>
        </w:rPr>
        <w:t xml:space="preserve"> knowledge intensive market services</w:t>
      </w:r>
      <w:r w:rsidR="0076732B" w:rsidRPr="00923BB6">
        <w:rPr>
          <w:lang w:val="en-GB"/>
        </w:rPr>
        <w:t>. Moreover, I i</w:t>
      </w:r>
      <w:r w:rsidR="00157BE3" w:rsidRPr="00923BB6">
        <w:rPr>
          <w:lang w:val="en-GB"/>
        </w:rPr>
        <w:t>nclude</w:t>
      </w:r>
      <w:r w:rsidR="001002C7" w:rsidRPr="00923BB6">
        <w:rPr>
          <w:lang w:val="en-GB"/>
        </w:rPr>
        <w:t>d</w:t>
      </w:r>
      <w:r w:rsidR="00157BE3" w:rsidRPr="00923BB6">
        <w:rPr>
          <w:lang w:val="en-GB"/>
        </w:rPr>
        <w:t xml:space="preserve"> </w:t>
      </w:r>
      <w:r w:rsidR="0076732B" w:rsidRPr="00923BB6">
        <w:rPr>
          <w:lang w:val="en-GB"/>
        </w:rPr>
        <w:t xml:space="preserve">in the analysis </w:t>
      </w:r>
      <w:r w:rsidR="001002C7" w:rsidRPr="00923BB6">
        <w:rPr>
          <w:lang w:val="en-GB"/>
        </w:rPr>
        <w:t xml:space="preserve">the </w:t>
      </w:r>
      <w:r w:rsidR="00157BE3" w:rsidRPr="00923BB6">
        <w:rPr>
          <w:lang w:val="en-GB"/>
        </w:rPr>
        <w:t xml:space="preserve">electricity and gas </w:t>
      </w:r>
      <w:r w:rsidR="001002C7" w:rsidRPr="00923BB6">
        <w:rPr>
          <w:lang w:val="en-GB"/>
        </w:rPr>
        <w:t xml:space="preserve">industries, </w:t>
      </w:r>
      <w:r w:rsidR="00157BE3" w:rsidRPr="00923BB6">
        <w:rPr>
          <w:lang w:val="en-GB"/>
        </w:rPr>
        <w:t xml:space="preserve">since </w:t>
      </w:r>
      <w:r w:rsidR="001002C7" w:rsidRPr="00923BB6">
        <w:rPr>
          <w:lang w:val="en-GB"/>
        </w:rPr>
        <w:t>they</w:t>
      </w:r>
      <w:r w:rsidR="00157BE3" w:rsidRPr="00923BB6">
        <w:rPr>
          <w:lang w:val="en-GB"/>
        </w:rPr>
        <w:t xml:space="preserve"> involve a relevant number of </w:t>
      </w:r>
      <w:r w:rsidR="00C71411" w:rsidRPr="00923BB6">
        <w:rPr>
          <w:lang w:val="en-GB"/>
        </w:rPr>
        <w:t>SOEs,</w:t>
      </w:r>
      <w:r w:rsidR="00157BE3" w:rsidRPr="00923BB6">
        <w:rPr>
          <w:lang w:val="en-GB"/>
        </w:rPr>
        <w:t xml:space="preserve"> </w:t>
      </w:r>
      <w:r w:rsidR="001002C7" w:rsidRPr="00923BB6">
        <w:rPr>
          <w:lang w:val="en-GB"/>
        </w:rPr>
        <w:t xml:space="preserve">and they are included among the sectors with the largest number of </w:t>
      </w:r>
      <w:r w:rsidR="008B7DAD" w:rsidRPr="00923BB6">
        <w:rPr>
          <w:lang w:val="en-GB"/>
        </w:rPr>
        <w:t xml:space="preserve">patent </w:t>
      </w:r>
      <w:r w:rsidR="001002C7" w:rsidRPr="00923BB6">
        <w:rPr>
          <w:lang w:val="en-GB"/>
        </w:rPr>
        <w:t xml:space="preserve">applications </w:t>
      </w:r>
      <w:r w:rsidR="00133DE4" w:rsidRPr="00923BB6">
        <w:rPr>
          <w:lang w:val="en-GB"/>
        </w:rPr>
        <w:t xml:space="preserve">by the </w:t>
      </w:r>
      <w:bookmarkStart w:id="4" w:name="_Hlk66719455"/>
      <w:r w:rsidR="00133DE4" w:rsidRPr="00923BB6">
        <w:rPr>
          <w:lang w:val="en-GB"/>
        </w:rPr>
        <w:t>2019 EPO Patent Report</w:t>
      </w:r>
      <w:bookmarkEnd w:id="4"/>
      <w:r w:rsidR="00133DE4" w:rsidRPr="00923BB6">
        <w:rPr>
          <w:rStyle w:val="Rimandonotaapidipagina"/>
          <w:lang w:val="en-GB"/>
        </w:rPr>
        <w:footnoteReference w:id="5"/>
      </w:r>
      <w:r w:rsidR="00133DE4" w:rsidRPr="00923BB6">
        <w:rPr>
          <w:lang w:val="en-GB"/>
        </w:rPr>
        <w:t xml:space="preserve">. </w:t>
      </w:r>
    </w:p>
    <w:p w14:paraId="53D074BE" w14:textId="01F3C4A5" w:rsidR="00EB38F2" w:rsidRPr="00923BB6" w:rsidRDefault="001002C7" w:rsidP="00EB38F2">
      <w:pPr>
        <w:spacing w:after="0"/>
        <w:jc w:val="both"/>
        <w:rPr>
          <w:lang w:val="en-GB"/>
        </w:rPr>
      </w:pPr>
      <w:r w:rsidRPr="00923BB6">
        <w:rPr>
          <w:lang w:val="en-GB"/>
        </w:rPr>
        <w:t>Overall, t</w:t>
      </w:r>
      <w:r w:rsidR="00930024" w:rsidRPr="00923BB6">
        <w:rPr>
          <w:lang w:val="en-GB"/>
        </w:rPr>
        <w:t xml:space="preserve">he </w:t>
      </w:r>
      <w:r w:rsidRPr="00923BB6">
        <w:rPr>
          <w:lang w:val="en-GB"/>
        </w:rPr>
        <w:t xml:space="preserve">industries </w:t>
      </w:r>
      <w:r w:rsidR="008B7DAD" w:rsidRPr="00923BB6">
        <w:rPr>
          <w:lang w:val="en-GB"/>
        </w:rPr>
        <w:t xml:space="preserve">and service sectors included in my analysis </w:t>
      </w:r>
      <w:r w:rsidRPr="00923BB6">
        <w:rPr>
          <w:lang w:val="en-GB"/>
        </w:rPr>
        <w:t>cover</w:t>
      </w:r>
      <w:r w:rsidR="00F46D1F" w:rsidRPr="00923BB6">
        <w:rPr>
          <w:lang w:val="en-GB"/>
        </w:rPr>
        <w:t xml:space="preserve"> </w:t>
      </w:r>
      <w:r w:rsidRPr="00923BB6">
        <w:rPr>
          <w:lang w:val="en-GB"/>
        </w:rPr>
        <w:t xml:space="preserve">the </w:t>
      </w:r>
      <w:r w:rsidR="00B70F62" w:rsidRPr="00923BB6">
        <w:rPr>
          <w:lang w:val="en-GB"/>
        </w:rPr>
        <w:t>fifteen</w:t>
      </w:r>
      <w:r w:rsidR="0076732B" w:rsidRPr="00923BB6">
        <w:rPr>
          <w:lang w:val="en-GB"/>
        </w:rPr>
        <w:t xml:space="preserve"> </w:t>
      </w:r>
      <w:r w:rsidR="008B7DAD" w:rsidRPr="00923BB6">
        <w:rPr>
          <w:lang w:val="en-GB"/>
        </w:rPr>
        <w:t xml:space="preserve">2-digits </w:t>
      </w:r>
      <w:r w:rsidR="00930024" w:rsidRPr="00923BB6">
        <w:rPr>
          <w:lang w:val="en-GB"/>
        </w:rPr>
        <w:t>N</w:t>
      </w:r>
      <w:r w:rsidR="00B70F62" w:rsidRPr="00923BB6">
        <w:rPr>
          <w:lang w:val="en-GB"/>
        </w:rPr>
        <w:t>ace</w:t>
      </w:r>
      <w:r w:rsidR="00930024" w:rsidRPr="00923BB6">
        <w:rPr>
          <w:lang w:val="en-GB"/>
        </w:rPr>
        <w:t xml:space="preserve"> codes</w:t>
      </w:r>
      <w:r w:rsidR="00F46D1F" w:rsidRPr="00923BB6">
        <w:rPr>
          <w:lang w:val="en-GB"/>
        </w:rPr>
        <w:t xml:space="preserve"> </w:t>
      </w:r>
      <w:r w:rsidR="00930024" w:rsidRPr="00923BB6">
        <w:rPr>
          <w:lang w:val="en-GB"/>
        </w:rPr>
        <w:t xml:space="preserve">listed in Table </w:t>
      </w:r>
      <w:r w:rsidR="00F46D1F" w:rsidRPr="00923BB6">
        <w:rPr>
          <w:lang w:val="en-GB"/>
        </w:rPr>
        <w:t>2</w:t>
      </w:r>
      <w:r w:rsidR="000A3B4B" w:rsidRPr="00923BB6">
        <w:rPr>
          <w:rStyle w:val="Rimandonotaapidipagina"/>
          <w:lang w:val="en-GB"/>
        </w:rPr>
        <w:footnoteReference w:id="6"/>
      </w:r>
      <w:r w:rsidR="00B70F62" w:rsidRPr="00923BB6">
        <w:rPr>
          <w:lang w:val="en-GB"/>
        </w:rPr>
        <w:t>.</w:t>
      </w:r>
      <w:r w:rsidR="007369DF" w:rsidRPr="00923BB6">
        <w:rPr>
          <w:lang w:val="en-GB"/>
        </w:rPr>
        <w:t xml:space="preserve"> </w:t>
      </w:r>
      <w:r w:rsidR="00B70F62" w:rsidRPr="00923BB6">
        <w:rPr>
          <w:lang w:val="en-GB"/>
        </w:rPr>
        <w:t>They</w:t>
      </w:r>
      <w:r w:rsidR="007F48C0" w:rsidRPr="00923BB6">
        <w:rPr>
          <w:lang w:val="en-GB"/>
        </w:rPr>
        <w:t xml:space="preserve"> </w:t>
      </w:r>
      <w:r w:rsidR="00B70F62" w:rsidRPr="00923BB6">
        <w:rPr>
          <w:lang w:val="en-GB"/>
        </w:rPr>
        <w:t xml:space="preserve">correspond to </w:t>
      </w:r>
      <w:r w:rsidR="007F48C0" w:rsidRPr="00923BB6">
        <w:rPr>
          <w:lang w:val="en-GB"/>
        </w:rPr>
        <w:t xml:space="preserve">the main </w:t>
      </w:r>
      <w:r w:rsidR="008B7DAD" w:rsidRPr="00923BB6">
        <w:rPr>
          <w:lang w:val="en-GB"/>
        </w:rPr>
        <w:t>technology fields</w:t>
      </w:r>
      <w:r w:rsidR="00936265" w:rsidRPr="00923BB6">
        <w:rPr>
          <w:lang w:val="en-GB"/>
        </w:rPr>
        <w:t xml:space="preserve"> with the highest number of patent applications</w:t>
      </w:r>
      <w:r w:rsidR="007F48C0" w:rsidRPr="00923BB6">
        <w:rPr>
          <w:lang w:val="en-GB"/>
        </w:rPr>
        <w:t xml:space="preserve"> </w:t>
      </w:r>
      <w:r w:rsidR="008B7DAD" w:rsidRPr="00923BB6">
        <w:rPr>
          <w:lang w:val="en-GB"/>
        </w:rPr>
        <w:t>in 2019</w:t>
      </w:r>
      <w:r w:rsidR="00B70F62" w:rsidRPr="00923BB6">
        <w:rPr>
          <w:lang w:val="en-GB"/>
        </w:rPr>
        <w:t>,</w:t>
      </w:r>
      <w:r w:rsidR="008B7DAD" w:rsidRPr="00923BB6">
        <w:rPr>
          <w:lang w:val="en-GB"/>
        </w:rPr>
        <w:t xml:space="preserve"> </w:t>
      </w:r>
      <w:r w:rsidR="007F48C0" w:rsidRPr="00923BB6">
        <w:rPr>
          <w:lang w:val="en-GB"/>
        </w:rPr>
        <w:t>according to</w:t>
      </w:r>
      <w:r w:rsidR="008B7DAD" w:rsidRPr="00923BB6">
        <w:rPr>
          <w:lang w:val="en-GB"/>
        </w:rPr>
        <w:t xml:space="preserve"> the EPO Patent Report.</w:t>
      </w:r>
    </w:p>
    <w:p w14:paraId="699482A4" w14:textId="4C2C5D44" w:rsidR="00637DAC" w:rsidRPr="00923BB6" w:rsidRDefault="00637DAC" w:rsidP="00590560">
      <w:pPr>
        <w:spacing w:after="0"/>
        <w:jc w:val="both"/>
        <w:rPr>
          <w:lang w:val="en-GB"/>
        </w:rPr>
      </w:pPr>
      <w:r w:rsidRPr="00923BB6">
        <w:rPr>
          <w:lang w:val="en-GB"/>
        </w:rPr>
        <w:t>Subsequently, I used the online Orbis database, maintained by the Bureu Van Djik</w:t>
      </w:r>
      <w:r w:rsidRPr="00923BB6">
        <w:rPr>
          <w:rStyle w:val="Rimandonotaapidipagina"/>
          <w:lang w:val="en-GB"/>
        </w:rPr>
        <w:footnoteReference w:id="7"/>
      </w:r>
      <w:r w:rsidRPr="00923BB6">
        <w:rPr>
          <w:lang w:val="en-GB"/>
        </w:rPr>
        <w:t xml:space="preserve">, to retrieve the financial information of the companies operating in these industries/sectors over the years 2011-2018. I stopped the observation period in 2018 </w:t>
      </w:r>
      <w:r w:rsidR="00615E71" w:rsidRPr="00923BB6">
        <w:rPr>
          <w:lang w:val="en-GB"/>
        </w:rPr>
        <w:t xml:space="preserve">to avoid data censoring issues, </w:t>
      </w:r>
      <w:r w:rsidRPr="00923BB6">
        <w:rPr>
          <w:lang w:val="en-GB"/>
        </w:rPr>
        <w:t>because the</w:t>
      </w:r>
      <w:r w:rsidR="00D938C3" w:rsidRPr="00923BB6">
        <w:rPr>
          <w:lang w:val="en-GB"/>
        </w:rPr>
        <w:t xml:space="preserve"> lag in reporting information on Orbis </w:t>
      </w:r>
      <w:r w:rsidR="00615E71" w:rsidRPr="00923BB6">
        <w:rPr>
          <w:lang w:val="en-GB"/>
        </w:rPr>
        <w:t>does not allow to have complete and reliable information over the years 2019-2020</w:t>
      </w:r>
      <w:r w:rsidR="00786616" w:rsidRPr="00923BB6">
        <w:rPr>
          <w:lang w:val="en-GB"/>
        </w:rPr>
        <w:t>.</w:t>
      </w:r>
    </w:p>
    <w:p w14:paraId="7E5DF353" w14:textId="4298CCF5" w:rsidR="00D57D35" w:rsidRPr="00923BB6" w:rsidRDefault="00D57D35" w:rsidP="00D57D35">
      <w:pPr>
        <w:spacing w:after="0"/>
        <w:jc w:val="both"/>
        <w:rPr>
          <w:lang w:val="en-GB"/>
        </w:rPr>
      </w:pPr>
      <w:r w:rsidRPr="00923BB6">
        <w:rPr>
          <w:lang w:val="en-GB"/>
        </w:rPr>
        <w:t xml:space="preserve">The investigation focuses on the EU14 countries. In this way I could select a sample of fairly homogeneous countries, which operate in a similar economic environment, and guarantee a sufficiently large number of firms in each industry/sector. At the same time, this avoids a too large number of observations which could overload the Orbis download process. </w:t>
      </w:r>
    </w:p>
    <w:p w14:paraId="60B41109" w14:textId="1AD30BFF" w:rsidR="00B95E35" w:rsidRPr="00923BB6" w:rsidRDefault="00E84B58" w:rsidP="002B1A01">
      <w:pPr>
        <w:spacing w:after="0"/>
        <w:jc w:val="both"/>
        <w:rPr>
          <w:lang w:val="en-GB"/>
        </w:rPr>
      </w:pPr>
      <w:r w:rsidRPr="00923BB6">
        <w:rPr>
          <w:lang w:val="en-GB"/>
        </w:rPr>
        <w:t xml:space="preserve">As </w:t>
      </w:r>
      <w:r w:rsidR="00637DAC" w:rsidRPr="00923BB6">
        <w:rPr>
          <w:lang w:val="en-GB"/>
        </w:rPr>
        <w:t xml:space="preserve">a </w:t>
      </w:r>
      <w:r w:rsidR="000566A3" w:rsidRPr="00923BB6">
        <w:rPr>
          <w:lang w:val="en-GB"/>
        </w:rPr>
        <w:t xml:space="preserve">further step in the searching </w:t>
      </w:r>
      <w:r w:rsidR="00637DAC" w:rsidRPr="00923BB6">
        <w:rPr>
          <w:lang w:val="en-GB"/>
        </w:rPr>
        <w:t>strategy,</w:t>
      </w:r>
      <w:r w:rsidRPr="00923BB6">
        <w:rPr>
          <w:lang w:val="en-GB"/>
        </w:rPr>
        <w:t xml:space="preserve"> I asked Orbis to select only companies </w:t>
      </w:r>
      <w:r w:rsidR="00C51EB1" w:rsidRPr="00923BB6">
        <w:rPr>
          <w:lang w:val="en-GB"/>
        </w:rPr>
        <w:t>for which financial data are available</w:t>
      </w:r>
      <w:r w:rsidRPr="00923BB6">
        <w:rPr>
          <w:lang w:val="en-GB"/>
        </w:rPr>
        <w:t xml:space="preserve"> over the period considered.</w:t>
      </w:r>
      <w:r w:rsidR="006B4F53" w:rsidRPr="00923BB6">
        <w:rPr>
          <w:lang w:val="en-GB"/>
        </w:rPr>
        <w:t xml:space="preserve"> </w:t>
      </w:r>
      <w:r w:rsidR="00646846" w:rsidRPr="00923BB6">
        <w:rPr>
          <w:lang w:val="en-GB"/>
        </w:rPr>
        <w:t>After this,</w:t>
      </w:r>
      <w:r w:rsidR="00500858" w:rsidRPr="00923BB6">
        <w:rPr>
          <w:lang w:val="en-GB"/>
        </w:rPr>
        <w:t xml:space="preserve"> </w:t>
      </w:r>
      <w:r w:rsidR="00B95E35" w:rsidRPr="00923BB6">
        <w:rPr>
          <w:lang w:val="en-GB"/>
        </w:rPr>
        <w:t xml:space="preserve">I decided </w:t>
      </w:r>
      <w:r w:rsidR="00500858" w:rsidRPr="00923BB6">
        <w:rPr>
          <w:lang w:val="en-GB"/>
        </w:rPr>
        <w:t xml:space="preserve">to exclude Denmark </w:t>
      </w:r>
      <w:r w:rsidR="00646846" w:rsidRPr="00923BB6">
        <w:rPr>
          <w:lang w:val="en-GB"/>
        </w:rPr>
        <w:t xml:space="preserve">firms </w:t>
      </w:r>
      <w:r w:rsidR="00500858" w:rsidRPr="00923BB6">
        <w:rPr>
          <w:lang w:val="en-GB"/>
        </w:rPr>
        <w:t>fr</w:t>
      </w:r>
      <w:r w:rsidR="00646846" w:rsidRPr="00923BB6">
        <w:rPr>
          <w:lang w:val="en-GB"/>
        </w:rPr>
        <w:t>o</w:t>
      </w:r>
      <w:r w:rsidR="00500858" w:rsidRPr="00923BB6">
        <w:rPr>
          <w:lang w:val="en-GB"/>
        </w:rPr>
        <w:t xml:space="preserve">m the sample </w:t>
      </w:r>
      <w:r w:rsidR="00D7316C" w:rsidRPr="00923BB6">
        <w:rPr>
          <w:lang w:val="en-GB"/>
        </w:rPr>
        <w:t>because</w:t>
      </w:r>
      <w:r w:rsidR="00500858" w:rsidRPr="00923BB6">
        <w:rPr>
          <w:lang w:val="en-GB"/>
        </w:rPr>
        <w:t xml:space="preserve"> financial accounts are available only for a </w:t>
      </w:r>
      <w:r w:rsidR="00646846" w:rsidRPr="00923BB6">
        <w:rPr>
          <w:lang w:val="en-GB"/>
        </w:rPr>
        <w:t xml:space="preserve">very </w:t>
      </w:r>
      <w:r w:rsidR="00500858" w:rsidRPr="00923BB6">
        <w:rPr>
          <w:lang w:val="en-GB"/>
        </w:rPr>
        <w:t xml:space="preserve">small fraction of </w:t>
      </w:r>
      <w:r w:rsidR="00646846" w:rsidRPr="00923BB6">
        <w:rPr>
          <w:lang w:val="en-GB"/>
        </w:rPr>
        <w:t>them</w:t>
      </w:r>
      <w:r w:rsidR="0015371E" w:rsidRPr="00923BB6">
        <w:rPr>
          <w:lang w:val="en-GB"/>
        </w:rPr>
        <w:t xml:space="preserve">, possibly generating </w:t>
      </w:r>
      <w:r w:rsidR="00D466CF" w:rsidRPr="00923BB6">
        <w:rPr>
          <w:lang w:val="en-GB"/>
        </w:rPr>
        <w:t>self-</w:t>
      </w:r>
      <w:r w:rsidR="0015371E" w:rsidRPr="00923BB6">
        <w:rPr>
          <w:lang w:val="en-GB"/>
        </w:rPr>
        <w:t xml:space="preserve">selection </w:t>
      </w:r>
      <w:r w:rsidR="00646846" w:rsidRPr="00923BB6">
        <w:rPr>
          <w:lang w:val="en-GB"/>
        </w:rPr>
        <w:t>concerns.</w:t>
      </w:r>
    </w:p>
    <w:p w14:paraId="7CE60D42" w14:textId="7C12655E" w:rsidR="00936265" w:rsidRPr="00923BB6" w:rsidRDefault="00590560" w:rsidP="00360591">
      <w:pPr>
        <w:spacing w:after="0"/>
        <w:jc w:val="both"/>
        <w:rPr>
          <w:lang w:val="en-GB"/>
        </w:rPr>
      </w:pPr>
      <w:r w:rsidRPr="00923BB6">
        <w:rPr>
          <w:lang w:val="en-GB"/>
        </w:rPr>
        <w:t xml:space="preserve">The choice </w:t>
      </w:r>
      <w:r w:rsidR="0029430B" w:rsidRPr="00923BB6">
        <w:rPr>
          <w:lang w:val="en-GB"/>
        </w:rPr>
        <w:t>to adopt</w:t>
      </w:r>
      <w:r w:rsidRPr="00923BB6">
        <w:rPr>
          <w:lang w:val="en-GB"/>
        </w:rPr>
        <w:t xml:space="preserve"> these sectorial and geographical selection criteria </w:t>
      </w:r>
      <w:r w:rsidR="00B95E35" w:rsidRPr="00923BB6">
        <w:rPr>
          <w:lang w:val="en-GB"/>
        </w:rPr>
        <w:t>led to a sample of</w:t>
      </w:r>
      <w:r w:rsidR="00F94751" w:rsidRPr="00923BB6">
        <w:rPr>
          <w:lang w:val="en-GB"/>
        </w:rPr>
        <w:t xml:space="preserve"> 2</w:t>
      </w:r>
      <w:r w:rsidR="007F714F" w:rsidRPr="00923BB6">
        <w:rPr>
          <w:lang w:val="en-GB"/>
        </w:rPr>
        <w:t>64</w:t>
      </w:r>
      <w:r w:rsidR="00EF2D6E" w:rsidRPr="00923BB6">
        <w:rPr>
          <w:lang w:val="en-GB"/>
        </w:rPr>
        <w:t>,</w:t>
      </w:r>
      <w:r w:rsidR="007F714F" w:rsidRPr="00923BB6">
        <w:rPr>
          <w:lang w:val="en-GB"/>
        </w:rPr>
        <w:t>443</w:t>
      </w:r>
      <w:r w:rsidR="00F94751" w:rsidRPr="00923BB6">
        <w:rPr>
          <w:lang w:val="en-GB"/>
        </w:rPr>
        <w:t xml:space="preserve"> </w:t>
      </w:r>
      <w:r w:rsidR="006B4F53" w:rsidRPr="00923BB6">
        <w:rPr>
          <w:lang w:val="en-GB"/>
        </w:rPr>
        <w:t>firm</w:t>
      </w:r>
      <w:r w:rsidR="00B95E35" w:rsidRPr="00923BB6">
        <w:rPr>
          <w:lang w:val="en-GB"/>
        </w:rPr>
        <w:t>s</w:t>
      </w:r>
      <w:r w:rsidR="00F94751" w:rsidRPr="00923BB6">
        <w:rPr>
          <w:lang w:val="en-GB"/>
        </w:rPr>
        <w:t>.</w:t>
      </w:r>
      <w:r w:rsidRPr="00923BB6">
        <w:rPr>
          <w:lang w:val="en-GB"/>
        </w:rPr>
        <w:t xml:space="preserve"> After e</w:t>
      </w:r>
      <w:r w:rsidR="00D466CF" w:rsidRPr="00923BB6">
        <w:rPr>
          <w:lang w:val="en-GB"/>
        </w:rPr>
        <w:t xml:space="preserve">xcluding firms with missing ownership </w:t>
      </w:r>
      <w:r w:rsidRPr="00923BB6">
        <w:rPr>
          <w:lang w:val="en-GB"/>
        </w:rPr>
        <w:t>information,</w:t>
      </w:r>
      <w:r w:rsidR="00D466CF" w:rsidRPr="00923BB6">
        <w:rPr>
          <w:lang w:val="en-GB"/>
        </w:rPr>
        <w:t xml:space="preserve"> </w:t>
      </w:r>
      <w:r w:rsidR="004911E9" w:rsidRPr="00923BB6">
        <w:rPr>
          <w:lang w:val="en-GB"/>
        </w:rPr>
        <w:t>I am</w:t>
      </w:r>
      <w:r w:rsidR="00F94751" w:rsidRPr="00923BB6">
        <w:rPr>
          <w:lang w:val="en-GB"/>
        </w:rPr>
        <w:t xml:space="preserve"> left with a </w:t>
      </w:r>
      <w:r w:rsidRPr="00923BB6">
        <w:rPr>
          <w:lang w:val="en-GB"/>
        </w:rPr>
        <w:t>dataset</w:t>
      </w:r>
      <w:r w:rsidR="00F94751" w:rsidRPr="00923BB6">
        <w:rPr>
          <w:lang w:val="en-GB"/>
        </w:rPr>
        <w:t xml:space="preserve"> of</w:t>
      </w:r>
      <w:r w:rsidR="00D466CF" w:rsidRPr="00923BB6">
        <w:rPr>
          <w:lang w:val="en-GB"/>
        </w:rPr>
        <w:t xml:space="preserve"> </w:t>
      </w:r>
      <w:r w:rsidR="0053304E" w:rsidRPr="00923BB6">
        <w:rPr>
          <w:lang w:val="en-GB"/>
        </w:rPr>
        <w:t>1</w:t>
      </w:r>
      <w:r w:rsidR="00BC0005" w:rsidRPr="00923BB6">
        <w:rPr>
          <w:lang w:val="en-GB"/>
        </w:rPr>
        <w:t>71</w:t>
      </w:r>
      <w:r w:rsidR="00EF2D6E" w:rsidRPr="00923BB6">
        <w:rPr>
          <w:lang w:val="en-GB"/>
        </w:rPr>
        <w:t>,</w:t>
      </w:r>
      <w:r w:rsidR="00BC0005" w:rsidRPr="00923BB6">
        <w:rPr>
          <w:lang w:val="en-GB"/>
        </w:rPr>
        <w:t>592</w:t>
      </w:r>
      <w:r w:rsidR="00D466CF" w:rsidRPr="00923BB6">
        <w:rPr>
          <w:lang w:val="en-GB"/>
        </w:rPr>
        <w:t xml:space="preserve"> firms. T</w:t>
      </w:r>
      <w:r w:rsidR="00F94751" w:rsidRPr="00923BB6">
        <w:rPr>
          <w:lang w:val="en-GB"/>
        </w:rPr>
        <w:t>o</w:t>
      </w:r>
      <w:r w:rsidR="00D466CF" w:rsidRPr="00923BB6">
        <w:rPr>
          <w:lang w:val="en-GB"/>
        </w:rPr>
        <w:t xml:space="preserve"> identify SOEs </w:t>
      </w:r>
      <w:r w:rsidR="00F94751" w:rsidRPr="00923BB6">
        <w:rPr>
          <w:lang w:val="en-GB"/>
        </w:rPr>
        <w:t>I exploited the ownership information available in Orbis</w:t>
      </w:r>
      <w:r w:rsidRPr="00923BB6">
        <w:rPr>
          <w:lang w:val="en-GB"/>
        </w:rPr>
        <w:t>, focusing on the</w:t>
      </w:r>
      <w:r w:rsidR="00D466CF" w:rsidRPr="00923BB6">
        <w:rPr>
          <w:lang w:val="en-GB"/>
        </w:rPr>
        <w:t xml:space="preserve"> </w:t>
      </w:r>
      <w:r w:rsidRPr="00923BB6">
        <w:rPr>
          <w:lang w:val="en-GB"/>
        </w:rPr>
        <w:t xml:space="preserve">Global Ultimate Owner (GUO) variable. </w:t>
      </w:r>
      <w:r w:rsidR="00D35C76" w:rsidRPr="00923BB6">
        <w:rPr>
          <w:lang w:val="en-GB"/>
        </w:rPr>
        <w:t>Specifically, I created a dummy variable (</w:t>
      </w:r>
      <w:r w:rsidR="008F6CE1" w:rsidRPr="00923BB6">
        <w:rPr>
          <w:lang w:val="en-GB"/>
        </w:rPr>
        <w:t xml:space="preserve">called </w:t>
      </w:r>
      <w:r w:rsidR="00D35C76" w:rsidRPr="00923BB6">
        <w:rPr>
          <w:i/>
          <w:iCs/>
          <w:lang w:val="en-GB"/>
        </w:rPr>
        <w:t>SOE</w:t>
      </w:r>
      <w:r w:rsidR="00D35C76" w:rsidRPr="00923BB6">
        <w:rPr>
          <w:lang w:val="en-GB"/>
        </w:rPr>
        <w:t xml:space="preserve">) which takes value 1 if the </w:t>
      </w:r>
      <w:r w:rsidR="00D466CF" w:rsidRPr="00923BB6">
        <w:rPr>
          <w:lang w:val="en-GB"/>
        </w:rPr>
        <w:t>GUO is</w:t>
      </w:r>
      <w:r w:rsidR="0053304E" w:rsidRPr="00923BB6">
        <w:rPr>
          <w:lang w:val="en-GB"/>
        </w:rPr>
        <w:t xml:space="preserve"> </w:t>
      </w:r>
      <w:r w:rsidR="00D35C76" w:rsidRPr="00923BB6">
        <w:rPr>
          <w:lang w:val="en-GB"/>
        </w:rPr>
        <w:t xml:space="preserve">a </w:t>
      </w:r>
      <w:r w:rsidR="0053304E" w:rsidRPr="00923BB6">
        <w:rPr>
          <w:lang w:val="en-GB"/>
        </w:rPr>
        <w:t>“</w:t>
      </w:r>
      <w:r w:rsidR="0053304E" w:rsidRPr="00923BB6">
        <w:rPr>
          <w:i/>
          <w:iCs/>
          <w:lang w:val="en-GB"/>
        </w:rPr>
        <w:t>Public authority, state, government</w:t>
      </w:r>
      <w:r w:rsidR="0053304E" w:rsidRPr="00923BB6">
        <w:rPr>
          <w:lang w:val="en-GB"/>
        </w:rPr>
        <w:t>”</w:t>
      </w:r>
      <w:r w:rsidR="006F4DAA" w:rsidRPr="00923BB6">
        <w:rPr>
          <w:lang w:val="en-GB"/>
        </w:rPr>
        <w:t xml:space="preserve"> </w:t>
      </w:r>
      <w:r w:rsidR="008F6CE1" w:rsidRPr="00923BB6">
        <w:rPr>
          <w:lang w:val="en-GB"/>
        </w:rPr>
        <w:t>according to the</w:t>
      </w:r>
      <w:r w:rsidR="006F4DAA" w:rsidRPr="00923BB6">
        <w:rPr>
          <w:lang w:val="en-GB"/>
        </w:rPr>
        <w:t xml:space="preserve"> Orbis classification</w:t>
      </w:r>
      <w:r w:rsidR="00D35C76" w:rsidRPr="00923BB6">
        <w:rPr>
          <w:lang w:val="en-GB"/>
        </w:rPr>
        <w:t>, and 0 otherwise.</w:t>
      </w:r>
      <w:r w:rsidR="00D466CF" w:rsidRPr="00923BB6">
        <w:rPr>
          <w:lang w:val="en-GB"/>
        </w:rPr>
        <w:t xml:space="preserve"> </w:t>
      </w:r>
      <w:r w:rsidR="008F6CE1" w:rsidRPr="00923BB6">
        <w:rPr>
          <w:lang w:val="en-GB"/>
        </w:rPr>
        <w:t xml:space="preserve">Following this definition, </w:t>
      </w:r>
      <w:r w:rsidR="00B57D39" w:rsidRPr="00923BB6">
        <w:rPr>
          <w:lang w:val="en-GB"/>
        </w:rPr>
        <w:t>2</w:t>
      </w:r>
      <w:r w:rsidR="00EF2D6E" w:rsidRPr="00923BB6">
        <w:rPr>
          <w:lang w:val="en-GB"/>
        </w:rPr>
        <w:t>,</w:t>
      </w:r>
      <w:r w:rsidR="0029300B" w:rsidRPr="00923BB6">
        <w:rPr>
          <w:lang w:val="en-GB"/>
        </w:rPr>
        <w:t>581</w:t>
      </w:r>
      <w:r w:rsidR="00D466CF" w:rsidRPr="00923BB6">
        <w:rPr>
          <w:lang w:val="en-GB"/>
        </w:rPr>
        <w:t xml:space="preserve"> </w:t>
      </w:r>
      <w:r w:rsidR="008F6CE1" w:rsidRPr="00923BB6">
        <w:rPr>
          <w:lang w:val="en-GB"/>
        </w:rPr>
        <w:t xml:space="preserve">firms in my sample can be classified as SOEs, corresponding to </w:t>
      </w:r>
      <w:r w:rsidR="00C51EB1" w:rsidRPr="00923BB6">
        <w:rPr>
          <w:lang w:val="en-GB"/>
        </w:rPr>
        <w:t>1.5%</w:t>
      </w:r>
      <w:r w:rsidR="008F6CE1" w:rsidRPr="00923BB6">
        <w:rPr>
          <w:lang w:val="en-GB"/>
        </w:rPr>
        <w:t xml:space="preserve"> of the total</w:t>
      </w:r>
      <w:r w:rsidR="00F94751" w:rsidRPr="00923BB6">
        <w:rPr>
          <w:lang w:val="en-GB"/>
        </w:rPr>
        <w:t xml:space="preserve">. </w:t>
      </w:r>
      <w:r w:rsidR="008F6CE1" w:rsidRPr="00923BB6">
        <w:rPr>
          <w:lang w:val="en-GB"/>
        </w:rPr>
        <w:t>Note that this is a q</w:t>
      </w:r>
      <w:r w:rsidR="00F94751" w:rsidRPr="00923BB6">
        <w:rPr>
          <w:lang w:val="en-GB"/>
        </w:rPr>
        <w:t xml:space="preserve">uite stringent definition </w:t>
      </w:r>
      <w:r w:rsidR="008F6CE1" w:rsidRPr="00923BB6">
        <w:rPr>
          <w:lang w:val="en-GB"/>
        </w:rPr>
        <w:t xml:space="preserve">of SOE, </w:t>
      </w:r>
      <w:r w:rsidR="00F94751" w:rsidRPr="00923BB6">
        <w:rPr>
          <w:lang w:val="en-GB"/>
        </w:rPr>
        <w:t xml:space="preserve">since it includes only firms in which the government </w:t>
      </w:r>
      <w:r w:rsidR="002B1A01" w:rsidRPr="00923BB6">
        <w:rPr>
          <w:lang w:val="en-GB"/>
        </w:rPr>
        <w:t xml:space="preserve">is the entity at the top of </w:t>
      </w:r>
      <w:r w:rsidR="00087A89" w:rsidRPr="00923BB6">
        <w:rPr>
          <w:lang w:val="en-GB"/>
        </w:rPr>
        <w:t>the</w:t>
      </w:r>
      <w:r w:rsidR="002B1A01" w:rsidRPr="00923BB6">
        <w:rPr>
          <w:lang w:val="en-GB"/>
        </w:rPr>
        <w:t xml:space="preserve"> corporate ownership structure. State-invested enterprises in which the State h</w:t>
      </w:r>
      <w:r w:rsidR="008C5DB5" w:rsidRPr="00923BB6">
        <w:rPr>
          <w:lang w:val="en-GB"/>
        </w:rPr>
        <w:t>o</w:t>
      </w:r>
      <w:r w:rsidR="002B1A01" w:rsidRPr="00923BB6">
        <w:rPr>
          <w:lang w:val="en-GB"/>
        </w:rPr>
        <w:t>ld</w:t>
      </w:r>
      <w:r w:rsidR="008C5DB5" w:rsidRPr="00923BB6">
        <w:rPr>
          <w:lang w:val="en-GB"/>
        </w:rPr>
        <w:t>s</w:t>
      </w:r>
      <w:r w:rsidR="002B1A01" w:rsidRPr="00923BB6">
        <w:rPr>
          <w:lang w:val="en-GB"/>
        </w:rPr>
        <w:t xml:space="preserve"> minority</w:t>
      </w:r>
      <w:r w:rsidR="00087A89" w:rsidRPr="00923BB6">
        <w:rPr>
          <w:lang w:val="en-GB"/>
        </w:rPr>
        <w:t>,</w:t>
      </w:r>
      <w:r w:rsidR="002B1A01" w:rsidRPr="00923BB6">
        <w:rPr>
          <w:lang w:val="en-GB"/>
        </w:rPr>
        <w:t xml:space="preserve"> </w:t>
      </w:r>
      <w:r w:rsidR="008C5DB5" w:rsidRPr="00923BB6">
        <w:rPr>
          <w:lang w:val="en-GB"/>
        </w:rPr>
        <w:t xml:space="preserve">even if </w:t>
      </w:r>
      <w:r w:rsidR="002B1A01" w:rsidRPr="00923BB6">
        <w:rPr>
          <w:lang w:val="en-GB"/>
        </w:rPr>
        <w:t>relevant</w:t>
      </w:r>
      <w:r w:rsidR="00087A89" w:rsidRPr="00923BB6">
        <w:rPr>
          <w:lang w:val="en-GB"/>
        </w:rPr>
        <w:t>,</w:t>
      </w:r>
      <w:r w:rsidR="002B1A01" w:rsidRPr="00923BB6">
        <w:rPr>
          <w:lang w:val="en-GB"/>
        </w:rPr>
        <w:t xml:space="preserve"> </w:t>
      </w:r>
      <w:r w:rsidR="008C5DB5" w:rsidRPr="00923BB6">
        <w:rPr>
          <w:lang w:val="en-GB"/>
        </w:rPr>
        <w:t>stakes</w:t>
      </w:r>
      <w:r w:rsidR="002B1A01" w:rsidRPr="00923BB6">
        <w:rPr>
          <w:lang w:val="en-GB"/>
        </w:rPr>
        <w:t xml:space="preserve"> are</w:t>
      </w:r>
      <w:r w:rsidR="008C5DB5" w:rsidRPr="00923BB6">
        <w:rPr>
          <w:lang w:val="en-GB"/>
        </w:rPr>
        <w:t xml:space="preserve"> hence excluded from this definition of State-Enterprise.</w:t>
      </w:r>
      <w:r w:rsidR="002B1A01" w:rsidRPr="00923BB6">
        <w:rPr>
          <w:lang w:val="en-GB"/>
        </w:rPr>
        <w:t xml:space="preserve">  </w:t>
      </w:r>
    </w:p>
    <w:p w14:paraId="1423E7DB" w14:textId="2DB4586A" w:rsidR="00B869BB" w:rsidRPr="00923BB6" w:rsidRDefault="004911E9" w:rsidP="004E6F7F">
      <w:pPr>
        <w:spacing w:after="0"/>
        <w:jc w:val="both"/>
        <w:rPr>
          <w:lang w:val="en-GB"/>
        </w:rPr>
      </w:pPr>
      <w:r w:rsidRPr="00923BB6">
        <w:rPr>
          <w:lang w:val="en-GB"/>
        </w:rPr>
        <w:t>S</w:t>
      </w:r>
      <w:r w:rsidR="00360591" w:rsidRPr="00923BB6">
        <w:rPr>
          <w:lang w:val="en-GB"/>
        </w:rPr>
        <w:t xml:space="preserve">trong </w:t>
      </w:r>
      <w:r w:rsidR="00F94751" w:rsidRPr="00923BB6">
        <w:rPr>
          <w:lang w:val="en-GB"/>
        </w:rPr>
        <w:t>heterogeneity</w:t>
      </w:r>
      <w:r w:rsidR="00360591" w:rsidRPr="00923BB6">
        <w:rPr>
          <w:lang w:val="en-GB"/>
        </w:rPr>
        <w:t xml:space="preserve"> exist</w:t>
      </w:r>
      <w:r w:rsidR="00003046" w:rsidRPr="00923BB6">
        <w:rPr>
          <w:lang w:val="en-GB"/>
        </w:rPr>
        <w:t>s</w:t>
      </w:r>
      <w:r w:rsidR="00696373" w:rsidRPr="00923BB6">
        <w:rPr>
          <w:lang w:val="en-GB"/>
        </w:rPr>
        <w:t>, over several dimensions,</w:t>
      </w:r>
      <w:r w:rsidR="00360591" w:rsidRPr="00923BB6">
        <w:rPr>
          <w:lang w:val="en-GB"/>
        </w:rPr>
        <w:t xml:space="preserve"> among the firms included in my sample, particularly between SOEs</w:t>
      </w:r>
      <w:r w:rsidR="00C80861" w:rsidRPr="00923BB6">
        <w:rPr>
          <w:lang w:val="en-GB"/>
        </w:rPr>
        <w:t xml:space="preserve"> and</w:t>
      </w:r>
      <w:r w:rsidR="00360591" w:rsidRPr="00923BB6">
        <w:rPr>
          <w:lang w:val="en-GB"/>
        </w:rPr>
        <w:t xml:space="preserve"> </w:t>
      </w:r>
      <w:r w:rsidR="00C80861" w:rsidRPr="00923BB6">
        <w:rPr>
          <w:lang w:val="en-GB"/>
        </w:rPr>
        <w:t>POEs. For example</w:t>
      </w:r>
      <w:r w:rsidR="00696373" w:rsidRPr="00923BB6">
        <w:rPr>
          <w:lang w:val="en-GB"/>
        </w:rPr>
        <w:t>,</w:t>
      </w:r>
      <w:r w:rsidR="00C80861" w:rsidRPr="00923BB6">
        <w:rPr>
          <w:lang w:val="en-GB"/>
        </w:rPr>
        <w:t xml:space="preserve"> </w:t>
      </w:r>
      <w:r w:rsidR="00003046" w:rsidRPr="00923BB6">
        <w:rPr>
          <w:lang w:val="en-GB"/>
        </w:rPr>
        <w:t xml:space="preserve">there are </w:t>
      </w:r>
      <w:r w:rsidR="00C80861" w:rsidRPr="00923BB6">
        <w:rPr>
          <w:lang w:val="en-GB"/>
        </w:rPr>
        <w:t xml:space="preserve">relevant </w:t>
      </w:r>
      <w:r w:rsidR="00696373" w:rsidRPr="00923BB6">
        <w:rPr>
          <w:lang w:val="en-GB"/>
        </w:rPr>
        <w:t xml:space="preserve">size </w:t>
      </w:r>
      <w:r w:rsidR="00C80861" w:rsidRPr="00923BB6">
        <w:rPr>
          <w:lang w:val="en-GB"/>
        </w:rPr>
        <w:t>differences</w:t>
      </w:r>
      <w:r w:rsidR="00F640FB" w:rsidRPr="00923BB6">
        <w:rPr>
          <w:lang w:val="en-GB"/>
        </w:rPr>
        <w:t>:</w:t>
      </w:r>
      <w:r w:rsidR="00696373" w:rsidRPr="00923BB6">
        <w:rPr>
          <w:lang w:val="en-GB"/>
        </w:rPr>
        <w:t xml:space="preserve"> SOEs</w:t>
      </w:r>
      <w:r w:rsidR="00360591" w:rsidRPr="00923BB6">
        <w:rPr>
          <w:lang w:val="en-GB"/>
        </w:rPr>
        <w:t xml:space="preserve"> are </w:t>
      </w:r>
      <w:r w:rsidR="00F67E78" w:rsidRPr="00923BB6">
        <w:rPr>
          <w:lang w:val="en-GB"/>
        </w:rPr>
        <w:t>mostly</w:t>
      </w:r>
      <w:r w:rsidR="00360591" w:rsidRPr="00923BB6">
        <w:rPr>
          <w:lang w:val="en-GB"/>
        </w:rPr>
        <w:t xml:space="preserve"> large firms</w:t>
      </w:r>
      <w:r w:rsidR="00696373" w:rsidRPr="00923BB6">
        <w:rPr>
          <w:lang w:val="en-GB"/>
        </w:rPr>
        <w:t xml:space="preserve"> while</w:t>
      </w:r>
      <w:r w:rsidR="00360591" w:rsidRPr="00923BB6">
        <w:rPr>
          <w:lang w:val="en-GB"/>
        </w:rPr>
        <w:t xml:space="preserve"> POEs</w:t>
      </w:r>
      <w:r w:rsidR="00696373" w:rsidRPr="00923BB6">
        <w:rPr>
          <w:lang w:val="en-GB"/>
        </w:rPr>
        <w:t>’ size may range from</w:t>
      </w:r>
      <w:r w:rsidR="00F67E78" w:rsidRPr="00923BB6">
        <w:rPr>
          <w:lang w:val="en-GB"/>
        </w:rPr>
        <w:t xml:space="preserve"> very small to very large</w:t>
      </w:r>
      <w:r w:rsidR="00360591" w:rsidRPr="00923BB6">
        <w:rPr>
          <w:rStyle w:val="Rimandonotaapidipagina"/>
          <w:lang w:val="en-GB"/>
        </w:rPr>
        <w:footnoteReference w:id="8"/>
      </w:r>
      <w:r w:rsidR="00360591" w:rsidRPr="00923BB6">
        <w:rPr>
          <w:lang w:val="en-GB"/>
        </w:rPr>
        <w:t>.</w:t>
      </w:r>
      <w:r w:rsidR="00F94751" w:rsidRPr="00923BB6">
        <w:rPr>
          <w:lang w:val="en-GB"/>
        </w:rPr>
        <w:t xml:space="preserve"> </w:t>
      </w:r>
      <w:bookmarkStart w:id="5" w:name="_Hlk67575966"/>
      <w:r w:rsidR="003D5F37" w:rsidRPr="00923BB6">
        <w:rPr>
          <w:lang w:val="en-GB"/>
        </w:rPr>
        <w:t>To reduce such heterogeneity and make the two subsets of firms comparable,</w:t>
      </w:r>
      <w:r w:rsidR="00C9305E" w:rsidRPr="00923BB6">
        <w:rPr>
          <w:lang w:val="en-GB"/>
        </w:rPr>
        <w:t xml:space="preserve"> </w:t>
      </w:r>
      <w:r w:rsidR="00F94751" w:rsidRPr="00923BB6">
        <w:rPr>
          <w:lang w:val="en-GB"/>
        </w:rPr>
        <w:t>I perform</w:t>
      </w:r>
      <w:r w:rsidR="00C9305E" w:rsidRPr="00923BB6">
        <w:rPr>
          <w:lang w:val="en-GB"/>
        </w:rPr>
        <w:t>ed</w:t>
      </w:r>
      <w:r w:rsidR="00F94751" w:rsidRPr="00923BB6">
        <w:rPr>
          <w:lang w:val="en-GB"/>
        </w:rPr>
        <w:t xml:space="preserve"> a</w:t>
      </w:r>
      <w:r w:rsidR="00D466CF" w:rsidRPr="00923BB6">
        <w:rPr>
          <w:lang w:val="en-GB"/>
        </w:rPr>
        <w:t xml:space="preserve"> </w:t>
      </w:r>
      <w:r w:rsidR="00360591" w:rsidRPr="00923BB6">
        <w:rPr>
          <w:lang w:val="en-GB"/>
        </w:rPr>
        <w:t>propensity score matching</w:t>
      </w:r>
      <w:r w:rsidR="004E6F7F" w:rsidRPr="00923BB6">
        <w:rPr>
          <w:lang w:val="en-GB"/>
        </w:rPr>
        <w:t xml:space="preserve"> (PSM), which </w:t>
      </w:r>
      <w:r w:rsidR="00B869BB" w:rsidRPr="00923BB6">
        <w:rPr>
          <w:lang w:val="en-GB"/>
        </w:rPr>
        <w:t xml:space="preserve">allows to build a comparable and balanced sample of private firms that are similar to SOEs in terms of firm-, industry-, and country-characteristics. </w:t>
      </w:r>
      <w:r w:rsidR="004E6F7F" w:rsidRPr="00923BB6">
        <w:rPr>
          <w:lang w:val="en-GB"/>
        </w:rPr>
        <w:t>Details about the matching procedure</w:t>
      </w:r>
      <w:r w:rsidR="00FD210C" w:rsidRPr="00923BB6">
        <w:rPr>
          <w:lang w:val="en-GB"/>
        </w:rPr>
        <w:t xml:space="preserve"> </w:t>
      </w:r>
      <w:r w:rsidR="004E6F7F" w:rsidRPr="00923BB6">
        <w:rPr>
          <w:lang w:val="en-GB"/>
        </w:rPr>
        <w:t xml:space="preserve">are provided in the empirical strategy Section </w:t>
      </w:r>
      <w:r w:rsidR="00FD210C" w:rsidRPr="00923BB6">
        <w:rPr>
          <w:lang w:val="en-GB"/>
        </w:rPr>
        <w:t>(s</w:t>
      </w:r>
      <w:r w:rsidR="004E6F7F" w:rsidRPr="00923BB6">
        <w:rPr>
          <w:lang w:val="en-GB"/>
        </w:rPr>
        <w:t>ee below</w:t>
      </w:r>
      <w:r w:rsidR="00FD210C" w:rsidRPr="00923BB6">
        <w:rPr>
          <w:lang w:val="en-GB"/>
        </w:rPr>
        <w:t>).</w:t>
      </w:r>
      <w:r w:rsidR="004E6F7F" w:rsidRPr="00923BB6">
        <w:rPr>
          <w:lang w:val="en-GB"/>
        </w:rPr>
        <w:t xml:space="preserve"> </w:t>
      </w:r>
      <w:r w:rsidR="00B869BB" w:rsidRPr="00923BB6">
        <w:rPr>
          <w:lang w:val="en-GB"/>
        </w:rPr>
        <w:t xml:space="preserve">The resulting matched dataset includes </w:t>
      </w:r>
      <w:r w:rsidR="00F65F4D" w:rsidRPr="00923BB6">
        <w:rPr>
          <w:lang w:val="en-GB"/>
        </w:rPr>
        <w:t>2</w:t>
      </w:r>
      <w:r w:rsidR="00FE3782" w:rsidRPr="00923BB6">
        <w:rPr>
          <w:lang w:val="en-GB"/>
        </w:rPr>
        <w:t>,</w:t>
      </w:r>
      <w:r w:rsidR="00066DEF" w:rsidRPr="00923BB6">
        <w:rPr>
          <w:lang w:val="en-GB"/>
        </w:rPr>
        <w:t>143</w:t>
      </w:r>
      <w:r w:rsidR="00F65F4D" w:rsidRPr="00923BB6">
        <w:rPr>
          <w:lang w:val="en-GB"/>
        </w:rPr>
        <w:t xml:space="preserve"> SOEs and </w:t>
      </w:r>
      <w:r w:rsidR="0084646D" w:rsidRPr="00923BB6">
        <w:rPr>
          <w:lang w:val="en-GB"/>
        </w:rPr>
        <w:t>6,281</w:t>
      </w:r>
      <w:r w:rsidR="00F65F4D" w:rsidRPr="00923BB6">
        <w:rPr>
          <w:lang w:val="en-GB"/>
        </w:rPr>
        <w:t xml:space="preserve"> POEs for a total of </w:t>
      </w:r>
      <w:r w:rsidR="00D064F4" w:rsidRPr="00923BB6">
        <w:rPr>
          <w:lang w:val="en-GB"/>
        </w:rPr>
        <w:t>28,</w:t>
      </w:r>
      <w:r w:rsidR="0084646D" w:rsidRPr="00923BB6">
        <w:rPr>
          <w:lang w:val="en-GB"/>
        </w:rPr>
        <w:t>784</w:t>
      </w:r>
      <w:r w:rsidR="00641312" w:rsidRPr="00923BB6">
        <w:rPr>
          <w:lang w:val="en-GB"/>
        </w:rPr>
        <w:t xml:space="preserve"> </w:t>
      </w:r>
      <w:r w:rsidR="00B869BB" w:rsidRPr="00923BB6">
        <w:rPr>
          <w:lang w:val="en-GB"/>
        </w:rPr>
        <w:t>observations over the period 20</w:t>
      </w:r>
      <w:r w:rsidR="00B70F62" w:rsidRPr="00923BB6">
        <w:rPr>
          <w:lang w:val="en-GB"/>
        </w:rPr>
        <w:t>1</w:t>
      </w:r>
      <w:r w:rsidR="00B869BB" w:rsidRPr="00923BB6">
        <w:rPr>
          <w:lang w:val="en-GB"/>
        </w:rPr>
        <w:t>1-2018</w:t>
      </w:r>
      <w:r w:rsidR="002B729D" w:rsidRPr="00923BB6">
        <w:rPr>
          <w:rStyle w:val="Rimandonotaapidipagina"/>
          <w:lang w:val="en-GB"/>
        </w:rPr>
        <w:footnoteReference w:id="9"/>
      </w:r>
      <w:r w:rsidR="00F65F4D" w:rsidRPr="00923BB6">
        <w:rPr>
          <w:lang w:val="en-GB"/>
        </w:rPr>
        <w:t>.</w:t>
      </w:r>
    </w:p>
    <w:bookmarkEnd w:id="5"/>
    <w:p w14:paraId="5BF41965" w14:textId="3D8F5C27" w:rsidR="00A63850" w:rsidRPr="00923BB6" w:rsidRDefault="00AC1308" w:rsidP="009F1259">
      <w:pPr>
        <w:spacing w:after="240"/>
        <w:jc w:val="both"/>
        <w:rPr>
          <w:lang w:val="en-GB"/>
        </w:rPr>
      </w:pPr>
      <w:r w:rsidRPr="00923BB6">
        <w:rPr>
          <w:lang w:val="en-GB"/>
        </w:rPr>
        <w:t>As the last step of the data-building process</w:t>
      </w:r>
      <w:r w:rsidR="00B367AA" w:rsidRPr="00923BB6">
        <w:rPr>
          <w:lang w:val="en-GB"/>
        </w:rPr>
        <w:t>,</w:t>
      </w:r>
      <w:r w:rsidRPr="00923BB6">
        <w:rPr>
          <w:lang w:val="en-GB"/>
        </w:rPr>
        <w:t xml:space="preserve"> I d</w:t>
      </w:r>
      <w:r w:rsidR="00936265" w:rsidRPr="00923BB6">
        <w:rPr>
          <w:lang w:val="en-GB"/>
        </w:rPr>
        <w:t>ownl</w:t>
      </w:r>
      <w:r w:rsidR="0043524C" w:rsidRPr="00923BB6">
        <w:rPr>
          <w:lang w:val="en-GB"/>
        </w:rPr>
        <w:t>oa</w:t>
      </w:r>
      <w:r w:rsidR="00936265" w:rsidRPr="00923BB6">
        <w:rPr>
          <w:lang w:val="en-GB"/>
        </w:rPr>
        <w:t>d</w:t>
      </w:r>
      <w:r w:rsidR="00B367AA" w:rsidRPr="00923BB6">
        <w:rPr>
          <w:lang w:val="en-GB"/>
        </w:rPr>
        <w:t>ed</w:t>
      </w:r>
      <w:r w:rsidR="00936265" w:rsidRPr="00923BB6">
        <w:rPr>
          <w:lang w:val="en-GB"/>
        </w:rPr>
        <w:t xml:space="preserve"> patent </w:t>
      </w:r>
      <w:r w:rsidR="00B367AA" w:rsidRPr="00923BB6">
        <w:rPr>
          <w:lang w:val="en-GB"/>
        </w:rPr>
        <w:t>data</w:t>
      </w:r>
      <w:r w:rsidR="00936265" w:rsidRPr="00923BB6">
        <w:rPr>
          <w:lang w:val="en-GB"/>
        </w:rPr>
        <w:t xml:space="preserve"> from </w:t>
      </w:r>
      <w:r w:rsidR="00B367AA" w:rsidRPr="00923BB6">
        <w:rPr>
          <w:lang w:val="en-GB"/>
        </w:rPr>
        <w:t xml:space="preserve">the </w:t>
      </w:r>
      <w:r w:rsidR="00936265" w:rsidRPr="00923BB6">
        <w:rPr>
          <w:lang w:val="en-GB"/>
        </w:rPr>
        <w:t>Orbis I</w:t>
      </w:r>
      <w:r w:rsidR="00B367AA" w:rsidRPr="00923BB6">
        <w:rPr>
          <w:lang w:val="en-GB"/>
        </w:rPr>
        <w:t>ntellectual Property database</w:t>
      </w:r>
      <w:r w:rsidR="0043524C" w:rsidRPr="00923BB6">
        <w:rPr>
          <w:lang w:val="en-GB"/>
        </w:rPr>
        <w:t xml:space="preserve">. </w:t>
      </w:r>
      <w:r w:rsidR="00F640FB" w:rsidRPr="00923BB6">
        <w:rPr>
          <w:lang w:val="en-GB"/>
        </w:rPr>
        <w:t>Following</w:t>
      </w:r>
      <w:r w:rsidR="003F2583" w:rsidRPr="00923BB6">
        <w:rPr>
          <w:lang w:val="en-GB"/>
        </w:rPr>
        <w:t xml:space="preserve"> previous research (see </w:t>
      </w:r>
      <w:r w:rsidR="00322E45" w:rsidRPr="00923BB6">
        <w:rPr>
          <w:lang w:val="en-GB"/>
        </w:rPr>
        <w:t>e.g.,</w:t>
      </w:r>
      <w:r w:rsidR="003F2583" w:rsidRPr="00923BB6">
        <w:rPr>
          <w:lang w:val="en-GB"/>
        </w:rPr>
        <w:t xml:space="preserve"> Clò et al.</w:t>
      </w:r>
      <w:r w:rsidR="009F1259" w:rsidRPr="00923BB6">
        <w:rPr>
          <w:lang w:val="en-GB"/>
        </w:rPr>
        <w:t>,</w:t>
      </w:r>
      <w:r w:rsidR="003F2583" w:rsidRPr="00923BB6">
        <w:rPr>
          <w:lang w:val="en-GB"/>
        </w:rPr>
        <w:t xml:space="preserve"> 2020)</w:t>
      </w:r>
      <w:r w:rsidR="003B512C" w:rsidRPr="00923BB6">
        <w:rPr>
          <w:lang w:val="en-GB"/>
        </w:rPr>
        <w:t>,</w:t>
      </w:r>
      <w:r w:rsidR="003F2583" w:rsidRPr="00923BB6">
        <w:rPr>
          <w:lang w:val="en-GB"/>
        </w:rPr>
        <w:t xml:space="preserve"> I restrict</w:t>
      </w:r>
      <w:r w:rsidR="009F1259" w:rsidRPr="00923BB6">
        <w:rPr>
          <w:lang w:val="en-GB"/>
        </w:rPr>
        <w:t>ed</w:t>
      </w:r>
      <w:r w:rsidR="003F2583" w:rsidRPr="00923BB6">
        <w:rPr>
          <w:lang w:val="en-GB"/>
        </w:rPr>
        <w:t xml:space="preserve"> the attention only to patents filed in </w:t>
      </w:r>
      <w:r w:rsidR="006304D7" w:rsidRPr="00923BB6">
        <w:rPr>
          <w:color w:val="000000" w:themeColor="text1"/>
          <w:lang w:val="en-GB"/>
        </w:rPr>
        <w:t>three</w:t>
      </w:r>
      <w:r w:rsidR="003F2583" w:rsidRPr="00923BB6">
        <w:rPr>
          <w:color w:val="000000" w:themeColor="text1"/>
          <w:lang w:val="en-GB"/>
        </w:rPr>
        <w:t xml:space="preserve"> world main patent offices - </w:t>
      </w:r>
      <w:bookmarkStart w:id="6" w:name="_Hlk68080833"/>
      <w:r w:rsidR="003F2583" w:rsidRPr="00923BB6">
        <w:rPr>
          <w:color w:val="000000" w:themeColor="text1"/>
          <w:lang w:val="en-GB"/>
        </w:rPr>
        <w:t>USPTO, EPO, JPO</w:t>
      </w:r>
      <w:r w:rsidR="002C6947" w:rsidRPr="00923BB6">
        <w:rPr>
          <w:rStyle w:val="Rimandonotaapidipagina"/>
          <w:color w:val="000000" w:themeColor="text1"/>
          <w:lang w:val="en-GB"/>
        </w:rPr>
        <w:footnoteReference w:id="10"/>
      </w:r>
      <w:r w:rsidR="003F2583" w:rsidRPr="00923BB6">
        <w:rPr>
          <w:color w:val="000000" w:themeColor="text1"/>
          <w:lang w:val="en-GB"/>
        </w:rPr>
        <w:t xml:space="preserve"> </w:t>
      </w:r>
      <w:bookmarkEnd w:id="6"/>
      <w:r w:rsidR="003F2583" w:rsidRPr="00923BB6">
        <w:rPr>
          <w:lang w:val="en-GB"/>
        </w:rPr>
        <w:t xml:space="preserve">– which, on top of granting a wider geographical intellectual property protection in the most relevant markets, are acknowledged for presenting a rigorous and transparent patent evaluation procedure. This choice </w:t>
      </w:r>
      <w:r w:rsidR="009F1259" w:rsidRPr="00923BB6">
        <w:rPr>
          <w:lang w:val="en-GB"/>
        </w:rPr>
        <w:t xml:space="preserve">guarantees that only high-quality patents are </w:t>
      </w:r>
      <w:r w:rsidR="000A3B4B" w:rsidRPr="00923BB6">
        <w:rPr>
          <w:lang w:val="en-GB"/>
        </w:rPr>
        <w:t>considered</w:t>
      </w:r>
      <w:r w:rsidR="009F1259" w:rsidRPr="00923BB6">
        <w:rPr>
          <w:lang w:val="en-GB"/>
        </w:rPr>
        <w:t xml:space="preserve"> and should increase the </w:t>
      </w:r>
      <w:r w:rsidR="003F2583" w:rsidRPr="00923BB6">
        <w:rPr>
          <w:lang w:val="en-GB"/>
        </w:rPr>
        <w:t xml:space="preserve">likelihood </w:t>
      </w:r>
      <w:r w:rsidR="009F1259" w:rsidRPr="00923BB6">
        <w:rPr>
          <w:lang w:val="en-GB"/>
        </w:rPr>
        <w:t>that patents</w:t>
      </w:r>
      <w:r w:rsidR="003F2583" w:rsidRPr="00923BB6">
        <w:rPr>
          <w:lang w:val="en-GB"/>
        </w:rPr>
        <w:t xml:space="preserve"> represent </w:t>
      </w:r>
      <w:r w:rsidR="009F1259" w:rsidRPr="00923BB6">
        <w:rPr>
          <w:lang w:val="en-GB"/>
        </w:rPr>
        <w:t>a good</w:t>
      </w:r>
      <w:r w:rsidR="003F2583" w:rsidRPr="00923BB6">
        <w:rPr>
          <w:lang w:val="en-GB"/>
        </w:rPr>
        <w:t xml:space="preserve"> proxy of firms</w:t>
      </w:r>
      <w:r w:rsidR="009F1259" w:rsidRPr="00923BB6">
        <w:rPr>
          <w:lang w:val="en-GB"/>
        </w:rPr>
        <w:t>’</w:t>
      </w:r>
      <w:r w:rsidR="003F2583" w:rsidRPr="00923BB6">
        <w:rPr>
          <w:lang w:val="en-GB"/>
        </w:rPr>
        <w:t xml:space="preserve"> innovation</w:t>
      </w:r>
      <w:r w:rsidR="009F1259" w:rsidRPr="00923BB6">
        <w:rPr>
          <w:lang w:val="en-GB"/>
        </w:rPr>
        <w:t xml:space="preserve"> </w:t>
      </w:r>
      <w:r w:rsidR="00BB104F" w:rsidRPr="00923BB6">
        <w:rPr>
          <w:lang w:val="en-GB"/>
        </w:rPr>
        <w:t>performance</w:t>
      </w:r>
      <w:r w:rsidR="009F1259" w:rsidRPr="00923BB6">
        <w:rPr>
          <w:lang w:val="en-GB"/>
        </w:rPr>
        <w:t>.</w:t>
      </w:r>
      <w:r w:rsidR="0000009D" w:rsidRPr="00923BB6">
        <w:rPr>
          <w:lang w:val="en-GB"/>
        </w:rPr>
        <w:t xml:space="preserve"> </w:t>
      </w:r>
      <w:r w:rsidR="00326D48" w:rsidRPr="00923BB6">
        <w:rPr>
          <w:lang w:val="en-GB"/>
        </w:rPr>
        <w:t xml:space="preserve">Moreover, </w:t>
      </w:r>
      <w:r w:rsidR="00EC5308" w:rsidRPr="00923BB6">
        <w:rPr>
          <w:lang w:val="en-GB"/>
        </w:rPr>
        <w:t>I carefully checked the patent data extracted from the Orbis IP to avoid potential duplications of applications referring to the same invention.</w:t>
      </w:r>
    </w:p>
    <w:p w14:paraId="6B1E1FE5" w14:textId="06F78B61" w:rsidR="006D22D5" w:rsidRPr="00923BB6" w:rsidRDefault="006D22D5" w:rsidP="009F1259">
      <w:pPr>
        <w:pStyle w:val="Paragrafoelenco"/>
        <w:numPr>
          <w:ilvl w:val="1"/>
          <w:numId w:val="1"/>
        </w:numPr>
        <w:spacing w:after="0"/>
        <w:ind w:left="714" w:hanging="357"/>
        <w:rPr>
          <w:i/>
          <w:iCs/>
        </w:rPr>
      </w:pPr>
      <w:r w:rsidRPr="00923BB6">
        <w:rPr>
          <w:i/>
          <w:iCs/>
        </w:rPr>
        <w:t>Sum</w:t>
      </w:r>
      <w:r w:rsidR="009F1259" w:rsidRPr="00923BB6">
        <w:rPr>
          <w:i/>
          <w:iCs/>
        </w:rPr>
        <w:t>mary</w:t>
      </w:r>
      <w:r w:rsidRPr="00923BB6">
        <w:rPr>
          <w:i/>
          <w:iCs/>
        </w:rPr>
        <w:t xml:space="preserve"> stat</w:t>
      </w:r>
      <w:r w:rsidR="009F1259" w:rsidRPr="00923BB6">
        <w:rPr>
          <w:i/>
          <w:iCs/>
        </w:rPr>
        <w:t>istic</w:t>
      </w:r>
      <w:r w:rsidRPr="00923BB6">
        <w:rPr>
          <w:i/>
          <w:iCs/>
        </w:rPr>
        <w:t>s</w:t>
      </w:r>
    </w:p>
    <w:p w14:paraId="314EC29E" w14:textId="7B91C94E" w:rsidR="00615E71" w:rsidRPr="00923BB6" w:rsidRDefault="00885FB8" w:rsidP="00152EC4">
      <w:pPr>
        <w:spacing w:after="240"/>
        <w:jc w:val="both"/>
        <w:rPr>
          <w:lang w:val="en-GB"/>
        </w:rPr>
      </w:pPr>
      <w:r w:rsidRPr="00923BB6">
        <w:rPr>
          <w:lang w:val="en-GB"/>
        </w:rPr>
        <w:t>Table 1 shows the distribution across countries of the firms included in the matched sample, distinguishing between the ownership type.</w:t>
      </w:r>
      <w:r w:rsidR="004C5D18" w:rsidRPr="00923BB6">
        <w:rPr>
          <w:lang w:val="en-GB"/>
        </w:rPr>
        <w:t xml:space="preserve"> As it can be noticed, the largest number of SOEs in my sample </w:t>
      </w:r>
      <w:r w:rsidR="00C71411" w:rsidRPr="00923BB6">
        <w:rPr>
          <w:lang w:val="en-GB"/>
        </w:rPr>
        <w:t>is in</w:t>
      </w:r>
      <w:r w:rsidR="004C5D18" w:rsidRPr="00923BB6">
        <w:rPr>
          <w:lang w:val="en-GB"/>
        </w:rPr>
        <w:t xml:space="preserve"> France and Germany (which together account for </w:t>
      </w:r>
      <w:r w:rsidR="00174334" w:rsidRPr="00923BB6">
        <w:rPr>
          <w:lang w:val="en-GB"/>
        </w:rPr>
        <w:t>4</w:t>
      </w:r>
      <w:r w:rsidR="001A3A94" w:rsidRPr="00923BB6">
        <w:rPr>
          <w:lang w:val="en-GB"/>
        </w:rPr>
        <w:t>4.5</w:t>
      </w:r>
      <w:r w:rsidR="004C5D18" w:rsidRPr="00923BB6">
        <w:rPr>
          <w:lang w:val="en-GB"/>
        </w:rPr>
        <w:t>% of the total), followed by Italy (</w:t>
      </w:r>
      <w:r w:rsidR="00E3690F" w:rsidRPr="00923BB6">
        <w:rPr>
          <w:lang w:val="en-GB"/>
        </w:rPr>
        <w:t>1</w:t>
      </w:r>
      <w:r w:rsidR="000B0912" w:rsidRPr="00923BB6">
        <w:rPr>
          <w:lang w:val="en-GB"/>
        </w:rPr>
        <w:t>8</w:t>
      </w:r>
      <w:r w:rsidR="004C5D18" w:rsidRPr="00923BB6">
        <w:rPr>
          <w:lang w:val="en-GB"/>
        </w:rPr>
        <w:t>%), Sweden (</w:t>
      </w:r>
      <w:r w:rsidR="00453F3F" w:rsidRPr="00923BB6">
        <w:rPr>
          <w:lang w:val="en-GB"/>
        </w:rPr>
        <w:t>1</w:t>
      </w:r>
      <w:r w:rsidR="000B0912" w:rsidRPr="00923BB6">
        <w:rPr>
          <w:lang w:val="en-GB"/>
        </w:rPr>
        <w:t>0</w:t>
      </w:r>
      <w:r w:rsidR="004C5D18" w:rsidRPr="00923BB6">
        <w:rPr>
          <w:lang w:val="en-GB"/>
        </w:rPr>
        <w:t>%)</w:t>
      </w:r>
      <w:r w:rsidR="00487F89" w:rsidRPr="00923BB6">
        <w:rPr>
          <w:lang w:val="en-GB"/>
        </w:rPr>
        <w:t xml:space="preserve">, </w:t>
      </w:r>
      <w:r w:rsidR="00BE461E" w:rsidRPr="00923BB6">
        <w:rPr>
          <w:lang w:val="en-GB"/>
        </w:rPr>
        <w:t xml:space="preserve">Austria (6.8%) and </w:t>
      </w:r>
      <w:r w:rsidR="00487F89" w:rsidRPr="00923BB6">
        <w:rPr>
          <w:lang w:val="en-GB"/>
        </w:rPr>
        <w:t xml:space="preserve">Spain </w:t>
      </w:r>
      <w:r w:rsidR="008129C6" w:rsidRPr="00923BB6">
        <w:rPr>
          <w:lang w:val="en-GB"/>
        </w:rPr>
        <w:t>(6.</w:t>
      </w:r>
      <w:r w:rsidR="00874E7B" w:rsidRPr="00923BB6">
        <w:rPr>
          <w:lang w:val="en-GB"/>
        </w:rPr>
        <w:t>3</w:t>
      </w:r>
      <w:r w:rsidR="008129C6" w:rsidRPr="00923BB6">
        <w:rPr>
          <w:lang w:val="en-GB"/>
        </w:rPr>
        <w:t>%)</w:t>
      </w:r>
      <w:r w:rsidR="00BE461E" w:rsidRPr="00923BB6">
        <w:rPr>
          <w:lang w:val="en-GB"/>
        </w:rPr>
        <w:t>.</w:t>
      </w:r>
      <w:r w:rsidR="004C5D18" w:rsidRPr="00923BB6">
        <w:rPr>
          <w:lang w:val="en-GB"/>
        </w:rPr>
        <w:t xml:space="preserve"> </w:t>
      </w:r>
    </w:p>
    <w:p w14:paraId="1300680B" w14:textId="0AE58A83" w:rsidR="00F16200" w:rsidRPr="00923BB6" w:rsidRDefault="00FD1FE9" w:rsidP="00FD1FE9">
      <w:pPr>
        <w:rPr>
          <w:b/>
          <w:bCs/>
          <w:lang w:val="en-GB"/>
        </w:rPr>
      </w:pPr>
      <w:r w:rsidRPr="00923BB6">
        <w:rPr>
          <w:b/>
          <w:bCs/>
          <w:lang w:val="en-GB"/>
        </w:rPr>
        <w:t xml:space="preserve">Table 1. </w:t>
      </w:r>
      <w:r w:rsidR="00F16200" w:rsidRPr="00923BB6">
        <w:rPr>
          <w:b/>
          <w:bCs/>
          <w:lang w:val="en-GB"/>
        </w:rPr>
        <w:t>Distribution of SOE</w:t>
      </w:r>
      <w:r w:rsidRPr="00923BB6">
        <w:rPr>
          <w:b/>
          <w:bCs/>
          <w:lang w:val="en-GB"/>
        </w:rPr>
        <w:t>s</w:t>
      </w:r>
      <w:r w:rsidR="00F16200" w:rsidRPr="00923BB6">
        <w:rPr>
          <w:b/>
          <w:bCs/>
          <w:lang w:val="en-GB"/>
        </w:rPr>
        <w:t xml:space="preserve"> by country</w:t>
      </w:r>
      <w:r w:rsidR="00525BAB" w:rsidRPr="00923BB6">
        <w:rPr>
          <w:b/>
          <w:bCs/>
          <w:lang w:val="en-GB"/>
        </w:rPr>
        <w:t xml:space="preserve"> (after matching)</w:t>
      </w:r>
    </w:p>
    <w:tbl>
      <w:tblPr>
        <w:tblStyle w:val="Grigliatabella"/>
        <w:tblW w:w="0" w:type="auto"/>
        <w:tblLook w:val="04A0" w:firstRow="1" w:lastRow="0" w:firstColumn="1" w:lastColumn="0" w:noHBand="0" w:noVBand="1"/>
      </w:tblPr>
      <w:tblGrid>
        <w:gridCol w:w="2407"/>
        <w:gridCol w:w="2407"/>
        <w:gridCol w:w="2407"/>
        <w:gridCol w:w="2407"/>
      </w:tblGrid>
      <w:tr w:rsidR="007B4AA2" w:rsidRPr="00923BB6" w14:paraId="3DA27B62" w14:textId="77777777" w:rsidTr="007B4AA2">
        <w:tc>
          <w:tcPr>
            <w:tcW w:w="2407" w:type="dxa"/>
          </w:tcPr>
          <w:p w14:paraId="019083D2" w14:textId="0BCD0522" w:rsidR="007B4AA2" w:rsidRPr="00923BB6" w:rsidRDefault="003C20CA" w:rsidP="007B4AA2">
            <w:pPr>
              <w:rPr>
                <w:b/>
                <w:bCs/>
                <w:sz w:val="18"/>
                <w:szCs w:val="18"/>
                <w:lang w:val="en-GB"/>
              </w:rPr>
            </w:pPr>
            <w:r w:rsidRPr="00923BB6">
              <w:rPr>
                <w:b/>
                <w:bCs/>
                <w:sz w:val="18"/>
                <w:szCs w:val="18"/>
                <w:lang w:val="en-GB"/>
              </w:rPr>
              <w:t>Country</w:t>
            </w:r>
          </w:p>
        </w:tc>
        <w:tc>
          <w:tcPr>
            <w:tcW w:w="2407" w:type="dxa"/>
          </w:tcPr>
          <w:p w14:paraId="201DAD43" w14:textId="3FE19454" w:rsidR="007B4AA2" w:rsidRPr="00923BB6" w:rsidRDefault="003C20CA" w:rsidP="007B4AA2">
            <w:pPr>
              <w:rPr>
                <w:b/>
                <w:bCs/>
                <w:sz w:val="18"/>
                <w:szCs w:val="18"/>
                <w:lang w:val="en-GB"/>
              </w:rPr>
            </w:pPr>
            <w:r w:rsidRPr="00923BB6">
              <w:rPr>
                <w:b/>
                <w:bCs/>
                <w:sz w:val="18"/>
                <w:szCs w:val="18"/>
                <w:lang w:val="en-GB"/>
              </w:rPr>
              <w:t>SOEs</w:t>
            </w:r>
          </w:p>
        </w:tc>
        <w:tc>
          <w:tcPr>
            <w:tcW w:w="2407" w:type="dxa"/>
          </w:tcPr>
          <w:p w14:paraId="2D8CAFFE" w14:textId="1C2B53A6" w:rsidR="007B4AA2" w:rsidRPr="00923BB6" w:rsidRDefault="003C20CA" w:rsidP="007B4AA2">
            <w:pPr>
              <w:rPr>
                <w:b/>
                <w:bCs/>
                <w:sz w:val="18"/>
                <w:szCs w:val="18"/>
                <w:lang w:val="en-GB"/>
              </w:rPr>
            </w:pPr>
            <w:r w:rsidRPr="00923BB6">
              <w:rPr>
                <w:b/>
                <w:bCs/>
                <w:sz w:val="18"/>
                <w:szCs w:val="18"/>
                <w:lang w:val="en-GB"/>
              </w:rPr>
              <w:t>POEs</w:t>
            </w:r>
          </w:p>
        </w:tc>
        <w:tc>
          <w:tcPr>
            <w:tcW w:w="2407" w:type="dxa"/>
          </w:tcPr>
          <w:p w14:paraId="094881A6" w14:textId="4955993B" w:rsidR="007B4AA2" w:rsidRPr="00923BB6" w:rsidRDefault="003C20CA" w:rsidP="007B4AA2">
            <w:pPr>
              <w:rPr>
                <w:b/>
                <w:bCs/>
                <w:sz w:val="18"/>
                <w:szCs w:val="18"/>
                <w:lang w:val="en-GB"/>
              </w:rPr>
            </w:pPr>
            <w:r w:rsidRPr="00923BB6">
              <w:rPr>
                <w:b/>
                <w:bCs/>
                <w:sz w:val="18"/>
                <w:szCs w:val="18"/>
                <w:lang w:val="en-GB"/>
              </w:rPr>
              <w:t>Total</w:t>
            </w:r>
          </w:p>
        </w:tc>
      </w:tr>
      <w:tr w:rsidR="00E2741D" w:rsidRPr="00923BB6" w14:paraId="6A611152" w14:textId="77777777" w:rsidTr="007B4AA2">
        <w:tc>
          <w:tcPr>
            <w:tcW w:w="2407" w:type="dxa"/>
          </w:tcPr>
          <w:p w14:paraId="1D643808" w14:textId="5E660A33" w:rsidR="00E2741D" w:rsidRPr="00923BB6" w:rsidRDefault="00E2741D" w:rsidP="00E2741D">
            <w:pPr>
              <w:rPr>
                <w:sz w:val="18"/>
                <w:szCs w:val="18"/>
                <w:lang w:val="en-GB"/>
              </w:rPr>
            </w:pPr>
            <w:r w:rsidRPr="00923BB6">
              <w:rPr>
                <w:sz w:val="18"/>
                <w:szCs w:val="18"/>
                <w:lang w:val="en-GB"/>
              </w:rPr>
              <w:t>Austria</w:t>
            </w:r>
          </w:p>
        </w:tc>
        <w:tc>
          <w:tcPr>
            <w:tcW w:w="2407" w:type="dxa"/>
          </w:tcPr>
          <w:p w14:paraId="28C64966" w14:textId="6C1CA544" w:rsidR="00E2741D" w:rsidRPr="00923BB6" w:rsidRDefault="00E2741D" w:rsidP="00E2741D">
            <w:pPr>
              <w:rPr>
                <w:sz w:val="18"/>
                <w:szCs w:val="18"/>
                <w:lang w:val="en-GB"/>
              </w:rPr>
            </w:pPr>
            <w:r w:rsidRPr="00923BB6">
              <w:rPr>
                <w:sz w:val="18"/>
                <w:szCs w:val="18"/>
                <w:lang w:val="en-GB"/>
              </w:rPr>
              <w:t>1</w:t>
            </w:r>
            <w:r w:rsidR="0095048A" w:rsidRPr="00923BB6">
              <w:rPr>
                <w:sz w:val="18"/>
                <w:szCs w:val="18"/>
                <w:lang w:val="en-GB"/>
              </w:rPr>
              <w:t>46</w:t>
            </w:r>
          </w:p>
        </w:tc>
        <w:tc>
          <w:tcPr>
            <w:tcW w:w="2407" w:type="dxa"/>
          </w:tcPr>
          <w:p w14:paraId="59FA9443" w14:textId="0A76D2F2" w:rsidR="00E2741D" w:rsidRPr="00923BB6" w:rsidRDefault="002D19E8" w:rsidP="00E2741D">
            <w:pPr>
              <w:rPr>
                <w:sz w:val="18"/>
                <w:szCs w:val="18"/>
                <w:lang w:val="en-GB"/>
              </w:rPr>
            </w:pPr>
            <w:r w:rsidRPr="00923BB6">
              <w:rPr>
                <w:sz w:val="18"/>
                <w:szCs w:val="18"/>
                <w:lang w:val="en-GB"/>
              </w:rPr>
              <w:t>3</w:t>
            </w:r>
            <w:r w:rsidR="00B55F92" w:rsidRPr="00923BB6">
              <w:rPr>
                <w:sz w:val="18"/>
                <w:szCs w:val="18"/>
                <w:lang w:val="en-GB"/>
              </w:rPr>
              <w:t>08</w:t>
            </w:r>
          </w:p>
        </w:tc>
        <w:tc>
          <w:tcPr>
            <w:tcW w:w="2407" w:type="dxa"/>
          </w:tcPr>
          <w:p w14:paraId="7D16AFBE" w14:textId="4AD0394D" w:rsidR="00E2741D" w:rsidRPr="00923BB6" w:rsidRDefault="005A7BCD" w:rsidP="00E2741D">
            <w:pPr>
              <w:rPr>
                <w:sz w:val="18"/>
                <w:szCs w:val="18"/>
                <w:lang w:val="en-GB"/>
              </w:rPr>
            </w:pPr>
            <w:r w:rsidRPr="00923BB6">
              <w:rPr>
                <w:sz w:val="18"/>
                <w:szCs w:val="18"/>
                <w:lang w:val="en-GB"/>
              </w:rPr>
              <w:t>4</w:t>
            </w:r>
            <w:r w:rsidR="00B55F92" w:rsidRPr="00923BB6">
              <w:rPr>
                <w:sz w:val="18"/>
                <w:szCs w:val="18"/>
                <w:lang w:val="en-GB"/>
              </w:rPr>
              <w:t>54</w:t>
            </w:r>
          </w:p>
        </w:tc>
      </w:tr>
      <w:tr w:rsidR="00E2741D" w:rsidRPr="00923BB6" w14:paraId="69657BB4" w14:textId="77777777" w:rsidTr="007B4AA2">
        <w:tc>
          <w:tcPr>
            <w:tcW w:w="2407" w:type="dxa"/>
          </w:tcPr>
          <w:p w14:paraId="28E25606" w14:textId="4BC9B347" w:rsidR="00E2741D" w:rsidRPr="00923BB6" w:rsidRDefault="00E2741D" w:rsidP="00E2741D">
            <w:pPr>
              <w:rPr>
                <w:sz w:val="18"/>
                <w:szCs w:val="18"/>
                <w:lang w:val="en-GB"/>
              </w:rPr>
            </w:pPr>
            <w:r w:rsidRPr="00923BB6">
              <w:rPr>
                <w:sz w:val="18"/>
                <w:szCs w:val="18"/>
                <w:lang w:val="en-GB"/>
              </w:rPr>
              <w:t>Belgium</w:t>
            </w:r>
          </w:p>
        </w:tc>
        <w:tc>
          <w:tcPr>
            <w:tcW w:w="2407" w:type="dxa"/>
          </w:tcPr>
          <w:p w14:paraId="0E0AF8DA" w14:textId="307C3044" w:rsidR="00E2741D" w:rsidRPr="00923BB6" w:rsidRDefault="00EC59AB" w:rsidP="00E2741D">
            <w:pPr>
              <w:rPr>
                <w:sz w:val="18"/>
                <w:szCs w:val="18"/>
                <w:lang w:val="en-GB"/>
              </w:rPr>
            </w:pPr>
            <w:r w:rsidRPr="00923BB6">
              <w:rPr>
                <w:sz w:val="18"/>
                <w:szCs w:val="18"/>
                <w:lang w:val="en-GB"/>
              </w:rPr>
              <w:t>5</w:t>
            </w:r>
            <w:r w:rsidR="000069BD" w:rsidRPr="00923BB6">
              <w:rPr>
                <w:sz w:val="18"/>
                <w:szCs w:val="18"/>
                <w:lang w:val="en-GB"/>
              </w:rPr>
              <w:t>7</w:t>
            </w:r>
          </w:p>
        </w:tc>
        <w:tc>
          <w:tcPr>
            <w:tcW w:w="2407" w:type="dxa"/>
          </w:tcPr>
          <w:p w14:paraId="55F98069" w14:textId="2298C12F" w:rsidR="00E2741D" w:rsidRPr="00923BB6" w:rsidRDefault="002D19E8" w:rsidP="00E2741D">
            <w:pPr>
              <w:rPr>
                <w:sz w:val="18"/>
                <w:szCs w:val="18"/>
                <w:lang w:val="en-GB"/>
              </w:rPr>
            </w:pPr>
            <w:r w:rsidRPr="00923BB6">
              <w:rPr>
                <w:sz w:val="18"/>
                <w:szCs w:val="18"/>
                <w:lang w:val="en-GB"/>
              </w:rPr>
              <w:t>2</w:t>
            </w:r>
            <w:r w:rsidR="000069BD" w:rsidRPr="00923BB6">
              <w:rPr>
                <w:sz w:val="18"/>
                <w:szCs w:val="18"/>
                <w:lang w:val="en-GB"/>
              </w:rPr>
              <w:t>32</w:t>
            </w:r>
          </w:p>
        </w:tc>
        <w:tc>
          <w:tcPr>
            <w:tcW w:w="2407" w:type="dxa"/>
          </w:tcPr>
          <w:p w14:paraId="5FC02558" w14:textId="21A48ACB" w:rsidR="00E2741D" w:rsidRPr="00923BB6" w:rsidRDefault="000069BD" w:rsidP="00E2741D">
            <w:pPr>
              <w:rPr>
                <w:sz w:val="18"/>
                <w:szCs w:val="18"/>
                <w:lang w:val="en-GB"/>
              </w:rPr>
            </w:pPr>
            <w:r w:rsidRPr="00923BB6">
              <w:rPr>
                <w:sz w:val="18"/>
                <w:szCs w:val="18"/>
                <w:lang w:val="en-GB"/>
              </w:rPr>
              <w:t>289</w:t>
            </w:r>
          </w:p>
        </w:tc>
      </w:tr>
      <w:tr w:rsidR="00E2741D" w:rsidRPr="00923BB6" w14:paraId="74F965DD" w14:textId="77777777" w:rsidTr="007B4AA2">
        <w:tc>
          <w:tcPr>
            <w:tcW w:w="2407" w:type="dxa"/>
          </w:tcPr>
          <w:p w14:paraId="3EFEE144" w14:textId="0FB1025B" w:rsidR="00E2741D" w:rsidRPr="00923BB6" w:rsidRDefault="00E2741D" w:rsidP="00E2741D">
            <w:pPr>
              <w:rPr>
                <w:sz w:val="18"/>
                <w:szCs w:val="18"/>
                <w:lang w:val="en-GB"/>
              </w:rPr>
            </w:pPr>
            <w:r w:rsidRPr="00923BB6">
              <w:rPr>
                <w:sz w:val="18"/>
                <w:szCs w:val="18"/>
                <w:lang w:val="en-GB"/>
              </w:rPr>
              <w:t>Finland</w:t>
            </w:r>
          </w:p>
        </w:tc>
        <w:tc>
          <w:tcPr>
            <w:tcW w:w="2407" w:type="dxa"/>
          </w:tcPr>
          <w:p w14:paraId="5314C644" w14:textId="4F5E500E" w:rsidR="00E2741D" w:rsidRPr="00923BB6" w:rsidRDefault="00885884" w:rsidP="00E2741D">
            <w:pPr>
              <w:rPr>
                <w:sz w:val="18"/>
                <w:szCs w:val="18"/>
                <w:lang w:val="en-GB"/>
              </w:rPr>
            </w:pPr>
            <w:r w:rsidRPr="00923BB6">
              <w:rPr>
                <w:sz w:val="18"/>
                <w:szCs w:val="18"/>
                <w:lang w:val="en-GB"/>
              </w:rPr>
              <w:t>117</w:t>
            </w:r>
          </w:p>
        </w:tc>
        <w:tc>
          <w:tcPr>
            <w:tcW w:w="2407" w:type="dxa"/>
          </w:tcPr>
          <w:p w14:paraId="5F07135D" w14:textId="254949FE" w:rsidR="00E2741D" w:rsidRPr="00923BB6" w:rsidRDefault="00885884" w:rsidP="00E2741D">
            <w:pPr>
              <w:rPr>
                <w:sz w:val="18"/>
                <w:szCs w:val="18"/>
                <w:lang w:val="en-GB"/>
              </w:rPr>
            </w:pPr>
            <w:r w:rsidRPr="00923BB6">
              <w:rPr>
                <w:sz w:val="18"/>
                <w:szCs w:val="18"/>
                <w:lang w:val="en-GB"/>
              </w:rPr>
              <w:t>232</w:t>
            </w:r>
          </w:p>
        </w:tc>
        <w:tc>
          <w:tcPr>
            <w:tcW w:w="2407" w:type="dxa"/>
          </w:tcPr>
          <w:p w14:paraId="2D7ECFDF" w14:textId="30359CE3" w:rsidR="00E2741D" w:rsidRPr="00923BB6" w:rsidRDefault="001D0A9F" w:rsidP="00E2741D">
            <w:pPr>
              <w:rPr>
                <w:sz w:val="18"/>
                <w:szCs w:val="18"/>
                <w:lang w:val="en-GB"/>
              </w:rPr>
            </w:pPr>
            <w:r w:rsidRPr="00923BB6">
              <w:rPr>
                <w:sz w:val="18"/>
                <w:szCs w:val="18"/>
                <w:lang w:val="en-GB"/>
              </w:rPr>
              <w:t>3</w:t>
            </w:r>
            <w:r w:rsidR="00652D0F" w:rsidRPr="00923BB6">
              <w:rPr>
                <w:sz w:val="18"/>
                <w:szCs w:val="18"/>
                <w:lang w:val="en-GB"/>
              </w:rPr>
              <w:t>49</w:t>
            </w:r>
          </w:p>
        </w:tc>
      </w:tr>
      <w:tr w:rsidR="00E2741D" w:rsidRPr="00923BB6" w14:paraId="5339E8C2" w14:textId="77777777" w:rsidTr="007B4AA2">
        <w:tc>
          <w:tcPr>
            <w:tcW w:w="2407" w:type="dxa"/>
          </w:tcPr>
          <w:p w14:paraId="1EC5D6E8" w14:textId="3F014801" w:rsidR="00E2741D" w:rsidRPr="00923BB6" w:rsidRDefault="00E2741D" w:rsidP="00E2741D">
            <w:pPr>
              <w:rPr>
                <w:sz w:val="18"/>
                <w:szCs w:val="18"/>
                <w:lang w:val="en-GB"/>
              </w:rPr>
            </w:pPr>
            <w:r w:rsidRPr="00923BB6">
              <w:rPr>
                <w:sz w:val="18"/>
                <w:szCs w:val="18"/>
                <w:lang w:val="en-GB"/>
              </w:rPr>
              <w:t>France</w:t>
            </w:r>
          </w:p>
        </w:tc>
        <w:tc>
          <w:tcPr>
            <w:tcW w:w="2407" w:type="dxa"/>
          </w:tcPr>
          <w:p w14:paraId="26D2536E" w14:textId="57121624" w:rsidR="00E2741D" w:rsidRPr="00923BB6" w:rsidRDefault="002553C8" w:rsidP="00E2741D">
            <w:pPr>
              <w:rPr>
                <w:sz w:val="18"/>
                <w:szCs w:val="18"/>
                <w:lang w:val="en-GB"/>
              </w:rPr>
            </w:pPr>
            <w:r w:rsidRPr="00923BB6">
              <w:rPr>
                <w:sz w:val="18"/>
                <w:szCs w:val="18"/>
                <w:lang w:val="en-GB"/>
              </w:rPr>
              <w:t>465</w:t>
            </w:r>
          </w:p>
        </w:tc>
        <w:tc>
          <w:tcPr>
            <w:tcW w:w="2407" w:type="dxa"/>
          </w:tcPr>
          <w:p w14:paraId="6DD771EF" w14:textId="113EE23B" w:rsidR="00E2741D" w:rsidRPr="00923BB6" w:rsidRDefault="002553C8" w:rsidP="00E2741D">
            <w:pPr>
              <w:rPr>
                <w:sz w:val="18"/>
                <w:szCs w:val="18"/>
                <w:lang w:val="en-GB"/>
              </w:rPr>
            </w:pPr>
            <w:r w:rsidRPr="00923BB6">
              <w:rPr>
                <w:sz w:val="18"/>
                <w:szCs w:val="18"/>
                <w:lang w:val="en-GB"/>
              </w:rPr>
              <w:t>1,325</w:t>
            </w:r>
          </w:p>
        </w:tc>
        <w:tc>
          <w:tcPr>
            <w:tcW w:w="2407" w:type="dxa"/>
          </w:tcPr>
          <w:p w14:paraId="7D3AC8E5" w14:textId="41093303" w:rsidR="00E2741D" w:rsidRPr="00923BB6" w:rsidRDefault="007439BE" w:rsidP="00E2741D">
            <w:pPr>
              <w:rPr>
                <w:sz w:val="18"/>
                <w:szCs w:val="18"/>
                <w:lang w:val="en-GB"/>
              </w:rPr>
            </w:pPr>
            <w:r w:rsidRPr="00923BB6">
              <w:rPr>
                <w:sz w:val="18"/>
                <w:szCs w:val="18"/>
                <w:lang w:val="en-GB"/>
              </w:rPr>
              <w:t>1,7</w:t>
            </w:r>
            <w:r w:rsidR="00652D0F" w:rsidRPr="00923BB6">
              <w:rPr>
                <w:sz w:val="18"/>
                <w:szCs w:val="18"/>
                <w:lang w:val="en-GB"/>
              </w:rPr>
              <w:t>9</w:t>
            </w:r>
            <w:r w:rsidRPr="00923BB6">
              <w:rPr>
                <w:sz w:val="18"/>
                <w:szCs w:val="18"/>
                <w:lang w:val="en-GB"/>
              </w:rPr>
              <w:t>0</w:t>
            </w:r>
          </w:p>
        </w:tc>
      </w:tr>
      <w:tr w:rsidR="00E2741D" w:rsidRPr="00923BB6" w14:paraId="365A3905" w14:textId="77777777" w:rsidTr="007B4AA2">
        <w:tc>
          <w:tcPr>
            <w:tcW w:w="2407" w:type="dxa"/>
          </w:tcPr>
          <w:p w14:paraId="385366ED" w14:textId="56D69B78" w:rsidR="00E2741D" w:rsidRPr="00923BB6" w:rsidRDefault="00E2741D" w:rsidP="00E2741D">
            <w:pPr>
              <w:rPr>
                <w:sz w:val="18"/>
                <w:szCs w:val="18"/>
                <w:lang w:val="en-GB"/>
              </w:rPr>
            </w:pPr>
            <w:r w:rsidRPr="00923BB6">
              <w:rPr>
                <w:sz w:val="18"/>
                <w:szCs w:val="18"/>
                <w:lang w:val="en-GB"/>
              </w:rPr>
              <w:t>Germany</w:t>
            </w:r>
          </w:p>
        </w:tc>
        <w:tc>
          <w:tcPr>
            <w:tcW w:w="2407" w:type="dxa"/>
          </w:tcPr>
          <w:p w14:paraId="72A060D8" w14:textId="39B71C0D" w:rsidR="00E2741D" w:rsidRPr="00923BB6" w:rsidRDefault="00FA76FF" w:rsidP="00E2741D">
            <w:pPr>
              <w:rPr>
                <w:sz w:val="18"/>
                <w:szCs w:val="18"/>
                <w:lang w:val="en-GB"/>
              </w:rPr>
            </w:pPr>
            <w:r w:rsidRPr="00923BB6">
              <w:rPr>
                <w:sz w:val="18"/>
                <w:szCs w:val="18"/>
                <w:lang w:val="en-GB"/>
              </w:rPr>
              <w:t>490</w:t>
            </w:r>
          </w:p>
        </w:tc>
        <w:tc>
          <w:tcPr>
            <w:tcW w:w="2407" w:type="dxa"/>
          </w:tcPr>
          <w:p w14:paraId="0DB03B01" w14:textId="7C2AA569" w:rsidR="00E2741D" w:rsidRPr="00923BB6" w:rsidRDefault="00FA76FF" w:rsidP="00E2741D">
            <w:pPr>
              <w:rPr>
                <w:sz w:val="18"/>
                <w:szCs w:val="18"/>
                <w:lang w:val="en-GB"/>
              </w:rPr>
            </w:pPr>
            <w:r w:rsidRPr="00923BB6">
              <w:rPr>
                <w:sz w:val="18"/>
                <w:szCs w:val="18"/>
                <w:lang w:val="en-GB"/>
              </w:rPr>
              <w:t>1,106</w:t>
            </w:r>
          </w:p>
        </w:tc>
        <w:tc>
          <w:tcPr>
            <w:tcW w:w="2407" w:type="dxa"/>
          </w:tcPr>
          <w:p w14:paraId="3CD444A5" w14:textId="164ACD26" w:rsidR="00E2741D" w:rsidRPr="00923BB6" w:rsidRDefault="002C16F9" w:rsidP="00E2741D">
            <w:pPr>
              <w:rPr>
                <w:sz w:val="18"/>
                <w:szCs w:val="18"/>
                <w:lang w:val="en-GB"/>
              </w:rPr>
            </w:pPr>
            <w:r w:rsidRPr="00923BB6">
              <w:rPr>
                <w:sz w:val="18"/>
                <w:szCs w:val="18"/>
                <w:lang w:val="en-GB"/>
              </w:rPr>
              <w:t>1,596</w:t>
            </w:r>
          </w:p>
        </w:tc>
      </w:tr>
      <w:tr w:rsidR="00E2741D" w:rsidRPr="00923BB6" w14:paraId="62C6D5A5" w14:textId="77777777" w:rsidTr="007B4AA2">
        <w:tc>
          <w:tcPr>
            <w:tcW w:w="2407" w:type="dxa"/>
          </w:tcPr>
          <w:p w14:paraId="6FA34625" w14:textId="43F6B312" w:rsidR="00E2741D" w:rsidRPr="00923BB6" w:rsidRDefault="00E2741D" w:rsidP="00E2741D">
            <w:pPr>
              <w:rPr>
                <w:sz w:val="18"/>
                <w:szCs w:val="18"/>
                <w:lang w:val="en-GB"/>
              </w:rPr>
            </w:pPr>
            <w:r w:rsidRPr="00923BB6">
              <w:rPr>
                <w:sz w:val="18"/>
                <w:szCs w:val="18"/>
                <w:lang w:val="en-GB"/>
              </w:rPr>
              <w:t>Greece</w:t>
            </w:r>
          </w:p>
        </w:tc>
        <w:tc>
          <w:tcPr>
            <w:tcW w:w="2407" w:type="dxa"/>
          </w:tcPr>
          <w:p w14:paraId="65C6FA51" w14:textId="5BD7BF4C" w:rsidR="00E2741D" w:rsidRPr="00923BB6" w:rsidRDefault="002C16F9" w:rsidP="00E2741D">
            <w:pPr>
              <w:rPr>
                <w:sz w:val="18"/>
                <w:szCs w:val="18"/>
                <w:lang w:val="en-GB"/>
              </w:rPr>
            </w:pPr>
            <w:r w:rsidRPr="00923BB6">
              <w:rPr>
                <w:sz w:val="18"/>
                <w:szCs w:val="18"/>
                <w:lang w:val="en-GB"/>
              </w:rPr>
              <w:t>18</w:t>
            </w:r>
          </w:p>
        </w:tc>
        <w:tc>
          <w:tcPr>
            <w:tcW w:w="2407" w:type="dxa"/>
          </w:tcPr>
          <w:p w14:paraId="1D7DDF74" w14:textId="73257924" w:rsidR="00E2741D" w:rsidRPr="00923BB6" w:rsidRDefault="002C16F9" w:rsidP="00E2741D">
            <w:pPr>
              <w:rPr>
                <w:sz w:val="18"/>
                <w:szCs w:val="18"/>
                <w:lang w:val="en-GB"/>
              </w:rPr>
            </w:pPr>
            <w:r w:rsidRPr="00923BB6">
              <w:rPr>
                <w:sz w:val="18"/>
                <w:szCs w:val="18"/>
                <w:lang w:val="en-GB"/>
              </w:rPr>
              <w:t>46</w:t>
            </w:r>
          </w:p>
        </w:tc>
        <w:tc>
          <w:tcPr>
            <w:tcW w:w="2407" w:type="dxa"/>
          </w:tcPr>
          <w:p w14:paraId="00F21972" w14:textId="063D45A1" w:rsidR="00E2741D" w:rsidRPr="00923BB6" w:rsidRDefault="002C16F9" w:rsidP="00E2741D">
            <w:pPr>
              <w:rPr>
                <w:sz w:val="18"/>
                <w:szCs w:val="18"/>
                <w:lang w:val="en-GB"/>
              </w:rPr>
            </w:pPr>
            <w:r w:rsidRPr="00923BB6">
              <w:rPr>
                <w:sz w:val="18"/>
                <w:szCs w:val="18"/>
                <w:lang w:val="en-GB"/>
              </w:rPr>
              <w:t>64</w:t>
            </w:r>
          </w:p>
        </w:tc>
      </w:tr>
      <w:tr w:rsidR="00E2741D" w:rsidRPr="00923BB6" w14:paraId="5362AB09" w14:textId="77777777" w:rsidTr="007B4AA2">
        <w:tc>
          <w:tcPr>
            <w:tcW w:w="2407" w:type="dxa"/>
          </w:tcPr>
          <w:p w14:paraId="74548897" w14:textId="7E91B3C2" w:rsidR="00E2741D" w:rsidRPr="00923BB6" w:rsidRDefault="00E2741D" w:rsidP="00E2741D">
            <w:pPr>
              <w:rPr>
                <w:sz w:val="18"/>
                <w:szCs w:val="18"/>
                <w:lang w:val="en-GB"/>
              </w:rPr>
            </w:pPr>
            <w:r w:rsidRPr="00923BB6">
              <w:rPr>
                <w:sz w:val="18"/>
                <w:szCs w:val="18"/>
                <w:lang w:val="en-GB"/>
              </w:rPr>
              <w:t>Ireland</w:t>
            </w:r>
          </w:p>
        </w:tc>
        <w:tc>
          <w:tcPr>
            <w:tcW w:w="2407" w:type="dxa"/>
          </w:tcPr>
          <w:p w14:paraId="6A08F3B3" w14:textId="1DFECFEE" w:rsidR="00E2741D" w:rsidRPr="00923BB6" w:rsidRDefault="00157862" w:rsidP="00E2741D">
            <w:pPr>
              <w:rPr>
                <w:sz w:val="18"/>
                <w:szCs w:val="18"/>
                <w:lang w:val="en-GB"/>
              </w:rPr>
            </w:pPr>
            <w:r w:rsidRPr="00923BB6">
              <w:rPr>
                <w:sz w:val="18"/>
                <w:szCs w:val="18"/>
                <w:lang w:val="en-GB"/>
              </w:rPr>
              <w:t>50</w:t>
            </w:r>
          </w:p>
        </w:tc>
        <w:tc>
          <w:tcPr>
            <w:tcW w:w="2407" w:type="dxa"/>
          </w:tcPr>
          <w:p w14:paraId="747A1B20" w14:textId="37D6E2EC" w:rsidR="00E2741D" w:rsidRPr="00923BB6" w:rsidRDefault="00157862" w:rsidP="00E2741D">
            <w:pPr>
              <w:rPr>
                <w:sz w:val="18"/>
                <w:szCs w:val="18"/>
                <w:lang w:val="en-GB"/>
              </w:rPr>
            </w:pPr>
            <w:r w:rsidRPr="00923BB6">
              <w:rPr>
                <w:sz w:val="18"/>
                <w:szCs w:val="18"/>
                <w:lang w:val="en-GB"/>
              </w:rPr>
              <w:t>148</w:t>
            </w:r>
          </w:p>
        </w:tc>
        <w:tc>
          <w:tcPr>
            <w:tcW w:w="2407" w:type="dxa"/>
          </w:tcPr>
          <w:p w14:paraId="0B6F998F" w14:textId="0322C349" w:rsidR="00E2741D" w:rsidRPr="00923BB6" w:rsidRDefault="00157862" w:rsidP="00E2741D">
            <w:pPr>
              <w:rPr>
                <w:sz w:val="18"/>
                <w:szCs w:val="18"/>
                <w:lang w:val="en-GB"/>
              </w:rPr>
            </w:pPr>
            <w:r w:rsidRPr="00923BB6">
              <w:rPr>
                <w:sz w:val="18"/>
                <w:szCs w:val="18"/>
                <w:lang w:val="en-GB"/>
              </w:rPr>
              <w:t>198</w:t>
            </w:r>
          </w:p>
        </w:tc>
      </w:tr>
      <w:tr w:rsidR="00E2741D" w:rsidRPr="00923BB6" w14:paraId="3C152A23" w14:textId="77777777" w:rsidTr="007B4AA2">
        <w:tc>
          <w:tcPr>
            <w:tcW w:w="2407" w:type="dxa"/>
          </w:tcPr>
          <w:p w14:paraId="0B4858EE" w14:textId="3861F760" w:rsidR="00E2741D" w:rsidRPr="00923BB6" w:rsidRDefault="00E2741D" w:rsidP="00E2741D">
            <w:pPr>
              <w:rPr>
                <w:sz w:val="18"/>
                <w:szCs w:val="18"/>
                <w:lang w:val="en-GB"/>
              </w:rPr>
            </w:pPr>
            <w:r w:rsidRPr="00923BB6">
              <w:rPr>
                <w:sz w:val="18"/>
                <w:szCs w:val="18"/>
                <w:lang w:val="en-GB"/>
              </w:rPr>
              <w:t>Italy</w:t>
            </w:r>
          </w:p>
        </w:tc>
        <w:tc>
          <w:tcPr>
            <w:tcW w:w="2407" w:type="dxa"/>
          </w:tcPr>
          <w:p w14:paraId="71886213" w14:textId="0081E30A" w:rsidR="00E2741D" w:rsidRPr="00923BB6" w:rsidRDefault="00157862" w:rsidP="00E2741D">
            <w:pPr>
              <w:rPr>
                <w:sz w:val="18"/>
                <w:szCs w:val="18"/>
                <w:lang w:val="en-GB"/>
              </w:rPr>
            </w:pPr>
            <w:r w:rsidRPr="00923BB6">
              <w:rPr>
                <w:sz w:val="18"/>
                <w:szCs w:val="18"/>
                <w:lang w:val="en-GB"/>
              </w:rPr>
              <w:t>385</w:t>
            </w:r>
          </w:p>
        </w:tc>
        <w:tc>
          <w:tcPr>
            <w:tcW w:w="2407" w:type="dxa"/>
          </w:tcPr>
          <w:p w14:paraId="182754E9" w14:textId="08D2C1B3" w:rsidR="00E2741D" w:rsidRPr="00923BB6" w:rsidRDefault="00157862" w:rsidP="00E2741D">
            <w:pPr>
              <w:rPr>
                <w:sz w:val="18"/>
                <w:szCs w:val="18"/>
                <w:lang w:val="en-GB"/>
              </w:rPr>
            </w:pPr>
            <w:r w:rsidRPr="00923BB6">
              <w:rPr>
                <w:sz w:val="18"/>
                <w:szCs w:val="18"/>
                <w:lang w:val="en-GB"/>
              </w:rPr>
              <w:t>1,649</w:t>
            </w:r>
          </w:p>
        </w:tc>
        <w:tc>
          <w:tcPr>
            <w:tcW w:w="2407" w:type="dxa"/>
          </w:tcPr>
          <w:p w14:paraId="37F13899" w14:textId="703D3EBD" w:rsidR="00E2741D" w:rsidRPr="00923BB6" w:rsidRDefault="00AE2259" w:rsidP="00E2741D">
            <w:pPr>
              <w:rPr>
                <w:sz w:val="18"/>
                <w:szCs w:val="18"/>
                <w:lang w:val="en-GB"/>
              </w:rPr>
            </w:pPr>
            <w:r w:rsidRPr="00923BB6">
              <w:rPr>
                <w:sz w:val="18"/>
                <w:szCs w:val="18"/>
                <w:lang w:val="en-GB"/>
              </w:rPr>
              <w:t>2,034</w:t>
            </w:r>
          </w:p>
        </w:tc>
      </w:tr>
      <w:tr w:rsidR="00E2741D" w:rsidRPr="00923BB6" w14:paraId="3884BB9C" w14:textId="77777777" w:rsidTr="007B4AA2">
        <w:tc>
          <w:tcPr>
            <w:tcW w:w="2407" w:type="dxa"/>
          </w:tcPr>
          <w:p w14:paraId="12FE516A" w14:textId="58CE9479" w:rsidR="00E2741D" w:rsidRPr="00923BB6" w:rsidRDefault="00E2741D" w:rsidP="00E2741D">
            <w:pPr>
              <w:rPr>
                <w:sz w:val="18"/>
                <w:szCs w:val="18"/>
                <w:lang w:val="en-GB"/>
              </w:rPr>
            </w:pPr>
            <w:r w:rsidRPr="00923BB6">
              <w:rPr>
                <w:sz w:val="18"/>
                <w:szCs w:val="18"/>
                <w:lang w:val="en-GB"/>
              </w:rPr>
              <w:t>Luxembourg</w:t>
            </w:r>
          </w:p>
        </w:tc>
        <w:tc>
          <w:tcPr>
            <w:tcW w:w="2407" w:type="dxa"/>
          </w:tcPr>
          <w:p w14:paraId="41861B09" w14:textId="627348F1" w:rsidR="00E2741D" w:rsidRPr="00923BB6" w:rsidRDefault="00F47282" w:rsidP="00E2741D">
            <w:pPr>
              <w:rPr>
                <w:sz w:val="18"/>
                <w:szCs w:val="18"/>
                <w:lang w:val="en-GB"/>
              </w:rPr>
            </w:pPr>
            <w:r w:rsidRPr="00923BB6">
              <w:rPr>
                <w:sz w:val="18"/>
                <w:szCs w:val="18"/>
                <w:lang w:val="en-GB"/>
              </w:rPr>
              <w:t>12</w:t>
            </w:r>
          </w:p>
        </w:tc>
        <w:tc>
          <w:tcPr>
            <w:tcW w:w="2407" w:type="dxa"/>
          </w:tcPr>
          <w:p w14:paraId="50C805B4" w14:textId="663477B5" w:rsidR="00E2741D" w:rsidRPr="00923BB6" w:rsidRDefault="00F47282" w:rsidP="00E2741D">
            <w:pPr>
              <w:rPr>
                <w:sz w:val="18"/>
                <w:szCs w:val="18"/>
                <w:lang w:val="en-GB"/>
              </w:rPr>
            </w:pPr>
            <w:r w:rsidRPr="00923BB6">
              <w:rPr>
                <w:sz w:val="18"/>
                <w:szCs w:val="18"/>
                <w:lang w:val="en-GB"/>
              </w:rPr>
              <w:t>24</w:t>
            </w:r>
          </w:p>
        </w:tc>
        <w:tc>
          <w:tcPr>
            <w:tcW w:w="2407" w:type="dxa"/>
          </w:tcPr>
          <w:p w14:paraId="248FB7A3" w14:textId="2DFBA240" w:rsidR="00E2741D" w:rsidRPr="00923BB6" w:rsidRDefault="00F47282" w:rsidP="00E2741D">
            <w:pPr>
              <w:rPr>
                <w:sz w:val="18"/>
                <w:szCs w:val="18"/>
                <w:lang w:val="en-GB"/>
              </w:rPr>
            </w:pPr>
            <w:r w:rsidRPr="00923BB6">
              <w:rPr>
                <w:sz w:val="18"/>
                <w:szCs w:val="18"/>
                <w:lang w:val="en-GB"/>
              </w:rPr>
              <w:t>36</w:t>
            </w:r>
          </w:p>
        </w:tc>
      </w:tr>
      <w:tr w:rsidR="00E2741D" w:rsidRPr="00923BB6" w14:paraId="4FEF6A03" w14:textId="77777777" w:rsidTr="007B4AA2">
        <w:tc>
          <w:tcPr>
            <w:tcW w:w="2407" w:type="dxa"/>
          </w:tcPr>
          <w:p w14:paraId="571E2FE1" w14:textId="6DA48530" w:rsidR="00E2741D" w:rsidRPr="00923BB6" w:rsidRDefault="00E2741D" w:rsidP="00E2741D">
            <w:pPr>
              <w:rPr>
                <w:sz w:val="18"/>
                <w:szCs w:val="18"/>
                <w:lang w:val="en-GB"/>
              </w:rPr>
            </w:pPr>
            <w:r w:rsidRPr="00923BB6">
              <w:rPr>
                <w:sz w:val="18"/>
                <w:szCs w:val="18"/>
                <w:lang w:val="en-GB"/>
              </w:rPr>
              <w:t>Netherlands</w:t>
            </w:r>
          </w:p>
        </w:tc>
        <w:tc>
          <w:tcPr>
            <w:tcW w:w="2407" w:type="dxa"/>
          </w:tcPr>
          <w:p w14:paraId="3C1FAD45" w14:textId="0E68DA2F" w:rsidR="00E2741D" w:rsidRPr="00923BB6" w:rsidRDefault="00C54B12" w:rsidP="00E2741D">
            <w:pPr>
              <w:rPr>
                <w:sz w:val="18"/>
                <w:szCs w:val="18"/>
                <w:lang w:val="en-GB"/>
              </w:rPr>
            </w:pPr>
            <w:r w:rsidRPr="00923BB6">
              <w:rPr>
                <w:sz w:val="18"/>
                <w:szCs w:val="18"/>
                <w:lang w:val="en-GB"/>
              </w:rPr>
              <w:t>33</w:t>
            </w:r>
          </w:p>
        </w:tc>
        <w:tc>
          <w:tcPr>
            <w:tcW w:w="2407" w:type="dxa"/>
          </w:tcPr>
          <w:p w14:paraId="26470470" w14:textId="40371257" w:rsidR="00E2741D" w:rsidRPr="00923BB6" w:rsidRDefault="00C54B12" w:rsidP="00E2741D">
            <w:pPr>
              <w:rPr>
                <w:sz w:val="18"/>
                <w:szCs w:val="18"/>
                <w:lang w:val="en-GB"/>
              </w:rPr>
            </w:pPr>
            <w:r w:rsidRPr="00923BB6">
              <w:rPr>
                <w:sz w:val="18"/>
                <w:szCs w:val="18"/>
                <w:lang w:val="en-GB"/>
              </w:rPr>
              <w:t>88</w:t>
            </w:r>
          </w:p>
        </w:tc>
        <w:tc>
          <w:tcPr>
            <w:tcW w:w="2407" w:type="dxa"/>
          </w:tcPr>
          <w:p w14:paraId="0D820466" w14:textId="2B4F5C3F" w:rsidR="00E2741D" w:rsidRPr="00923BB6" w:rsidRDefault="00D62004" w:rsidP="00E2741D">
            <w:pPr>
              <w:rPr>
                <w:sz w:val="18"/>
                <w:szCs w:val="18"/>
                <w:lang w:val="en-GB"/>
              </w:rPr>
            </w:pPr>
            <w:r w:rsidRPr="00923BB6">
              <w:rPr>
                <w:sz w:val="18"/>
                <w:szCs w:val="18"/>
                <w:lang w:val="en-GB"/>
              </w:rPr>
              <w:t>121</w:t>
            </w:r>
          </w:p>
        </w:tc>
      </w:tr>
      <w:tr w:rsidR="00E2741D" w:rsidRPr="00923BB6" w14:paraId="14883A69" w14:textId="77777777" w:rsidTr="007B4AA2">
        <w:tc>
          <w:tcPr>
            <w:tcW w:w="2407" w:type="dxa"/>
          </w:tcPr>
          <w:p w14:paraId="32CAE404" w14:textId="06674448" w:rsidR="00E2741D" w:rsidRPr="00923BB6" w:rsidRDefault="00E2741D" w:rsidP="00E2741D">
            <w:pPr>
              <w:rPr>
                <w:sz w:val="18"/>
                <w:szCs w:val="18"/>
                <w:lang w:val="en-GB"/>
              </w:rPr>
            </w:pPr>
            <w:r w:rsidRPr="00923BB6">
              <w:rPr>
                <w:sz w:val="18"/>
                <w:szCs w:val="18"/>
                <w:lang w:val="en-GB"/>
              </w:rPr>
              <w:t>Portugal</w:t>
            </w:r>
          </w:p>
        </w:tc>
        <w:tc>
          <w:tcPr>
            <w:tcW w:w="2407" w:type="dxa"/>
          </w:tcPr>
          <w:p w14:paraId="2C9A2A99" w14:textId="7A3454DF" w:rsidR="00E2741D" w:rsidRPr="00923BB6" w:rsidRDefault="00D62004" w:rsidP="00E2741D">
            <w:pPr>
              <w:rPr>
                <w:sz w:val="18"/>
                <w:szCs w:val="18"/>
                <w:lang w:val="en-GB"/>
              </w:rPr>
            </w:pPr>
            <w:r w:rsidRPr="00923BB6">
              <w:rPr>
                <w:sz w:val="18"/>
                <w:szCs w:val="18"/>
                <w:lang w:val="en-GB"/>
              </w:rPr>
              <w:t>21</w:t>
            </w:r>
          </w:p>
        </w:tc>
        <w:tc>
          <w:tcPr>
            <w:tcW w:w="2407" w:type="dxa"/>
          </w:tcPr>
          <w:p w14:paraId="3160EB73" w14:textId="391141EA" w:rsidR="00E2741D" w:rsidRPr="00923BB6" w:rsidRDefault="00D62004" w:rsidP="00E2741D">
            <w:pPr>
              <w:rPr>
                <w:sz w:val="18"/>
                <w:szCs w:val="18"/>
                <w:lang w:val="en-GB"/>
              </w:rPr>
            </w:pPr>
            <w:r w:rsidRPr="00923BB6">
              <w:rPr>
                <w:sz w:val="18"/>
                <w:szCs w:val="18"/>
                <w:lang w:val="en-GB"/>
              </w:rPr>
              <w:t>116</w:t>
            </w:r>
          </w:p>
        </w:tc>
        <w:tc>
          <w:tcPr>
            <w:tcW w:w="2407" w:type="dxa"/>
          </w:tcPr>
          <w:p w14:paraId="6E3579A2" w14:textId="13797C9F" w:rsidR="00E2741D" w:rsidRPr="00923BB6" w:rsidRDefault="008D702E" w:rsidP="00E2741D">
            <w:pPr>
              <w:rPr>
                <w:sz w:val="18"/>
                <w:szCs w:val="18"/>
                <w:lang w:val="en-GB"/>
              </w:rPr>
            </w:pPr>
            <w:r w:rsidRPr="00923BB6">
              <w:rPr>
                <w:sz w:val="18"/>
                <w:szCs w:val="18"/>
                <w:lang w:val="en-GB"/>
              </w:rPr>
              <w:t>137</w:t>
            </w:r>
          </w:p>
        </w:tc>
      </w:tr>
      <w:tr w:rsidR="00E2741D" w:rsidRPr="00923BB6" w14:paraId="09EE808D" w14:textId="77777777" w:rsidTr="007B4AA2">
        <w:tc>
          <w:tcPr>
            <w:tcW w:w="2407" w:type="dxa"/>
          </w:tcPr>
          <w:p w14:paraId="4308836F" w14:textId="6BB10BBC" w:rsidR="00E2741D" w:rsidRPr="00923BB6" w:rsidRDefault="00E2741D" w:rsidP="00E2741D">
            <w:pPr>
              <w:rPr>
                <w:sz w:val="18"/>
                <w:szCs w:val="18"/>
                <w:lang w:val="en-GB"/>
              </w:rPr>
            </w:pPr>
            <w:r w:rsidRPr="00923BB6">
              <w:rPr>
                <w:sz w:val="18"/>
                <w:szCs w:val="18"/>
                <w:lang w:val="en-GB"/>
              </w:rPr>
              <w:t>Spain</w:t>
            </w:r>
          </w:p>
        </w:tc>
        <w:tc>
          <w:tcPr>
            <w:tcW w:w="2407" w:type="dxa"/>
          </w:tcPr>
          <w:p w14:paraId="38A70F1E" w14:textId="7654DE2F" w:rsidR="00E2741D" w:rsidRPr="00923BB6" w:rsidRDefault="008D702E" w:rsidP="00E2741D">
            <w:pPr>
              <w:rPr>
                <w:sz w:val="18"/>
                <w:szCs w:val="18"/>
                <w:lang w:val="en-GB"/>
              </w:rPr>
            </w:pPr>
            <w:r w:rsidRPr="00923BB6">
              <w:rPr>
                <w:sz w:val="18"/>
                <w:szCs w:val="18"/>
                <w:lang w:val="en-GB"/>
              </w:rPr>
              <w:t>134</w:t>
            </w:r>
          </w:p>
        </w:tc>
        <w:tc>
          <w:tcPr>
            <w:tcW w:w="2407" w:type="dxa"/>
          </w:tcPr>
          <w:p w14:paraId="7BFBCAE9" w14:textId="6141168A" w:rsidR="00E2741D" w:rsidRPr="00923BB6" w:rsidRDefault="008D702E" w:rsidP="00E2741D">
            <w:pPr>
              <w:rPr>
                <w:sz w:val="18"/>
                <w:szCs w:val="18"/>
                <w:lang w:val="en-GB"/>
              </w:rPr>
            </w:pPr>
            <w:r w:rsidRPr="00923BB6">
              <w:rPr>
                <w:sz w:val="18"/>
                <w:szCs w:val="18"/>
                <w:lang w:val="en-GB"/>
              </w:rPr>
              <w:t>585</w:t>
            </w:r>
          </w:p>
        </w:tc>
        <w:tc>
          <w:tcPr>
            <w:tcW w:w="2407" w:type="dxa"/>
          </w:tcPr>
          <w:p w14:paraId="05A444C2" w14:textId="45D568B4" w:rsidR="00E2741D" w:rsidRPr="00923BB6" w:rsidRDefault="004D56F9" w:rsidP="00E2741D">
            <w:pPr>
              <w:rPr>
                <w:sz w:val="18"/>
                <w:szCs w:val="18"/>
                <w:lang w:val="en-GB"/>
              </w:rPr>
            </w:pPr>
            <w:r w:rsidRPr="00923BB6">
              <w:rPr>
                <w:sz w:val="18"/>
                <w:szCs w:val="18"/>
                <w:lang w:val="en-GB"/>
              </w:rPr>
              <w:t>719</w:t>
            </w:r>
          </w:p>
        </w:tc>
      </w:tr>
      <w:tr w:rsidR="00E2741D" w:rsidRPr="00923BB6" w14:paraId="18F0ED8C" w14:textId="77777777" w:rsidTr="007B4AA2">
        <w:tc>
          <w:tcPr>
            <w:tcW w:w="2407" w:type="dxa"/>
          </w:tcPr>
          <w:p w14:paraId="493579AD" w14:textId="220B3264" w:rsidR="00E2741D" w:rsidRPr="00923BB6" w:rsidRDefault="00E2741D" w:rsidP="00E2741D">
            <w:pPr>
              <w:rPr>
                <w:sz w:val="18"/>
                <w:szCs w:val="18"/>
                <w:lang w:val="en-GB"/>
              </w:rPr>
            </w:pPr>
            <w:r w:rsidRPr="00923BB6">
              <w:rPr>
                <w:sz w:val="18"/>
                <w:szCs w:val="18"/>
                <w:lang w:val="en-GB"/>
              </w:rPr>
              <w:t>Sweden</w:t>
            </w:r>
          </w:p>
        </w:tc>
        <w:tc>
          <w:tcPr>
            <w:tcW w:w="2407" w:type="dxa"/>
          </w:tcPr>
          <w:p w14:paraId="2389D025" w14:textId="4C1C0D1E" w:rsidR="00E2741D" w:rsidRPr="00923BB6" w:rsidRDefault="0033719D" w:rsidP="00E2741D">
            <w:pPr>
              <w:rPr>
                <w:sz w:val="18"/>
                <w:szCs w:val="18"/>
                <w:lang w:val="en-GB"/>
              </w:rPr>
            </w:pPr>
            <w:r w:rsidRPr="00923BB6">
              <w:rPr>
                <w:sz w:val="18"/>
                <w:szCs w:val="18"/>
                <w:lang w:val="en-GB"/>
              </w:rPr>
              <w:t>215</w:t>
            </w:r>
          </w:p>
        </w:tc>
        <w:tc>
          <w:tcPr>
            <w:tcW w:w="2407" w:type="dxa"/>
          </w:tcPr>
          <w:p w14:paraId="7902DD4D" w14:textId="29441E0E" w:rsidR="00E2741D" w:rsidRPr="00923BB6" w:rsidRDefault="0033719D" w:rsidP="00E2741D">
            <w:pPr>
              <w:rPr>
                <w:sz w:val="18"/>
                <w:szCs w:val="18"/>
                <w:lang w:val="en-GB"/>
              </w:rPr>
            </w:pPr>
            <w:r w:rsidRPr="00923BB6">
              <w:rPr>
                <w:sz w:val="18"/>
                <w:szCs w:val="18"/>
                <w:lang w:val="en-GB"/>
              </w:rPr>
              <w:t>422</w:t>
            </w:r>
          </w:p>
        </w:tc>
        <w:tc>
          <w:tcPr>
            <w:tcW w:w="2407" w:type="dxa"/>
          </w:tcPr>
          <w:p w14:paraId="7DF0C635" w14:textId="31BB2841" w:rsidR="00E2741D" w:rsidRPr="00923BB6" w:rsidRDefault="0033719D" w:rsidP="00E2741D">
            <w:pPr>
              <w:rPr>
                <w:sz w:val="18"/>
                <w:szCs w:val="18"/>
                <w:lang w:val="en-GB"/>
              </w:rPr>
            </w:pPr>
            <w:r w:rsidRPr="00923BB6">
              <w:rPr>
                <w:sz w:val="18"/>
                <w:szCs w:val="18"/>
                <w:lang w:val="en-GB"/>
              </w:rPr>
              <w:t>637</w:t>
            </w:r>
          </w:p>
        </w:tc>
      </w:tr>
      <w:tr w:rsidR="00525BAB" w:rsidRPr="00923BB6" w14:paraId="5B5F2409" w14:textId="77777777" w:rsidTr="007B4AA2">
        <w:tc>
          <w:tcPr>
            <w:tcW w:w="2407" w:type="dxa"/>
          </w:tcPr>
          <w:p w14:paraId="296FD7F8" w14:textId="3B9AE78B" w:rsidR="00525BAB" w:rsidRPr="00923BB6" w:rsidRDefault="00525BAB" w:rsidP="007B4AA2">
            <w:pPr>
              <w:rPr>
                <w:b/>
                <w:bCs/>
                <w:sz w:val="18"/>
                <w:szCs w:val="18"/>
                <w:lang w:val="en-GB"/>
              </w:rPr>
            </w:pPr>
            <w:r w:rsidRPr="00923BB6">
              <w:rPr>
                <w:b/>
                <w:bCs/>
                <w:sz w:val="18"/>
                <w:szCs w:val="18"/>
                <w:lang w:val="en-GB"/>
              </w:rPr>
              <w:t>Total</w:t>
            </w:r>
          </w:p>
        </w:tc>
        <w:tc>
          <w:tcPr>
            <w:tcW w:w="2407" w:type="dxa"/>
          </w:tcPr>
          <w:p w14:paraId="42BCFD97" w14:textId="1F368964" w:rsidR="00525BAB" w:rsidRPr="00923BB6" w:rsidRDefault="005155F4" w:rsidP="007B4AA2">
            <w:pPr>
              <w:rPr>
                <w:b/>
                <w:bCs/>
                <w:sz w:val="18"/>
                <w:szCs w:val="18"/>
                <w:lang w:val="en-GB"/>
              </w:rPr>
            </w:pPr>
            <w:r w:rsidRPr="00923BB6">
              <w:rPr>
                <w:b/>
                <w:bCs/>
                <w:sz w:val="18"/>
                <w:szCs w:val="18"/>
                <w:lang w:val="en-GB"/>
              </w:rPr>
              <w:t>2,143</w:t>
            </w:r>
          </w:p>
        </w:tc>
        <w:tc>
          <w:tcPr>
            <w:tcW w:w="2407" w:type="dxa"/>
          </w:tcPr>
          <w:p w14:paraId="6759620B" w14:textId="68BE06C0" w:rsidR="00525BAB" w:rsidRPr="00923BB6" w:rsidRDefault="002D5A32" w:rsidP="007B4AA2">
            <w:pPr>
              <w:rPr>
                <w:b/>
                <w:bCs/>
                <w:sz w:val="18"/>
                <w:szCs w:val="18"/>
                <w:lang w:val="en-GB"/>
              </w:rPr>
            </w:pPr>
            <w:r w:rsidRPr="00923BB6">
              <w:rPr>
                <w:b/>
                <w:bCs/>
                <w:sz w:val="18"/>
                <w:szCs w:val="18"/>
                <w:lang w:val="en-GB"/>
              </w:rPr>
              <w:t>6,281</w:t>
            </w:r>
          </w:p>
        </w:tc>
        <w:tc>
          <w:tcPr>
            <w:tcW w:w="2407" w:type="dxa"/>
          </w:tcPr>
          <w:p w14:paraId="6B13382E" w14:textId="299B5FFD" w:rsidR="00525BAB" w:rsidRPr="00923BB6" w:rsidRDefault="007D64BE" w:rsidP="007B4AA2">
            <w:pPr>
              <w:rPr>
                <w:b/>
                <w:bCs/>
                <w:sz w:val="18"/>
                <w:szCs w:val="18"/>
                <w:lang w:val="en-GB"/>
              </w:rPr>
            </w:pPr>
            <w:r w:rsidRPr="00923BB6">
              <w:rPr>
                <w:b/>
                <w:bCs/>
                <w:sz w:val="18"/>
                <w:szCs w:val="18"/>
                <w:lang w:val="en-GB"/>
              </w:rPr>
              <w:t>8,</w:t>
            </w:r>
            <w:r w:rsidR="00456F35" w:rsidRPr="00923BB6">
              <w:rPr>
                <w:b/>
                <w:bCs/>
                <w:sz w:val="18"/>
                <w:szCs w:val="18"/>
                <w:lang w:val="en-GB"/>
              </w:rPr>
              <w:t>42</w:t>
            </w:r>
            <w:r w:rsidR="006116D0" w:rsidRPr="00923BB6">
              <w:rPr>
                <w:b/>
                <w:bCs/>
                <w:sz w:val="18"/>
                <w:szCs w:val="18"/>
                <w:lang w:val="en-GB"/>
              </w:rPr>
              <w:t>4</w:t>
            </w:r>
          </w:p>
        </w:tc>
      </w:tr>
    </w:tbl>
    <w:p w14:paraId="72A9B814" w14:textId="1AB89490" w:rsidR="007B4AA2" w:rsidRPr="00923BB6" w:rsidRDefault="007B4AA2" w:rsidP="007B4AA2">
      <w:pPr>
        <w:rPr>
          <w:lang w:val="en-GB"/>
        </w:rPr>
      </w:pPr>
    </w:p>
    <w:p w14:paraId="499AA8AD" w14:textId="35D6AF35" w:rsidR="009556D1" w:rsidRPr="00923BB6" w:rsidRDefault="005B4FE8" w:rsidP="00615E71">
      <w:pPr>
        <w:spacing w:after="360"/>
        <w:jc w:val="both"/>
        <w:rPr>
          <w:lang w:val="en-GB"/>
        </w:rPr>
      </w:pPr>
      <w:r w:rsidRPr="00923BB6">
        <w:rPr>
          <w:lang w:val="en-GB"/>
        </w:rPr>
        <w:t>Table 2 shows that the vast majority of SOEs (</w:t>
      </w:r>
      <w:r w:rsidR="00D6376B" w:rsidRPr="00923BB6">
        <w:rPr>
          <w:lang w:val="en-GB"/>
        </w:rPr>
        <w:t>59.3</w:t>
      </w:r>
      <w:r w:rsidRPr="00923BB6">
        <w:rPr>
          <w:lang w:val="en-GB"/>
        </w:rPr>
        <w:t>%) is active in the electricity and gas industries. This is not surprising due to the natural monopoly features of these industries and</w:t>
      </w:r>
      <w:r w:rsidR="001341CC" w:rsidRPr="00923BB6">
        <w:rPr>
          <w:lang w:val="en-GB"/>
        </w:rPr>
        <w:t xml:space="preserve"> because of national strategic reasons and confirms that, despite the liberalization reforms that took place in the last 30 years, the State still plays a relevant role in these industries (see Florio</w:t>
      </w:r>
      <w:r w:rsidR="00676903" w:rsidRPr="00923BB6">
        <w:rPr>
          <w:lang w:val="en-GB"/>
        </w:rPr>
        <w:t>,</w:t>
      </w:r>
      <w:r w:rsidR="001341CC" w:rsidRPr="00923BB6">
        <w:rPr>
          <w:lang w:val="en-GB"/>
        </w:rPr>
        <w:t xml:space="preserve"> 2013</w:t>
      </w:r>
      <w:r w:rsidR="00676903" w:rsidRPr="00923BB6">
        <w:rPr>
          <w:lang w:val="en-GB"/>
        </w:rPr>
        <w:t>,</w:t>
      </w:r>
      <w:r w:rsidR="001341CC" w:rsidRPr="00923BB6">
        <w:rPr>
          <w:lang w:val="en-GB"/>
        </w:rPr>
        <w:t xml:space="preserve"> for a deep discussion of this topic). </w:t>
      </w:r>
      <w:r w:rsidR="001941F4" w:rsidRPr="00923BB6">
        <w:rPr>
          <w:lang w:val="en-GB"/>
        </w:rPr>
        <w:t xml:space="preserve">The Knowledge intensive market services include </w:t>
      </w:r>
      <w:r w:rsidR="00FA0D68" w:rsidRPr="00923BB6">
        <w:rPr>
          <w:lang w:val="en-GB"/>
        </w:rPr>
        <w:t>362</w:t>
      </w:r>
      <w:r w:rsidR="001341CC" w:rsidRPr="00923BB6">
        <w:rPr>
          <w:lang w:val="en-GB"/>
        </w:rPr>
        <w:t xml:space="preserve"> </w:t>
      </w:r>
      <w:r w:rsidR="001941F4" w:rsidRPr="00923BB6">
        <w:rPr>
          <w:lang w:val="en-GB"/>
        </w:rPr>
        <w:t>SOEs (</w:t>
      </w:r>
      <w:r w:rsidR="00882AEA" w:rsidRPr="00923BB6">
        <w:rPr>
          <w:lang w:val="en-GB"/>
        </w:rPr>
        <w:t>16</w:t>
      </w:r>
      <w:r w:rsidR="001941F4" w:rsidRPr="00923BB6">
        <w:rPr>
          <w:lang w:val="en-GB"/>
        </w:rPr>
        <w:t>.</w:t>
      </w:r>
      <w:r w:rsidR="00A23FD6" w:rsidRPr="00923BB6">
        <w:rPr>
          <w:lang w:val="en-GB"/>
        </w:rPr>
        <w:t>9</w:t>
      </w:r>
      <w:r w:rsidR="001941F4" w:rsidRPr="00923BB6">
        <w:rPr>
          <w:lang w:val="en-GB"/>
        </w:rPr>
        <w:t>%), while 3</w:t>
      </w:r>
      <w:r w:rsidR="00455D5D" w:rsidRPr="00923BB6">
        <w:rPr>
          <w:lang w:val="en-GB"/>
        </w:rPr>
        <w:t>92</w:t>
      </w:r>
      <w:r w:rsidR="001941F4" w:rsidRPr="00923BB6">
        <w:rPr>
          <w:lang w:val="en-GB"/>
        </w:rPr>
        <w:t xml:space="preserve"> SOEs (1</w:t>
      </w:r>
      <w:r w:rsidR="007F3AAC" w:rsidRPr="00923BB6">
        <w:rPr>
          <w:lang w:val="en-GB"/>
        </w:rPr>
        <w:t>8.3</w:t>
      </w:r>
      <w:r w:rsidR="001941F4" w:rsidRPr="00923BB6">
        <w:rPr>
          <w:lang w:val="en-GB"/>
        </w:rPr>
        <w:t xml:space="preserve">%) operate in High-tech knowledge intensive services. Lastly, the sample includes </w:t>
      </w:r>
      <w:r w:rsidR="00D94271" w:rsidRPr="00923BB6">
        <w:rPr>
          <w:lang w:val="en-GB"/>
        </w:rPr>
        <w:t>9</w:t>
      </w:r>
      <w:r w:rsidR="00D5436B" w:rsidRPr="00923BB6">
        <w:rPr>
          <w:lang w:val="en-GB"/>
        </w:rPr>
        <w:t>4</w:t>
      </w:r>
      <w:r w:rsidR="001341CC" w:rsidRPr="00923BB6">
        <w:rPr>
          <w:lang w:val="en-GB"/>
        </w:rPr>
        <w:t xml:space="preserve"> </w:t>
      </w:r>
      <w:r w:rsidR="001941F4" w:rsidRPr="00923BB6">
        <w:rPr>
          <w:lang w:val="en-GB"/>
        </w:rPr>
        <w:t>SOEs (</w:t>
      </w:r>
      <w:r w:rsidR="004E08F5" w:rsidRPr="00923BB6">
        <w:rPr>
          <w:lang w:val="en-GB"/>
        </w:rPr>
        <w:t>4.</w:t>
      </w:r>
      <w:r w:rsidR="00A474D6" w:rsidRPr="00923BB6">
        <w:rPr>
          <w:lang w:val="en-GB"/>
        </w:rPr>
        <w:t>4</w:t>
      </w:r>
      <w:r w:rsidR="001941F4" w:rsidRPr="00923BB6">
        <w:rPr>
          <w:lang w:val="en-GB"/>
        </w:rPr>
        <w:t xml:space="preserve">%) active </w:t>
      </w:r>
      <w:r w:rsidR="001341CC" w:rsidRPr="00923BB6">
        <w:rPr>
          <w:lang w:val="en-GB"/>
        </w:rPr>
        <w:t>in the medium high-tech manufacturing</w:t>
      </w:r>
      <w:r w:rsidR="001941F4" w:rsidRPr="00923BB6">
        <w:rPr>
          <w:lang w:val="en-GB"/>
        </w:rPr>
        <w:t xml:space="preserve"> and</w:t>
      </w:r>
      <w:r w:rsidR="001341CC" w:rsidRPr="00923BB6">
        <w:rPr>
          <w:lang w:val="en-GB"/>
        </w:rPr>
        <w:t xml:space="preserve"> 2</w:t>
      </w:r>
      <w:r w:rsidR="00A474D6" w:rsidRPr="00923BB6">
        <w:rPr>
          <w:lang w:val="en-GB"/>
        </w:rPr>
        <w:t>5</w:t>
      </w:r>
      <w:r w:rsidR="001341CC" w:rsidRPr="00923BB6">
        <w:rPr>
          <w:lang w:val="en-GB"/>
        </w:rPr>
        <w:t xml:space="preserve"> </w:t>
      </w:r>
      <w:r w:rsidR="001941F4" w:rsidRPr="00923BB6">
        <w:rPr>
          <w:lang w:val="en-GB"/>
        </w:rPr>
        <w:t>(1</w:t>
      </w:r>
      <w:r w:rsidR="00A474D6" w:rsidRPr="00923BB6">
        <w:rPr>
          <w:lang w:val="en-GB"/>
        </w:rPr>
        <w:t>.2</w:t>
      </w:r>
      <w:r w:rsidR="001941F4" w:rsidRPr="00923BB6">
        <w:rPr>
          <w:lang w:val="en-GB"/>
        </w:rPr>
        <w:t xml:space="preserve">%) </w:t>
      </w:r>
      <w:r w:rsidR="001341CC" w:rsidRPr="00923BB6">
        <w:rPr>
          <w:lang w:val="en-GB"/>
        </w:rPr>
        <w:t>in the high-tech manufacturing (which</w:t>
      </w:r>
      <w:r w:rsidR="004E08F5" w:rsidRPr="00923BB6">
        <w:rPr>
          <w:lang w:val="en-GB"/>
        </w:rPr>
        <w:t xml:space="preserve"> </w:t>
      </w:r>
      <w:r w:rsidR="001341CC" w:rsidRPr="00923BB6">
        <w:rPr>
          <w:lang w:val="en-GB"/>
        </w:rPr>
        <w:t xml:space="preserve">includes </w:t>
      </w:r>
      <w:r w:rsidR="00A474D6" w:rsidRPr="00923BB6">
        <w:rPr>
          <w:lang w:val="en-GB"/>
        </w:rPr>
        <w:t>only</w:t>
      </w:r>
      <w:r w:rsidR="001341CC" w:rsidRPr="00923BB6">
        <w:rPr>
          <w:lang w:val="en-GB"/>
        </w:rPr>
        <w:t xml:space="preserve"> two NACE codes)</w:t>
      </w:r>
      <w:r w:rsidR="000362BA" w:rsidRPr="00923BB6">
        <w:rPr>
          <w:lang w:val="en-GB"/>
        </w:rPr>
        <w:t>.</w:t>
      </w:r>
      <w:r w:rsidR="001341CC" w:rsidRPr="00923BB6">
        <w:rPr>
          <w:lang w:val="en-GB"/>
        </w:rPr>
        <w:t xml:space="preserve"> </w:t>
      </w:r>
    </w:p>
    <w:p w14:paraId="080C5FBF" w14:textId="5DC1CD8B" w:rsidR="0077333A" w:rsidRPr="00923BB6" w:rsidRDefault="0077333A" w:rsidP="00615E71">
      <w:pPr>
        <w:spacing w:after="360"/>
        <w:jc w:val="both"/>
        <w:rPr>
          <w:lang w:val="en-GB"/>
        </w:rPr>
      </w:pPr>
    </w:p>
    <w:p w14:paraId="6EF73F4F" w14:textId="77777777" w:rsidR="0077333A" w:rsidRPr="00923BB6" w:rsidRDefault="0077333A" w:rsidP="00615E71">
      <w:pPr>
        <w:spacing w:after="360"/>
        <w:jc w:val="both"/>
        <w:rPr>
          <w:lang w:val="en-GB"/>
        </w:rPr>
      </w:pPr>
    </w:p>
    <w:p w14:paraId="5A30982D" w14:textId="3B21F4CB" w:rsidR="00F16200" w:rsidRPr="00923BB6" w:rsidRDefault="00FD1FE9" w:rsidP="00FD1FE9">
      <w:pPr>
        <w:rPr>
          <w:b/>
          <w:bCs/>
          <w:lang w:val="en-GB"/>
        </w:rPr>
      </w:pPr>
      <w:r w:rsidRPr="00923BB6">
        <w:rPr>
          <w:b/>
          <w:bCs/>
          <w:lang w:val="en-GB"/>
        </w:rPr>
        <w:t xml:space="preserve">Table 2. </w:t>
      </w:r>
      <w:r w:rsidR="00F16200" w:rsidRPr="00923BB6">
        <w:rPr>
          <w:b/>
          <w:bCs/>
          <w:lang w:val="en-GB"/>
        </w:rPr>
        <w:t xml:space="preserve">Distribution of </w:t>
      </w:r>
      <w:r w:rsidR="006E13AC" w:rsidRPr="00923BB6">
        <w:rPr>
          <w:b/>
          <w:bCs/>
          <w:lang w:val="en-GB"/>
        </w:rPr>
        <w:t>firms</w:t>
      </w:r>
      <w:r w:rsidR="00351B55" w:rsidRPr="00923BB6">
        <w:rPr>
          <w:b/>
          <w:bCs/>
          <w:lang w:val="en-GB"/>
        </w:rPr>
        <w:t xml:space="preserve"> </w:t>
      </w:r>
      <w:r w:rsidR="00F16200" w:rsidRPr="00923BB6">
        <w:rPr>
          <w:b/>
          <w:bCs/>
          <w:lang w:val="en-GB"/>
        </w:rPr>
        <w:t xml:space="preserve">by </w:t>
      </w:r>
      <w:r w:rsidRPr="00923BB6">
        <w:rPr>
          <w:b/>
          <w:bCs/>
          <w:lang w:val="en-GB"/>
        </w:rPr>
        <w:t>industry</w:t>
      </w:r>
      <w:r w:rsidR="00385F33" w:rsidRPr="00923BB6">
        <w:rPr>
          <w:b/>
          <w:bCs/>
          <w:lang w:val="en-GB"/>
        </w:rPr>
        <w:t xml:space="preserve"> </w:t>
      </w:r>
      <w:r w:rsidR="006E13AC" w:rsidRPr="00923BB6">
        <w:rPr>
          <w:b/>
          <w:bCs/>
          <w:lang w:val="en-GB"/>
        </w:rPr>
        <w:t xml:space="preserve">and ownership type </w:t>
      </w:r>
      <w:r w:rsidR="00385F33" w:rsidRPr="00923BB6">
        <w:rPr>
          <w:b/>
          <w:bCs/>
          <w:lang w:val="en-GB"/>
        </w:rPr>
        <w:t>(</w:t>
      </w:r>
      <w:r w:rsidR="006E13AC" w:rsidRPr="00923BB6">
        <w:rPr>
          <w:b/>
          <w:bCs/>
          <w:lang w:val="en-GB"/>
        </w:rPr>
        <w:t>matched sample</w:t>
      </w:r>
      <w:r w:rsidR="00385F33" w:rsidRPr="00923BB6">
        <w:rPr>
          <w:b/>
          <w:bCs/>
          <w:lang w:val="en-GB"/>
        </w:rPr>
        <w:t>)</w:t>
      </w:r>
    </w:p>
    <w:tbl>
      <w:tblPr>
        <w:tblStyle w:val="Grigliatabella"/>
        <w:tblW w:w="9634" w:type="dxa"/>
        <w:tblLook w:val="04A0" w:firstRow="1" w:lastRow="0" w:firstColumn="1" w:lastColumn="0" w:noHBand="0" w:noVBand="1"/>
      </w:tblPr>
      <w:tblGrid>
        <w:gridCol w:w="1555"/>
        <w:gridCol w:w="5528"/>
        <w:gridCol w:w="850"/>
        <w:gridCol w:w="851"/>
        <w:gridCol w:w="850"/>
      </w:tblGrid>
      <w:tr w:rsidR="00351B55" w:rsidRPr="00923BB6" w14:paraId="695026D8" w14:textId="77777777" w:rsidTr="005833E6">
        <w:tc>
          <w:tcPr>
            <w:tcW w:w="1555" w:type="dxa"/>
          </w:tcPr>
          <w:p w14:paraId="6000695F" w14:textId="77777777" w:rsidR="00351B55" w:rsidRPr="00923BB6" w:rsidRDefault="00351B55" w:rsidP="00DC061D">
            <w:pPr>
              <w:rPr>
                <w:b/>
                <w:bCs/>
                <w:lang w:val="en-GB"/>
              </w:rPr>
            </w:pPr>
          </w:p>
        </w:tc>
        <w:tc>
          <w:tcPr>
            <w:tcW w:w="5528" w:type="dxa"/>
          </w:tcPr>
          <w:p w14:paraId="0AD739DB" w14:textId="77777777" w:rsidR="00351B55" w:rsidRPr="00923BB6" w:rsidRDefault="00351B55" w:rsidP="00DC061D">
            <w:pPr>
              <w:rPr>
                <w:b/>
                <w:bCs/>
                <w:lang w:val="en-GB"/>
              </w:rPr>
            </w:pPr>
            <w:r w:rsidRPr="00923BB6">
              <w:rPr>
                <w:b/>
                <w:bCs/>
                <w:lang w:val="en-GB"/>
              </w:rPr>
              <w:t>Industries</w:t>
            </w:r>
          </w:p>
        </w:tc>
        <w:tc>
          <w:tcPr>
            <w:tcW w:w="850" w:type="dxa"/>
          </w:tcPr>
          <w:p w14:paraId="7DD33FF3" w14:textId="36D4C73B" w:rsidR="00351B55" w:rsidRPr="00923BB6" w:rsidRDefault="00351B55" w:rsidP="003D51AE">
            <w:pPr>
              <w:jc w:val="center"/>
              <w:rPr>
                <w:b/>
                <w:bCs/>
                <w:lang w:val="en-GB"/>
              </w:rPr>
            </w:pPr>
            <w:r w:rsidRPr="00923BB6">
              <w:rPr>
                <w:b/>
                <w:bCs/>
                <w:lang w:val="en-GB"/>
              </w:rPr>
              <w:t>SOEs</w:t>
            </w:r>
          </w:p>
        </w:tc>
        <w:tc>
          <w:tcPr>
            <w:tcW w:w="851" w:type="dxa"/>
          </w:tcPr>
          <w:p w14:paraId="2C4952BA" w14:textId="2800E844" w:rsidR="00351B55" w:rsidRPr="00923BB6" w:rsidRDefault="00351B55" w:rsidP="003D51AE">
            <w:pPr>
              <w:jc w:val="center"/>
              <w:rPr>
                <w:b/>
                <w:bCs/>
                <w:lang w:val="en-GB"/>
              </w:rPr>
            </w:pPr>
            <w:r w:rsidRPr="00923BB6">
              <w:rPr>
                <w:b/>
                <w:bCs/>
                <w:lang w:val="en-GB"/>
              </w:rPr>
              <w:t>POEs</w:t>
            </w:r>
          </w:p>
        </w:tc>
        <w:tc>
          <w:tcPr>
            <w:tcW w:w="850" w:type="dxa"/>
          </w:tcPr>
          <w:p w14:paraId="13F77061" w14:textId="42BF6A16" w:rsidR="00351B55" w:rsidRPr="00923BB6" w:rsidRDefault="00351B55" w:rsidP="003D51AE">
            <w:pPr>
              <w:jc w:val="center"/>
              <w:rPr>
                <w:b/>
                <w:bCs/>
                <w:lang w:val="en-GB"/>
              </w:rPr>
            </w:pPr>
            <w:r w:rsidRPr="00923BB6">
              <w:rPr>
                <w:b/>
                <w:bCs/>
                <w:lang w:val="en-GB"/>
              </w:rPr>
              <w:t>Total</w:t>
            </w:r>
          </w:p>
        </w:tc>
      </w:tr>
      <w:tr w:rsidR="00385F33" w:rsidRPr="00923BB6" w14:paraId="30CDA4FC" w14:textId="77777777" w:rsidTr="005833E6">
        <w:tc>
          <w:tcPr>
            <w:tcW w:w="1555" w:type="dxa"/>
            <w:vMerge w:val="restart"/>
          </w:tcPr>
          <w:p w14:paraId="42EF16B8" w14:textId="77777777"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High-tech Manufacturing</w:t>
            </w:r>
          </w:p>
        </w:tc>
        <w:tc>
          <w:tcPr>
            <w:tcW w:w="5528" w:type="dxa"/>
          </w:tcPr>
          <w:p w14:paraId="69475A0C" w14:textId="57539ADB"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basic pharmaceutical products and pharmaceutical preparations</w:t>
            </w:r>
            <w:r w:rsidR="005833E6" w:rsidRPr="00923BB6">
              <w:rPr>
                <w:rFonts w:cstheme="minorHAnsi"/>
                <w:color w:val="000000"/>
                <w:sz w:val="18"/>
                <w:szCs w:val="18"/>
                <w:shd w:val="clear" w:color="auto" w:fill="FFFFFF"/>
                <w:lang w:val="en-GB"/>
              </w:rPr>
              <w:t xml:space="preserve"> (nace 21)</w:t>
            </w:r>
          </w:p>
        </w:tc>
        <w:tc>
          <w:tcPr>
            <w:tcW w:w="850" w:type="dxa"/>
          </w:tcPr>
          <w:p w14:paraId="715669F4" w14:textId="570DD023" w:rsidR="00385F33" w:rsidRPr="00923BB6" w:rsidRDefault="001F588F" w:rsidP="003D51AE">
            <w:pPr>
              <w:jc w:val="center"/>
              <w:rPr>
                <w:rFonts w:cstheme="minorHAnsi"/>
                <w:sz w:val="18"/>
                <w:szCs w:val="18"/>
                <w:lang w:val="en-GB"/>
              </w:rPr>
            </w:pPr>
            <w:r w:rsidRPr="00923BB6">
              <w:rPr>
                <w:rFonts w:cstheme="minorHAnsi"/>
                <w:sz w:val="18"/>
                <w:szCs w:val="18"/>
                <w:lang w:val="en-GB"/>
              </w:rPr>
              <w:t>6</w:t>
            </w:r>
          </w:p>
        </w:tc>
        <w:tc>
          <w:tcPr>
            <w:tcW w:w="851" w:type="dxa"/>
          </w:tcPr>
          <w:p w14:paraId="1B2BAF8D" w14:textId="1F396D62" w:rsidR="00385F33" w:rsidRPr="00923BB6" w:rsidRDefault="007205FC" w:rsidP="003D51AE">
            <w:pPr>
              <w:jc w:val="center"/>
              <w:rPr>
                <w:rFonts w:cstheme="minorHAnsi"/>
                <w:sz w:val="18"/>
                <w:szCs w:val="18"/>
                <w:lang w:val="en-GB"/>
              </w:rPr>
            </w:pPr>
            <w:r w:rsidRPr="00923BB6">
              <w:rPr>
                <w:rFonts w:cstheme="minorHAnsi"/>
                <w:sz w:val="18"/>
                <w:szCs w:val="18"/>
                <w:lang w:val="en-GB"/>
              </w:rPr>
              <w:t>1</w:t>
            </w:r>
            <w:r w:rsidR="00886E5A" w:rsidRPr="00923BB6">
              <w:rPr>
                <w:rFonts w:cstheme="minorHAnsi"/>
                <w:sz w:val="18"/>
                <w:szCs w:val="18"/>
                <w:lang w:val="en-GB"/>
              </w:rPr>
              <w:t>7</w:t>
            </w:r>
          </w:p>
        </w:tc>
        <w:tc>
          <w:tcPr>
            <w:tcW w:w="850" w:type="dxa"/>
          </w:tcPr>
          <w:p w14:paraId="75FA7C13" w14:textId="0265A8DF" w:rsidR="00385F33" w:rsidRPr="00923BB6" w:rsidRDefault="001C142B" w:rsidP="003D51AE">
            <w:pPr>
              <w:jc w:val="center"/>
              <w:rPr>
                <w:rFonts w:cstheme="minorHAnsi"/>
                <w:sz w:val="18"/>
                <w:szCs w:val="18"/>
                <w:lang w:val="en-GB"/>
              </w:rPr>
            </w:pPr>
            <w:r w:rsidRPr="00923BB6">
              <w:rPr>
                <w:rFonts w:cstheme="minorHAnsi"/>
                <w:sz w:val="18"/>
                <w:szCs w:val="18"/>
                <w:lang w:val="en-GB"/>
              </w:rPr>
              <w:t>23</w:t>
            </w:r>
          </w:p>
        </w:tc>
      </w:tr>
      <w:tr w:rsidR="00385F33" w:rsidRPr="00923BB6" w14:paraId="4A5854FD" w14:textId="77777777" w:rsidTr="005833E6">
        <w:tc>
          <w:tcPr>
            <w:tcW w:w="1555" w:type="dxa"/>
            <w:vMerge/>
          </w:tcPr>
          <w:p w14:paraId="5C3F20AD" w14:textId="77777777" w:rsidR="00385F33" w:rsidRPr="00923BB6" w:rsidRDefault="00385F33" w:rsidP="00385F33">
            <w:pPr>
              <w:rPr>
                <w:rFonts w:cstheme="minorHAnsi"/>
                <w:color w:val="000000"/>
                <w:sz w:val="18"/>
                <w:szCs w:val="18"/>
                <w:shd w:val="clear" w:color="auto" w:fill="FFFFFF"/>
                <w:lang w:val="en-GB"/>
              </w:rPr>
            </w:pPr>
          </w:p>
        </w:tc>
        <w:tc>
          <w:tcPr>
            <w:tcW w:w="5528" w:type="dxa"/>
          </w:tcPr>
          <w:p w14:paraId="7CD57179" w14:textId="1DD9BC90"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computer, electronic and optical products</w:t>
            </w:r>
            <w:r w:rsidR="005833E6" w:rsidRPr="00923BB6">
              <w:rPr>
                <w:rFonts w:cstheme="minorHAnsi"/>
                <w:color w:val="000000"/>
                <w:sz w:val="18"/>
                <w:szCs w:val="18"/>
                <w:shd w:val="clear" w:color="auto" w:fill="FFFFFF"/>
                <w:lang w:val="en-GB"/>
              </w:rPr>
              <w:t xml:space="preserve"> (nace 26)</w:t>
            </w:r>
          </w:p>
        </w:tc>
        <w:tc>
          <w:tcPr>
            <w:tcW w:w="850" w:type="dxa"/>
          </w:tcPr>
          <w:p w14:paraId="236F2CFD" w14:textId="484DAD6F" w:rsidR="00385F33" w:rsidRPr="00923BB6" w:rsidRDefault="00CB36EB" w:rsidP="003D51AE">
            <w:pPr>
              <w:jc w:val="center"/>
              <w:rPr>
                <w:rFonts w:cstheme="minorHAnsi"/>
                <w:sz w:val="18"/>
                <w:szCs w:val="18"/>
                <w:lang w:val="en-GB"/>
              </w:rPr>
            </w:pPr>
            <w:r w:rsidRPr="00923BB6">
              <w:rPr>
                <w:rFonts w:cstheme="minorHAnsi"/>
                <w:sz w:val="18"/>
                <w:szCs w:val="18"/>
                <w:lang w:val="en-GB"/>
              </w:rPr>
              <w:t>19</w:t>
            </w:r>
          </w:p>
        </w:tc>
        <w:tc>
          <w:tcPr>
            <w:tcW w:w="851" w:type="dxa"/>
          </w:tcPr>
          <w:p w14:paraId="7B1DAD77" w14:textId="06D2D523" w:rsidR="00385F33" w:rsidRPr="00923BB6" w:rsidRDefault="00BC5FD2" w:rsidP="003D51AE">
            <w:pPr>
              <w:jc w:val="center"/>
              <w:rPr>
                <w:rFonts w:cstheme="minorHAnsi"/>
                <w:sz w:val="18"/>
                <w:szCs w:val="18"/>
                <w:lang w:val="en-GB"/>
              </w:rPr>
            </w:pPr>
            <w:r w:rsidRPr="00923BB6">
              <w:rPr>
                <w:rFonts w:cstheme="minorHAnsi"/>
                <w:sz w:val="18"/>
                <w:szCs w:val="18"/>
                <w:lang w:val="en-GB"/>
              </w:rPr>
              <w:t>99</w:t>
            </w:r>
          </w:p>
        </w:tc>
        <w:tc>
          <w:tcPr>
            <w:tcW w:w="850" w:type="dxa"/>
          </w:tcPr>
          <w:p w14:paraId="3C9499FA" w14:textId="547B8C23" w:rsidR="00385F33" w:rsidRPr="00923BB6" w:rsidRDefault="008A423F" w:rsidP="003D51AE">
            <w:pPr>
              <w:jc w:val="center"/>
              <w:rPr>
                <w:rFonts w:cstheme="minorHAnsi"/>
                <w:sz w:val="18"/>
                <w:szCs w:val="18"/>
                <w:lang w:val="en-GB"/>
              </w:rPr>
            </w:pPr>
            <w:r w:rsidRPr="00923BB6">
              <w:rPr>
                <w:rFonts w:cstheme="minorHAnsi"/>
                <w:sz w:val="18"/>
                <w:szCs w:val="18"/>
                <w:lang w:val="en-GB"/>
              </w:rPr>
              <w:t>118</w:t>
            </w:r>
          </w:p>
        </w:tc>
      </w:tr>
      <w:tr w:rsidR="00385F33" w:rsidRPr="00923BB6" w14:paraId="36DA6348" w14:textId="77777777" w:rsidTr="005833E6">
        <w:tc>
          <w:tcPr>
            <w:tcW w:w="1555" w:type="dxa"/>
            <w:vMerge w:val="restart"/>
          </w:tcPr>
          <w:p w14:paraId="39C14B0C" w14:textId="77777777"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Medium high-tech Manufacturing</w:t>
            </w:r>
          </w:p>
        </w:tc>
        <w:tc>
          <w:tcPr>
            <w:tcW w:w="5528" w:type="dxa"/>
          </w:tcPr>
          <w:p w14:paraId="4768DCBB" w14:textId="4E32331F"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chemicals and chemical products</w:t>
            </w:r>
            <w:r w:rsidR="005833E6" w:rsidRPr="00923BB6">
              <w:rPr>
                <w:rFonts w:cstheme="minorHAnsi"/>
                <w:color w:val="000000"/>
                <w:sz w:val="18"/>
                <w:szCs w:val="18"/>
                <w:shd w:val="clear" w:color="auto" w:fill="FFFFFF"/>
                <w:lang w:val="en-GB"/>
              </w:rPr>
              <w:t xml:space="preserve"> (nace 20)</w:t>
            </w:r>
          </w:p>
        </w:tc>
        <w:tc>
          <w:tcPr>
            <w:tcW w:w="850" w:type="dxa"/>
          </w:tcPr>
          <w:p w14:paraId="1CE8D5D1" w14:textId="37C4AD92" w:rsidR="00385F33" w:rsidRPr="00923BB6" w:rsidRDefault="00CB418A" w:rsidP="003D51AE">
            <w:pPr>
              <w:jc w:val="center"/>
              <w:rPr>
                <w:rFonts w:cstheme="minorHAnsi"/>
                <w:sz w:val="18"/>
                <w:szCs w:val="18"/>
                <w:lang w:val="en-GB"/>
              </w:rPr>
            </w:pPr>
            <w:r w:rsidRPr="00923BB6">
              <w:rPr>
                <w:rFonts w:cstheme="minorHAnsi"/>
                <w:sz w:val="18"/>
                <w:szCs w:val="18"/>
                <w:lang w:val="en-GB"/>
              </w:rPr>
              <w:t>29</w:t>
            </w:r>
          </w:p>
        </w:tc>
        <w:tc>
          <w:tcPr>
            <w:tcW w:w="851" w:type="dxa"/>
          </w:tcPr>
          <w:p w14:paraId="2B5F6B46" w14:textId="528E2991" w:rsidR="00385F33" w:rsidRPr="00923BB6" w:rsidRDefault="00BC5FD2" w:rsidP="003D51AE">
            <w:pPr>
              <w:jc w:val="center"/>
              <w:rPr>
                <w:rFonts w:cstheme="minorHAnsi"/>
                <w:sz w:val="18"/>
                <w:szCs w:val="18"/>
                <w:lang w:val="en-GB"/>
              </w:rPr>
            </w:pPr>
            <w:r w:rsidRPr="00923BB6">
              <w:rPr>
                <w:rFonts w:cstheme="minorHAnsi"/>
                <w:sz w:val="18"/>
                <w:szCs w:val="18"/>
                <w:lang w:val="en-GB"/>
              </w:rPr>
              <w:t>167</w:t>
            </w:r>
          </w:p>
        </w:tc>
        <w:tc>
          <w:tcPr>
            <w:tcW w:w="850" w:type="dxa"/>
          </w:tcPr>
          <w:p w14:paraId="06A326B0" w14:textId="0F4FED87" w:rsidR="00385F33" w:rsidRPr="00923BB6" w:rsidRDefault="00AF1294" w:rsidP="003D51AE">
            <w:pPr>
              <w:jc w:val="center"/>
              <w:rPr>
                <w:rFonts w:cstheme="minorHAnsi"/>
                <w:sz w:val="18"/>
                <w:szCs w:val="18"/>
                <w:lang w:val="en-GB"/>
              </w:rPr>
            </w:pPr>
            <w:r w:rsidRPr="00923BB6">
              <w:rPr>
                <w:rFonts w:cstheme="minorHAnsi"/>
                <w:sz w:val="18"/>
                <w:szCs w:val="18"/>
                <w:lang w:val="en-GB"/>
              </w:rPr>
              <w:t>196</w:t>
            </w:r>
          </w:p>
        </w:tc>
      </w:tr>
      <w:tr w:rsidR="00385F33" w:rsidRPr="00923BB6" w14:paraId="6F0AD376" w14:textId="77777777" w:rsidTr="005833E6">
        <w:tc>
          <w:tcPr>
            <w:tcW w:w="1555" w:type="dxa"/>
            <w:vMerge/>
          </w:tcPr>
          <w:p w14:paraId="731F8257" w14:textId="77777777" w:rsidR="00385F33" w:rsidRPr="00923BB6" w:rsidRDefault="00385F33" w:rsidP="00385F33">
            <w:pPr>
              <w:rPr>
                <w:rFonts w:cstheme="minorHAnsi"/>
                <w:sz w:val="18"/>
                <w:szCs w:val="18"/>
                <w:lang w:val="en-GB"/>
              </w:rPr>
            </w:pPr>
          </w:p>
        </w:tc>
        <w:tc>
          <w:tcPr>
            <w:tcW w:w="5528" w:type="dxa"/>
          </w:tcPr>
          <w:p w14:paraId="1AD844DC" w14:textId="28D55688" w:rsidR="00385F33" w:rsidRPr="00923BB6" w:rsidRDefault="00385F33" w:rsidP="00385F33">
            <w:pPr>
              <w:rPr>
                <w:rFonts w:cstheme="minorHAnsi"/>
                <w:sz w:val="18"/>
                <w:szCs w:val="18"/>
                <w:lang w:val="en-GB"/>
              </w:rPr>
            </w:pPr>
            <w:r w:rsidRPr="00923BB6">
              <w:rPr>
                <w:rFonts w:cstheme="minorHAnsi"/>
                <w:color w:val="000000"/>
                <w:sz w:val="18"/>
                <w:szCs w:val="18"/>
                <w:shd w:val="clear" w:color="auto" w:fill="FFFFFF"/>
                <w:lang w:val="en-GB"/>
              </w:rPr>
              <w:t>Manufacture of electrical equipment</w:t>
            </w:r>
            <w:r w:rsidR="005833E6" w:rsidRPr="00923BB6">
              <w:rPr>
                <w:rFonts w:cstheme="minorHAnsi"/>
                <w:color w:val="000000"/>
                <w:sz w:val="18"/>
                <w:szCs w:val="18"/>
                <w:shd w:val="clear" w:color="auto" w:fill="FFFFFF"/>
                <w:lang w:val="en-GB"/>
              </w:rPr>
              <w:t xml:space="preserve"> (nace 27)</w:t>
            </w:r>
          </w:p>
        </w:tc>
        <w:tc>
          <w:tcPr>
            <w:tcW w:w="850" w:type="dxa"/>
          </w:tcPr>
          <w:p w14:paraId="75D66C22" w14:textId="286F277D" w:rsidR="00385F33" w:rsidRPr="00923BB6" w:rsidRDefault="00385F33" w:rsidP="003D51AE">
            <w:pPr>
              <w:jc w:val="center"/>
              <w:rPr>
                <w:rFonts w:cstheme="minorHAnsi"/>
                <w:sz w:val="18"/>
                <w:szCs w:val="18"/>
                <w:lang w:val="en-GB"/>
              </w:rPr>
            </w:pPr>
            <w:r w:rsidRPr="00923BB6">
              <w:rPr>
                <w:rFonts w:cstheme="minorHAnsi"/>
                <w:sz w:val="18"/>
                <w:szCs w:val="18"/>
                <w:lang w:val="en-GB"/>
              </w:rPr>
              <w:t>1</w:t>
            </w:r>
            <w:r w:rsidR="00C6188E" w:rsidRPr="00923BB6">
              <w:rPr>
                <w:rFonts w:cstheme="minorHAnsi"/>
                <w:sz w:val="18"/>
                <w:szCs w:val="18"/>
                <w:lang w:val="en-GB"/>
              </w:rPr>
              <w:t>8</w:t>
            </w:r>
          </w:p>
        </w:tc>
        <w:tc>
          <w:tcPr>
            <w:tcW w:w="851" w:type="dxa"/>
          </w:tcPr>
          <w:p w14:paraId="3DFF47BE" w14:textId="48FFBE7B" w:rsidR="00385F33" w:rsidRPr="00923BB6" w:rsidRDefault="00C421A6" w:rsidP="003D51AE">
            <w:pPr>
              <w:jc w:val="center"/>
              <w:rPr>
                <w:rFonts w:cstheme="minorHAnsi"/>
                <w:sz w:val="18"/>
                <w:szCs w:val="18"/>
                <w:lang w:val="en-GB"/>
              </w:rPr>
            </w:pPr>
            <w:r w:rsidRPr="00923BB6">
              <w:rPr>
                <w:rFonts w:cstheme="minorHAnsi"/>
                <w:sz w:val="18"/>
                <w:szCs w:val="18"/>
                <w:lang w:val="en-GB"/>
              </w:rPr>
              <w:t>95</w:t>
            </w:r>
          </w:p>
        </w:tc>
        <w:tc>
          <w:tcPr>
            <w:tcW w:w="850" w:type="dxa"/>
          </w:tcPr>
          <w:p w14:paraId="05701360" w14:textId="33D3F986" w:rsidR="00385F33" w:rsidRPr="00923BB6" w:rsidRDefault="00276752" w:rsidP="003D51AE">
            <w:pPr>
              <w:jc w:val="center"/>
              <w:rPr>
                <w:rFonts w:cstheme="minorHAnsi"/>
                <w:sz w:val="18"/>
                <w:szCs w:val="18"/>
                <w:lang w:val="en-GB"/>
              </w:rPr>
            </w:pPr>
            <w:r w:rsidRPr="00923BB6">
              <w:rPr>
                <w:rFonts w:cstheme="minorHAnsi"/>
                <w:sz w:val="18"/>
                <w:szCs w:val="18"/>
                <w:lang w:val="en-GB"/>
              </w:rPr>
              <w:t>113</w:t>
            </w:r>
          </w:p>
        </w:tc>
      </w:tr>
      <w:tr w:rsidR="00385F33" w:rsidRPr="00923BB6" w14:paraId="612822C6" w14:textId="77777777" w:rsidTr="005833E6">
        <w:tc>
          <w:tcPr>
            <w:tcW w:w="1555" w:type="dxa"/>
            <w:vMerge/>
          </w:tcPr>
          <w:p w14:paraId="0D5F4FB4" w14:textId="77777777" w:rsidR="00385F33" w:rsidRPr="00923BB6" w:rsidRDefault="00385F33" w:rsidP="00385F33">
            <w:pPr>
              <w:rPr>
                <w:rFonts w:cstheme="minorHAnsi"/>
                <w:sz w:val="18"/>
                <w:szCs w:val="18"/>
                <w:lang w:val="en-GB"/>
              </w:rPr>
            </w:pPr>
          </w:p>
        </w:tc>
        <w:tc>
          <w:tcPr>
            <w:tcW w:w="5528" w:type="dxa"/>
          </w:tcPr>
          <w:p w14:paraId="1C816D5B" w14:textId="2FCB5762"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machinery and equipment n.e.c.</w:t>
            </w:r>
            <w:r w:rsidR="005833E6" w:rsidRPr="00923BB6">
              <w:rPr>
                <w:rFonts w:cstheme="minorHAnsi"/>
                <w:color w:val="000000"/>
                <w:sz w:val="18"/>
                <w:szCs w:val="18"/>
                <w:shd w:val="clear" w:color="auto" w:fill="FFFFFF"/>
                <w:lang w:val="en-GB"/>
              </w:rPr>
              <w:t xml:space="preserve"> (nace 28)</w:t>
            </w:r>
            <w:r w:rsidRPr="00923BB6">
              <w:rPr>
                <w:rFonts w:cstheme="minorHAnsi"/>
                <w:color w:val="000000"/>
                <w:sz w:val="18"/>
                <w:szCs w:val="18"/>
                <w:shd w:val="clear" w:color="auto" w:fill="FFFFFF"/>
                <w:lang w:val="en-GB"/>
              </w:rPr>
              <w:tab/>
            </w:r>
          </w:p>
        </w:tc>
        <w:tc>
          <w:tcPr>
            <w:tcW w:w="850" w:type="dxa"/>
          </w:tcPr>
          <w:p w14:paraId="2C4D020B" w14:textId="6EC0236E" w:rsidR="00385F33" w:rsidRPr="00923BB6" w:rsidRDefault="00385F33" w:rsidP="003D51AE">
            <w:pPr>
              <w:jc w:val="center"/>
              <w:rPr>
                <w:rFonts w:cstheme="minorHAnsi"/>
                <w:sz w:val="18"/>
                <w:szCs w:val="18"/>
                <w:lang w:val="en-GB"/>
              </w:rPr>
            </w:pPr>
            <w:r w:rsidRPr="00923BB6">
              <w:rPr>
                <w:rFonts w:cstheme="minorHAnsi"/>
                <w:sz w:val="18"/>
                <w:szCs w:val="18"/>
                <w:lang w:val="en-GB"/>
              </w:rPr>
              <w:t>2</w:t>
            </w:r>
            <w:r w:rsidR="00C54BE4" w:rsidRPr="00923BB6">
              <w:rPr>
                <w:rFonts w:cstheme="minorHAnsi"/>
                <w:sz w:val="18"/>
                <w:szCs w:val="18"/>
                <w:lang w:val="en-GB"/>
              </w:rPr>
              <w:t>3</w:t>
            </w:r>
          </w:p>
        </w:tc>
        <w:tc>
          <w:tcPr>
            <w:tcW w:w="851" w:type="dxa"/>
          </w:tcPr>
          <w:p w14:paraId="21542C80" w14:textId="6A003D3B" w:rsidR="00385F33" w:rsidRPr="00923BB6" w:rsidRDefault="007058D9" w:rsidP="003D51AE">
            <w:pPr>
              <w:jc w:val="center"/>
              <w:rPr>
                <w:rFonts w:cstheme="minorHAnsi"/>
                <w:sz w:val="18"/>
                <w:szCs w:val="18"/>
                <w:lang w:val="en-GB"/>
              </w:rPr>
            </w:pPr>
            <w:r w:rsidRPr="00923BB6">
              <w:rPr>
                <w:rFonts w:cstheme="minorHAnsi"/>
                <w:sz w:val="18"/>
                <w:szCs w:val="18"/>
                <w:lang w:val="en-GB"/>
              </w:rPr>
              <w:t>1</w:t>
            </w:r>
            <w:r w:rsidR="00C421A6" w:rsidRPr="00923BB6">
              <w:rPr>
                <w:rFonts w:cstheme="minorHAnsi"/>
                <w:sz w:val="18"/>
                <w:szCs w:val="18"/>
                <w:lang w:val="en-GB"/>
              </w:rPr>
              <w:t>46</w:t>
            </w:r>
          </w:p>
        </w:tc>
        <w:tc>
          <w:tcPr>
            <w:tcW w:w="850" w:type="dxa"/>
          </w:tcPr>
          <w:p w14:paraId="353BEF6F" w14:textId="40B71241" w:rsidR="00385F33" w:rsidRPr="00923BB6" w:rsidRDefault="00276752" w:rsidP="003D51AE">
            <w:pPr>
              <w:jc w:val="center"/>
              <w:rPr>
                <w:rFonts w:cstheme="minorHAnsi"/>
                <w:sz w:val="18"/>
                <w:szCs w:val="18"/>
                <w:lang w:val="en-GB"/>
              </w:rPr>
            </w:pPr>
            <w:r w:rsidRPr="00923BB6">
              <w:rPr>
                <w:rFonts w:cstheme="minorHAnsi"/>
                <w:sz w:val="18"/>
                <w:szCs w:val="18"/>
                <w:lang w:val="en-GB"/>
              </w:rPr>
              <w:t>169</w:t>
            </w:r>
          </w:p>
        </w:tc>
      </w:tr>
      <w:tr w:rsidR="00385F33" w:rsidRPr="00923BB6" w14:paraId="775EEC5E" w14:textId="77777777" w:rsidTr="005833E6">
        <w:tc>
          <w:tcPr>
            <w:tcW w:w="1555" w:type="dxa"/>
            <w:vMerge/>
          </w:tcPr>
          <w:p w14:paraId="5BCAF2A6" w14:textId="77777777" w:rsidR="00385F33" w:rsidRPr="00923BB6" w:rsidRDefault="00385F33" w:rsidP="00385F33">
            <w:pPr>
              <w:rPr>
                <w:rFonts w:cstheme="minorHAnsi"/>
                <w:sz w:val="18"/>
                <w:szCs w:val="18"/>
                <w:lang w:val="en-GB"/>
              </w:rPr>
            </w:pPr>
          </w:p>
        </w:tc>
        <w:tc>
          <w:tcPr>
            <w:tcW w:w="5528" w:type="dxa"/>
          </w:tcPr>
          <w:p w14:paraId="13CBB9A7" w14:textId="7083787E"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 xml:space="preserve">Manufacture of motor vehicles, </w:t>
            </w:r>
            <w:r w:rsidR="00891761" w:rsidRPr="00923BB6">
              <w:rPr>
                <w:rFonts w:cstheme="minorHAnsi"/>
                <w:color w:val="000000"/>
                <w:sz w:val="18"/>
                <w:szCs w:val="18"/>
                <w:shd w:val="clear" w:color="auto" w:fill="FFFFFF"/>
                <w:lang w:val="en-GB"/>
              </w:rPr>
              <w:t>trailers,</w:t>
            </w:r>
            <w:r w:rsidRPr="00923BB6">
              <w:rPr>
                <w:rFonts w:cstheme="minorHAnsi"/>
                <w:color w:val="000000"/>
                <w:sz w:val="18"/>
                <w:szCs w:val="18"/>
                <w:shd w:val="clear" w:color="auto" w:fill="FFFFFF"/>
                <w:lang w:val="en-GB"/>
              </w:rPr>
              <w:t xml:space="preserve"> and semi-trailers</w:t>
            </w:r>
            <w:r w:rsidR="005833E6" w:rsidRPr="00923BB6">
              <w:rPr>
                <w:rFonts w:cstheme="minorHAnsi"/>
                <w:color w:val="000000"/>
                <w:sz w:val="18"/>
                <w:szCs w:val="18"/>
                <w:shd w:val="clear" w:color="auto" w:fill="FFFFFF"/>
                <w:lang w:val="en-GB"/>
              </w:rPr>
              <w:t xml:space="preserve"> (nace 29)</w:t>
            </w:r>
          </w:p>
        </w:tc>
        <w:tc>
          <w:tcPr>
            <w:tcW w:w="850" w:type="dxa"/>
          </w:tcPr>
          <w:p w14:paraId="099DEC00" w14:textId="51A84B0D" w:rsidR="00385F33" w:rsidRPr="00923BB6" w:rsidRDefault="00385F33" w:rsidP="003D51AE">
            <w:pPr>
              <w:jc w:val="center"/>
              <w:rPr>
                <w:rFonts w:cstheme="minorHAnsi"/>
                <w:sz w:val="18"/>
                <w:szCs w:val="18"/>
                <w:lang w:val="en-GB"/>
              </w:rPr>
            </w:pPr>
            <w:r w:rsidRPr="00923BB6">
              <w:rPr>
                <w:rFonts w:cstheme="minorHAnsi"/>
                <w:sz w:val="18"/>
                <w:szCs w:val="18"/>
                <w:lang w:val="en-GB"/>
              </w:rPr>
              <w:t>8</w:t>
            </w:r>
          </w:p>
        </w:tc>
        <w:tc>
          <w:tcPr>
            <w:tcW w:w="851" w:type="dxa"/>
          </w:tcPr>
          <w:p w14:paraId="0A73758C" w14:textId="36DCA538" w:rsidR="00385F33" w:rsidRPr="00923BB6" w:rsidRDefault="0092651E" w:rsidP="003D51AE">
            <w:pPr>
              <w:jc w:val="center"/>
              <w:rPr>
                <w:rFonts w:cstheme="minorHAnsi"/>
                <w:sz w:val="18"/>
                <w:szCs w:val="18"/>
                <w:lang w:val="en-GB"/>
              </w:rPr>
            </w:pPr>
            <w:r w:rsidRPr="00923BB6">
              <w:rPr>
                <w:rFonts w:cstheme="minorHAnsi"/>
                <w:sz w:val="18"/>
                <w:szCs w:val="18"/>
                <w:lang w:val="en-GB"/>
              </w:rPr>
              <w:t>52</w:t>
            </w:r>
          </w:p>
        </w:tc>
        <w:tc>
          <w:tcPr>
            <w:tcW w:w="850" w:type="dxa"/>
          </w:tcPr>
          <w:p w14:paraId="0A714285" w14:textId="748FB20D" w:rsidR="00385F33" w:rsidRPr="00923BB6" w:rsidRDefault="006723C3" w:rsidP="003D51AE">
            <w:pPr>
              <w:jc w:val="center"/>
              <w:rPr>
                <w:rFonts w:cstheme="minorHAnsi"/>
                <w:sz w:val="18"/>
                <w:szCs w:val="18"/>
                <w:lang w:val="en-GB"/>
              </w:rPr>
            </w:pPr>
            <w:r w:rsidRPr="00923BB6">
              <w:rPr>
                <w:rFonts w:cstheme="minorHAnsi"/>
                <w:sz w:val="18"/>
                <w:szCs w:val="18"/>
                <w:lang w:val="en-GB"/>
              </w:rPr>
              <w:t>60</w:t>
            </w:r>
          </w:p>
        </w:tc>
      </w:tr>
      <w:tr w:rsidR="00385F33" w:rsidRPr="00923BB6" w14:paraId="21961498" w14:textId="77777777" w:rsidTr="005833E6">
        <w:tc>
          <w:tcPr>
            <w:tcW w:w="1555" w:type="dxa"/>
            <w:vMerge/>
          </w:tcPr>
          <w:p w14:paraId="0F9ED7AD" w14:textId="77777777" w:rsidR="00385F33" w:rsidRPr="00923BB6" w:rsidRDefault="00385F33" w:rsidP="00385F33">
            <w:pPr>
              <w:rPr>
                <w:rFonts w:cstheme="minorHAnsi"/>
                <w:sz w:val="18"/>
                <w:szCs w:val="18"/>
                <w:lang w:val="en-GB"/>
              </w:rPr>
            </w:pPr>
          </w:p>
        </w:tc>
        <w:tc>
          <w:tcPr>
            <w:tcW w:w="5528" w:type="dxa"/>
          </w:tcPr>
          <w:p w14:paraId="5BC4AF55" w14:textId="7B3B74B8" w:rsidR="00385F33" w:rsidRPr="00923BB6" w:rsidRDefault="00385F3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other transport equipment</w:t>
            </w:r>
            <w:r w:rsidR="005833E6" w:rsidRPr="00923BB6">
              <w:rPr>
                <w:rFonts w:cstheme="minorHAnsi"/>
                <w:color w:val="000000"/>
                <w:sz w:val="18"/>
                <w:szCs w:val="18"/>
                <w:shd w:val="clear" w:color="auto" w:fill="FFFFFF"/>
                <w:lang w:val="en-GB"/>
              </w:rPr>
              <w:t xml:space="preserve"> (nace 30)</w:t>
            </w:r>
          </w:p>
        </w:tc>
        <w:tc>
          <w:tcPr>
            <w:tcW w:w="850" w:type="dxa"/>
          </w:tcPr>
          <w:p w14:paraId="23874585" w14:textId="1837BD7F" w:rsidR="00385F33" w:rsidRPr="00923BB6" w:rsidRDefault="005C629C" w:rsidP="003D51AE">
            <w:pPr>
              <w:jc w:val="center"/>
              <w:rPr>
                <w:rFonts w:cstheme="minorHAnsi"/>
                <w:sz w:val="18"/>
                <w:szCs w:val="18"/>
                <w:lang w:val="en-GB"/>
              </w:rPr>
            </w:pPr>
            <w:r w:rsidRPr="00923BB6">
              <w:rPr>
                <w:rFonts w:cstheme="minorHAnsi"/>
                <w:sz w:val="18"/>
                <w:szCs w:val="18"/>
                <w:lang w:val="en-GB"/>
              </w:rPr>
              <w:t>1</w:t>
            </w:r>
            <w:r w:rsidR="00CB36EB" w:rsidRPr="00923BB6">
              <w:rPr>
                <w:rFonts w:cstheme="minorHAnsi"/>
                <w:sz w:val="18"/>
                <w:szCs w:val="18"/>
                <w:lang w:val="en-GB"/>
              </w:rPr>
              <w:t>6</w:t>
            </w:r>
          </w:p>
        </w:tc>
        <w:tc>
          <w:tcPr>
            <w:tcW w:w="851" w:type="dxa"/>
          </w:tcPr>
          <w:p w14:paraId="1782B98A" w14:textId="4806F927" w:rsidR="00385F33" w:rsidRPr="00923BB6" w:rsidRDefault="0092651E" w:rsidP="003D51AE">
            <w:pPr>
              <w:jc w:val="center"/>
              <w:rPr>
                <w:rFonts w:cstheme="minorHAnsi"/>
                <w:sz w:val="18"/>
                <w:szCs w:val="18"/>
                <w:lang w:val="en-GB"/>
              </w:rPr>
            </w:pPr>
            <w:r w:rsidRPr="00923BB6">
              <w:rPr>
                <w:rFonts w:cstheme="minorHAnsi"/>
                <w:sz w:val="18"/>
                <w:szCs w:val="18"/>
                <w:lang w:val="en-GB"/>
              </w:rPr>
              <w:t>77</w:t>
            </w:r>
          </w:p>
        </w:tc>
        <w:tc>
          <w:tcPr>
            <w:tcW w:w="850" w:type="dxa"/>
          </w:tcPr>
          <w:p w14:paraId="0D149BC8" w14:textId="101F4FB6" w:rsidR="00385F33" w:rsidRPr="00923BB6" w:rsidRDefault="00417785" w:rsidP="003D51AE">
            <w:pPr>
              <w:jc w:val="center"/>
              <w:rPr>
                <w:rFonts w:cstheme="minorHAnsi"/>
                <w:sz w:val="18"/>
                <w:szCs w:val="18"/>
                <w:lang w:val="en-GB"/>
              </w:rPr>
            </w:pPr>
            <w:r w:rsidRPr="00923BB6">
              <w:rPr>
                <w:rFonts w:cstheme="minorHAnsi"/>
                <w:sz w:val="18"/>
                <w:szCs w:val="18"/>
                <w:lang w:val="en-GB"/>
              </w:rPr>
              <w:t>93</w:t>
            </w:r>
          </w:p>
        </w:tc>
      </w:tr>
      <w:tr w:rsidR="001826A7" w:rsidRPr="00923BB6" w14:paraId="04F8D687" w14:textId="77777777" w:rsidTr="005833E6">
        <w:tc>
          <w:tcPr>
            <w:tcW w:w="1555" w:type="dxa"/>
            <w:vMerge w:val="restart"/>
          </w:tcPr>
          <w:p w14:paraId="15A0DBD8" w14:textId="77777777"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Knowledge intensive market services</w:t>
            </w:r>
          </w:p>
          <w:p w14:paraId="6F0F8937" w14:textId="77777777" w:rsidR="001826A7" w:rsidRPr="00923BB6" w:rsidRDefault="001826A7" w:rsidP="00385F33">
            <w:pPr>
              <w:rPr>
                <w:rFonts w:cstheme="minorHAnsi"/>
                <w:color w:val="000000"/>
                <w:sz w:val="18"/>
                <w:szCs w:val="18"/>
                <w:shd w:val="clear" w:color="auto" w:fill="FFFFFF"/>
                <w:lang w:val="en-GB"/>
              </w:rPr>
            </w:pPr>
          </w:p>
          <w:p w14:paraId="571EB207" w14:textId="5CC591A8" w:rsidR="001826A7" w:rsidRPr="00923BB6" w:rsidRDefault="001826A7" w:rsidP="00385F33">
            <w:pPr>
              <w:rPr>
                <w:rFonts w:cstheme="minorHAnsi"/>
                <w:color w:val="000000"/>
                <w:sz w:val="18"/>
                <w:szCs w:val="18"/>
                <w:shd w:val="clear" w:color="auto" w:fill="FFFFFF"/>
                <w:lang w:val="en-GB"/>
              </w:rPr>
            </w:pPr>
          </w:p>
        </w:tc>
        <w:tc>
          <w:tcPr>
            <w:tcW w:w="5528" w:type="dxa"/>
            <w:tcBorders>
              <w:top w:val="single" w:sz="4" w:space="0" w:color="auto"/>
              <w:left w:val="single" w:sz="4" w:space="0" w:color="auto"/>
              <w:bottom w:val="single" w:sz="4" w:space="0" w:color="auto"/>
              <w:right w:val="single" w:sz="4" w:space="0" w:color="auto"/>
            </w:tcBorders>
            <w:shd w:val="clear" w:color="auto" w:fill="auto"/>
            <w:vAlign w:val="bottom"/>
          </w:tcPr>
          <w:p w14:paraId="4FA09819" w14:textId="6EB9C02F"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 xml:space="preserve">Water Transport </w:t>
            </w:r>
            <w:r w:rsidR="005833E6" w:rsidRPr="00923BB6">
              <w:rPr>
                <w:rFonts w:cstheme="minorHAnsi"/>
                <w:color w:val="000000"/>
                <w:sz w:val="18"/>
                <w:szCs w:val="18"/>
                <w:shd w:val="clear" w:color="auto" w:fill="FFFFFF"/>
                <w:lang w:val="en-GB"/>
              </w:rPr>
              <w:t xml:space="preserve">(nace 50) </w:t>
            </w:r>
            <w:r w:rsidRPr="00923BB6">
              <w:rPr>
                <w:rFonts w:cstheme="minorHAnsi"/>
                <w:color w:val="000000"/>
                <w:sz w:val="18"/>
                <w:szCs w:val="18"/>
                <w:shd w:val="clear" w:color="auto" w:fill="FFFFFF"/>
                <w:lang w:val="en-GB"/>
              </w:rPr>
              <w:t>+ Air Transport</w:t>
            </w:r>
            <w:r w:rsidR="005833E6" w:rsidRPr="00923BB6">
              <w:rPr>
                <w:rFonts w:cstheme="minorHAnsi"/>
                <w:color w:val="000000"/>
                <w:sz w:val="18"/>
                <w:szCs w:val="18"/>
                <w:shd w:val="clear" w:color="auto" w:fill="FFFFFF"/>
                <w:lang w:val="en-GB"/>
              </w:rPr>
              <w:t xml:space="preserve"> (nace 51)</w:t>
            </w:r>
          </w:p>
        </w:tc>
        <w:tc>
          <w:tcPr>
            <w:tcW w:w="850" w:type="dxa"/>
          </w:tcPr>
          <w:p w14:paraId="5EF7E3F4" w14:textId="3887A172" w:rsidR="001826A7" w:rsidRPr="00923BB6" w:rsidRDefault="005C629C" w:rsidP="003D51AE">
            <w:pPr>
              <w:jc w:val="center"/>
              <w:rPr>
                <w:rFonts w:cstheme="minorHAnsi"/>
                <w:sz w:val="18"/>
                <w:szCs w:val="18"/>
                <w:lang w:val="en-GB"/>
              </w:rPr>
            </w:pPr>
            <w:r w:rsidRPr="00923BB6">
              <w:rPr>
                <w:rFonts w:cstheme="minorHAnsi"/>
                <w:sz w:val="18"/>
                <w:szCs w:val="18"/>
                <w:lang w:val="en-GB"/>
              </w:rPr>
              <w:t>4</w:t>
            </w:r>
            <w:r w:rsidR="00A1779A" w:rsidRPr="00923BB6">
              <w:rPr>
                <w:rFonts w:cstheme="minorHAnsi"/>
                <w:sz w:val="18"/>
                <w:szCs w:val="18"/>
                <w:lang w:val="en-GB"/>
              </w:rPr>
              <w:t>2</w:t>
            </w:r>
          </w:p>
        </w:tc>
        <w:tc>
          <w:tcPr>
            <w:tcW w:w="851" w:type="dxa"/>
          </w:tcPr>
          <w:p w14:paraId="66F0DE8E" w14:textId="4D254EF6" w:rsidR="001826A7" w:rsidRPr="00923BB6" w:rsidRDefault="007E53BB" w:rsidP="003D51AE">
            <w:pPr>
              <w:jc w:val="center"/>
              <w:rPr>
                <w:rFonts w:cstheme="minorHAnsi"/>
                <w:sz w:val="18"/>
                <w:szCs w:val="18"/>
                <w:lang w:val="en-GB"/>
              </w:rPr>
            </w:pPr>
            <w:r w:rsidRPr="00923BB6">
              <w:rPr>
                <w:rFonts w:cstheme="minorHAnsi"/>
                <w:sz w:val="18"/>
                <w:szCs w:val="18"/>
                <w:lang w:val="en-GB"/>
              </w:rPr>
              <w:t>1</w:t>
            </w:r>
            <w:r w:rsidR="004F57FC" w:rsidRPr="00923BB6">
              <w:rPr>
                <w:rFonts w:cstheme="minorHAnsi"/>
                <w:sz w:val="18"/>
                <w:szCs w:val="18"/>
                <w:lang w:val="en-GB"/>
              </w:rPr>
              <w:t>45</w:t>
            </w:r>
          </w:p>
        </w:tc>
        <w:tc>
          <w:tcPr>
            <w:tcW w:w="850" w:type="dxa"/>
          </w:tcPr>
          <w:p w14:paraId="4196E266" w14:textId="686120A0" w:rsidR="001826A7" w:rsidRPr="00923BB6" w:rsidRDefault="00417785" w:rsidP="003D51AE">
            <w:pPr>
              <w:jc w:val="center"/>
              <w:rPr>
                <w:rFonts w:cstheme="minorHAnsi"/>
                <w:sz w:val="18"/>
                <w:szCs w:val="18"/>
                <w:lang w:val="en-GB"/>
              </w:rPr>
            </w:pPr>
            <w:r w:rsidRPr="00923BB6">
              <w:rPr>
                <w:rFonts w:cstheme="minorHAnsi"/>
                <w:sz w:val="18"/>
                <w:szCs w:val="18"/>
                <w:lang w:val="en-GB"/>
              </w:rPr>
              <w:t>187</w:t>
            </w:r>
          </w:p>
        </w:tc>
      </w:tr>
      <w:tr w:rsidR="001826A7" w:rsidRPr="00923BB6" w14:paraId="0A960992" w14:textId="77777777" w:rsidTr="005833E6">
        <w:trPr>
          <w:trHeight w:val="224"/>
        </w:trPr>
        <w:tc>
          <w:tcPr>
            <w:tcW w:w="1555" w:type="dxa"/>
            <w:vMerge/>
          </w:tcPr>
          <w:p w14:paraId="58A80482" w14:textId="77777777" w:rsidR="001826A7" w:rsidRPr="00923BB6" w:rsidRDefault="001826A7" w:rsidP="00385F33">
            <w:pPr>
              <w:rPr>
                <w:rFonts w:cstheme="minorHAnsi"/>
                <w:color w:val="000000"/>
                <w:sz w:val="18"/>
                <w:szCs w:val="18"/>
                <w:shd w:val="clear" w:color="auto" w:fill="FFFFFF"/>
                <w:lang w:val="en-GB"/>
              </w:rPr>
            </w:pPr>
            <w:bookmarkStart w:id="7" w:name="_Hlk67998257"/>
          </w:p>
        </w:tc>
        <w:tc>
          <w:tcPr>
            <w:tcW w:w="5528" w:type="dxa"/>
            <w:tcBorders>
              <w:top w:val="single" w:sz="4" w:space="0" w:color="auto"/>
              <w:left w:val="single" w:sz="4" w:space="0" w:color="auto"/>
              <w:bottom w:val="single" w:sz="4" w:space="0" w:color="auto"/>
              <w:right w:val="single" w:sz="4" w:space="0" w:color="auto"/>
            </w:tcBorders>
            <w:shd w:val="clear" w:color="auto" w:fill="auto"/>
            <w:vAlign w:val="bottom"/>
          </w:tcPr>
          <w:p w14:paraId="40C1C46C" w14:textId="246A8E74"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Architectural and Engineering Activities; Technical Testing and Analysis</w:t>
            </w:r>
            <w:r w:rsidR="005833E6" w:rsidRPr="00923BB6">
              <w:rPr>
                <w:rFonts w:cstheme="minorHAnsi"/>
                <w:color w:val="000000"/>
                <w:sz w:val="18"/>
                <w:szCs w:val="18"/>
                <w:shd w:val="clear" w:color="auto" w:fill="FFFFFF"/>
                <w:lang w:val="en-GB"/>
              </w:rPr>
              <w:t xml:space="preserve"> (nace 71)</w:t>
            </w:r>
          </w:p>
        </w:tc>
        <w:tc>
          <w:tcPr>
            <w:tcW w:w="850" w:type="dxa"/>
          </w:tcPr>
          <w:p w14:paraId="64992ADD" w14:textId="06E80C87" w:rsidR="001826A7" w:rsidRPr="00923BB6" w:rsidRDefault="001826A7" w:rsidP="003D51AE">
            <w:pPr>
              <w:jc w:val="center"/>
              <w:rPr>
                <w:rFonts w:cstheme="minorHAnsi"/>
                <w:sz w:val="18"/>
                <w:szCs w:val="18"/>
                <w:lang w:val="en-GB"/>
              </w:rPr>
            </w:pPr>
            <w:r w:rsidRPr="00923BB6">
              <w:rPr>
                <w:rFonts w:cstheme="minorHAnsi"/>
                <w:sz w:val="18"/>
                <w:szCs w:val="18"/>
                <w:lang w:val="en-GB"/>
              </w:rPr>
              <w:t>2</w:t>
            </w:r>
            <w:r w:rsidR="00217D47" w:rsidRPr="00923BB6">
              <w:rPr>
                <w:rFonts w:cstheme="minorHAnsi"/>
                <w:sz w:val="18"/>
                <w:szCs w:val="18"/>
                <w:lang w:val="en-GB"/>
              </w:rPr>
              <w:t>3</w:t>
            </w:r>
            <w:r w:rsidR="00A1779A" w:rsidRPr="00923BB6">
              <w:rPr>
                <w:rFonts w:cstheme="minorHAnsi"/>
                <w:sz w:val="18"/>
                <w:szCs w:val="18"/>
                <w:lang w:val="en-GB"/>
              </w:rPr>
              <w:t>2</w:t>
            </w:r>
          </w:p>
        </w:tc>
        <w:tc>
          <w:tcPr>
            <w:tcW w:w="851" w:type="dxa"/>
          </w:tcPr>
          <w:p w14:paraId="630E5300" w14:textId="706D1D8A" w:rsidR="001826A7" w:rsidRPr="00923BB6" w:rsidRDefault="007E53BB" w:rsidP="003D51AE">
            <w:pPr>
              <w:jc w:val="center"/>
              <w:rPr>
                <w:rFonts w:cstheme="minorHAnsi"/>
                <w:sz w:val="18"/>
                <w:szCs w:val="18"/>
                <w:lang w:val="en-GB"/>
              </w:rPr>
            </w:pPr>
            <w:r w:rsidRPr="00923BB6">
              <w:rPr>
                <w:rFonts w:cstheme="minorHAnsi"/>
                <w:sz w:val="18"/>
                <w:szCs w:val="18"/>
                <w:lang w:val="en-GB"/>
              </w:rPr>
              <w:t>1</w:t>
            </w:r>
            <w:r w:rsidR="00544D5A" w:rsidRPr="00923BB6">
              <w:rPr>
                <w:rFonts w:cstheme="minorHAnsi"/>
                <w:sz w:val="18"/>
                <w:szCs w:val="18"/>
                <w:lang w:val="en-GB"/>
              </w:rPr>
              <w:t>,</w:t>
            </w:r>
            <w:r w:rsidR="004F57FC" w:rsidRPr="00923BB6">
              <w:rPr>
                <w:rFonts w:cstheme="minorHAnsi"/>
                <w:sz w:val="18"/>
                <w:szCs w:val="18"/>
                <w:lang w:val="en-GB"/>
              </w:rPr>
              <w:t>211</w:t>
            </w:r>
          </w:p>
        </w:tc>
        <w:tc>
          <w:tcPr>
            <w:tcW w:w="850" w:type="dxa"/>
          </w:tcPr>
          <w:p w14:paraId="3793045D" w14:textId="165D217D" w:rsidR="001826A7" w:rsidRPr="00923BB6" w:rsidRDefault="00417785" w:rsidP="003D51AE">
            <w:pPr>
              <w:jc w:val="center"/>
              <w:rPr>
                <w:rFonts w:cstheme="minorHAnsi"/>
                <w:sz w:val="18"/>
                <w:szCs w:val="18"/>
                <w:lang w:val="en-GB"/>
              </w:rPr>
            </w:pPr>
            <w:r w:rsidRPr="00923BB6">
              <w:rPr>
                <w:rFonts w:cstheme="minorHAnsi"/>
                <w:sz w:val="18"/>
                <w:szCs w:val="18"/>
                <w:lang w:val="en-GB"/>
              </w:rPr>
              <w:t>1,443</w:t>
            </w:r>
          </w:p>
        </w:tc>
      </w:tr>
      <w:tr w:rsidR="001826A7" w:rsidRPr="00923BB6" w14:paraId="6A729DCD" w14:textId="77777777" w:rsidTr="00AA47DA">
        <w:trPr>
          <w:trHeight w:val="160"/>
        </w:trPr>
        <w:tc>
          <w:tcPr>
            <w:tcW w:w="1555" w:type="dxa"/>
            <w:vMerge/>
          </w:tcPr>
          <w:p w14:paraId="045F422A" w14:textId="77777777" w:rsidR="001826A7" w:rsidRPr="00923BB6" w:rsidRDefault="001826A7" w:rsidP="00385F33">
            <w:pPr>
              <w:rPr>
                <w:rFonts w:cstheme="minorHAnsi"/>
                <w:color w:val="000000"/>
                <w:sz w:val="18"/>
                <w:szCs w:val="18"/>
                <w:shd w:val="clear" w:color="auto" w:fill="FFFFFF"/>
                <w:lang w:val="en-GB"/>
              </w:rPr>
            </w:pPr>
          </w:p>
        </w:tc>
        <w:tc>
          <w:tcPr>
            <w:tcW w:w="5528" w:type="dxa"/>
            <w:tcBorders>
              <w:top w:val="nil"/>
              <w:left w:val="single" w:sz="4" w:space="0" w:color="auto"/>
              <w:bottom w:val="single" w:sz="4" w:space="0" w:color="auto"/>
              <w:right w:val="single" w:sz="4" w:space="0" w:color="auto"/>
            </w:tcBorders>
            <w:shd w:val="clear" w:color="auto" w:fill="auto"/>
          </w:tcPr>
          <w:p w14:paraId="557A0937" w14:textId="3E0645E0"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Other Professional, Scientific and Technical Activities</w:t>
            </w:r>
            <w:r w:rsidR="005833E6" w:rsidRPr="00923BB6">
              <w:rPr>
                <w:rFonts w:cstheme="minorHAnsi"/>
                <w:color w:val="000000"/>
                <w:sz w:val="18"/>
                <w:szCs w:val="18"/>
                <w:shd w:val="clear" w:color="auto" w:fill="FFFFFF"/>
                <w:lang w:val="en-GB"/>
              </w:rPr>
              <w:t xml:space="preserve"> (nace 74)</w:t>
            </w:r>
          </w:p>
        </w:tc>
        <w:tc>
          <w:tcPr>
            <w:tcW w:w="850" w:type="dxa"/>
          </w:tcPr>
          <w:p w14:paraId="45C07984" w14:textId="08259CC3" w:rsidR="001826A7" w:rsidRPr="00923BB6" w:rsidRDefault="00AA519D" w:rsidP="003D51AE">
            <w:pPr>
              <w:jc w:val="center"/>
              <w:rPr>
                <w:rFonts w:cstheme="minorHAnsi"/>
                <w:sz w:val="18"/>
                <w:szCs w:val="18"/>
                <w:lang w:val="en-GB"/>
              </w:rPr>
            </w:pPr>
            <w:r w:rsidRPr="00923BB6">
              <w:rPr>
                <w:rFonts w:cstheme="minorHAnsi"/>
                <w:sz w:val="18"/>
                <w:szCs w:val="18"/>
                <w:lang w:val="en-GB"/>
              </w:rPr>
              <w:t>8</w:t>
            </w:r>
            <w:r w:rsidR="00A1779A" w:rsidRPr="00923BB6">
              <w:rPr>
                <w:rFonts w:cstheme="minorHAnsi"/>
                <w:sz w:val="18"/>
                <w:szCs w:val="18"/>
                <w:lang w:val="en-GB"/>
              </w:rPr>
              <w:t>8</w:t>
            </w:r>
          </w:p>
        </w:tc>
        <w:tc>
          <w:tcPr>
            <w:tcW w:w="851" w:type="dxa"/>
          </w:tcPr>
          <w:p w14:paraId="0402A46F" w14:textId="6038638D" w:rsidR="001826A7" w:rsidRPr="00923BB6" w:rsidRDefault="007E53BB" w:rsidP="003D51AE">
            <w:pPr>
              <w:jc w:val="center"/>
              <w:rPr>
                <w:rFonts w:cstheme="minorHAnsi"/>
                <w:sz w:val="18"/>
                <w:szCs w:val="18"/>
                <w:lang w:val="en-GB"/>
              </w:rPr>
            </w:pPr>
            <w:r w:rsidRPr="00923BB6">
              <w:rPr>
                <w:rFonts w:cstheme="minorHAnsi"/>
                <w:sz w:val="18"/>
                <w:szCs w:val="18"/>
                <w:lang w:val="en-GB"/>
              </w:rPr>
              <w:t>4</w:t>
            </w:r>
            <w:r w:rsidR="006B3271" w:rsidRPr="00923BB6">
              <w:rPr>
                <w:rFonts w:cstheme="minorHAnsi"/>
                <w:sz w:val="18"/>
                <w:szCs w:val="18"/>
                <w:lang w:val="en-GB"/>
              </w:rPr>
              <w:t>56</w:t>
            </w:r>
          </w:p>
        </w:tc>
        <w:tc>
          <w:tcPr>
            <w:tcW w:w="850" w:type="dxa"/>
          </w:tcPr>
          <w:p w14:paraId="746AE3E1" w14:textId="0AAF352B" w:rsidR="001826A7" w:rsidRPr="00923BB6" w:rsidRDefault="00417785" w:rsidP="003D51AE">
            <w:pPr>
              <w:jc w:val="center"/>
              <w:rPr>
                <w:rFonts w:cstheme="minorHAnsi"/>
                <w:sz w:val="18"/>
                <w:szCs w:val="18"/>
                <w:lang w:val="en-GB"/>
              </w:rPr>
            </w:pPr>
            <w:r w:rsidRPr="00923BB6">
              <w:rPr>
                <w:rFonts w:cstheme="minorHAnsi"/>
                <w:sz w:val="18"/>
                <w:szCs w:val="18"/>
                <w:lang w:val="en-GB"/>
              </w:rPr>
              <w:t>5</w:t>
            </w:r>
            <w:r w:rsidR="00DA5664" w:rsidRPr="00923BB6">
              <w:rPr>
                <w:rFonts w:cstheme="minorHAnsi"/>
                <w:sz w:val="18"/>
                <w:szCs w:val="18"/>
                <w:lang w:val="en-GB"/>
              </w:rPr>
              <w:t>4</w:t>
            </w:r>
            <w:r w:rsidRPr="00923BB6">
              <w:rPr>
                <w:rFonts w:cstheme="minorHAnsi"/>
                <w:sz w:val="18"/>
                <w:szCs w:val="18"/>
                <w:lang w:val="en-GB"/>
              </w:rPr>
              <w:t>4</w:t>
            </w:r>
          </w:p>
        </w:tc>
      </w:tr>
      <w:tr w:rsidR="001826A7" w:rsidRPr="00923BB6" w14:paraId="64329837" w14:textId="77777777" w:rsidTr="005833E6">
        <w:tc>
          <w:tcPr>
            <w:tcW w:w="1555" w:type="dxa"/>
            <w:vMerge w:val="restart"/>
          </w:tcPr>
          <w:p w14:paraId="3B6E0E3A" w14:textId="783937D5"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High-tech knowledge intensive services</w:t>
            </w:r>
          </w:p>
        </w:tc>
        <w:tc>
          <w:tcPr>
            <w:tcW w:w="5528" w:type="dxa"/>
            <w:tcBorders>
              <w:top w:val="nil"/>
              <w:left w:val="single" w:sz="4" w:space="0" w:color="auto"/>
              <w:bottom w:val="single" w:sz="4" w:space="0" w:color="auto"/>
              <w:right w:val="single" w:sz="4" w:space="0" w:color="auto"/>
            </w:tcBorders>
            <w:shd w:val="clear" w:color="auto" w:fill="auto"/>
            <w:vAlign w:val="bottom"/>
          </w:tcPr>
          <w:p w14:paraId="08248B8F" w14:textId="5E2DE3FE"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Telecommunications</w:t>
            </w:r>
            <w:r w:rsidR="005833E6" w:rsidRPr="00923BB6">
              <w:rPr>
                <w:rFonts w:cstheme="minorHAnsi"/>
                <w:color w:val="000000"/>
                <w:sz w:val="18"/>
                <w:szCs w:val="18"/>
                <w:shd w:val="clear" w:color="auto" w:fill="FFFFFF"/>
                <w:lang w:val="en-GB"/>
              </w:rPr>
              <w:t xml:space="preserve"> (nace 61)</w:t>
            </w:r>
          </w:p>
        </w:tc>
        <w:tc>
          <w:tcPr>
            <w:tcW w:w="850" w:type="dxa"/>
          </w:tcPr>
          <w:p w14:paraId="7D0AA12C" w14:textId="6679CAD6" w:rsidR="001826A7" w:rsidRPr="00923BB6" w:rsidRDefault="0046272D" w:rsidP="003D51AE">
            <w:pPr>
              <w:jc w:val="center"/>
              <w:rPr>
                <w:rFonts w:cstheme="minorHAnsi"/>
                <w:sz w:val="18"/>
                <w:szCs w:val="18"/>
                <w:lang w:val="en-GB"/>
              </w:rPr>
            </w:pPr>
            <w:r w:rsidRPr="00923BB6">
              <w:rPr>
                <w:rFonts w:cstheme="minorHAnsi"/>
                <w:sz w:val="18"/>
                <w:szCs w:val="18"/>
                <w:lang w:val="en-GB"/>
              </w:rPr>
              <w:t>97</w:t>
            </w:r>
          </w:p>
        </w:tc>
        <w:tc>
          <w:tcPr>
            <w:tcW w:w="851" w:type="dxa"/>
          </w:tcPr>
          <w:p w14:paraId="1BD605FB" w14:textId="15CCBB55" w:rsidR="001826A7" w:rsidRPr="00923BB6" w:rsidRDefault="006B3271" w:rsidP="003D51AE">
            <w:pPr>
              <w:jc w:val="center"/>
              <w:rPr>
                <w:rFonts w:cstheme="minorHAnsi"/>
                <w:sz w:val="18"/>
                <w:szCs w:val="18"/>
                <w:lang w:val="en-GB"/>
              </w:rPr>
            </w:pPr>
            <w:r w:rsidRPr="00923BB6">
              <w:rPr>
                <w:rFonts w:cstheme="minorHAnsi"/>
                <w:sz w:val="18"/>
                <w:szCs w:val="18"/>
                <w:lang w:val="en-GB"/>
              </w:rPr>
              <w:t>270</w:t>
            </w:r>
          </w:p>
        </w:tc>
        <w:tc>
          <w:tcPr>
            <w:tcW w:w="850" w:type="dxa"/>
          </w:tcPr>
          <w:p w14:paraId="7CB01E5C" w14:textId="52789447" w:rsidR="001826A7" w:rsidRPr="00923BB6" w:rsidRDefault="00DA5664" w:rsidP="003D51AE">
            <w:pPr>
              <w:jc w:val="center"/>
              <w:rPr>
                <w:rFonts w:cstheme="minorHAnsi"/>
                <w:sz w:val="18"/>
                <w:szCs w:val="18"/>
                <w:lang w:val="en-GB"/>
              </w:rPr>
            </w:pPr>
            <w:r w:rsidRPr="00923BB6">
              <w:rPr>
                <w:rFonts w:cstheme="minorHAnsi"/>
                <w:sz w:val="18"/>
                <w:szCs w:val="18"/>
                <w:lang w:val="en-GB"/>
              </w:rPr>
              <w:t>367</w:t>
            </w:r>
          </w:p>
        </w:tc>
      </w:tr>
      <w:tr w:rsidR="001826A7" w:rsidRPr="00923BB6" w14:paraId="374FEAD2" w14:textId="77777777" w:rsidTr="005833E6">
        <w:tc>
          <w:tcPr>
            <w:tcW w:w="1555" w:type="dxa"/>
            <w:vMerge/>
          </w:tcPr>
          <w:p w14:paraId="04065B10" w14:textId="77777777" w:rsidR="001826A7" w:rsidRPr="00923BB6" w:rsidRDefault="001826A7" w:rsidP="00385F33">
            <w:pPr>
              <w:rPr>
                <w:rFonts w:cstheme="minorHAnsi"/>
                <w:color w:val="000000"/>
                <w:sz w:val="18"/>
                <w:szCs w:val="18"/>
                <w:shd w:val="clear" w:color="auto" w:fill="FFFFFF"/>
                <w:lang w:val="en-GB"/>
              </w:rPr>
            </w:pPr>
          </w:p>
        </w:tc>
        <w:tc>
          <w:tcPr>
            <w:tcW w:w="5528" w:type="dxa"/>
            <w:tcBorders>
              <w:top w:val="nil"/>
              <w:left w:val="single" w:sz="4" w:space="0" w:color="auto"/>
              <w:bottom w:val="single" w:sz="4" w:space="0" w:color="auto"/>
              <w:right w:val="single" w:sz="4" w:space="0" w:color="auto"/>
            </w:tcBorders>
            <w:shd w:val="clear" w:color="auto" w:fill="auto"/>
            <w:vAlign w:val="bottom"/>
          </w:tcPr>
          <w:p w14:paraId="02E02991" w14:textId="06D84EC4"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Computer Programming, Consultancy and Related Activities</w:t>
            </w:r>
            <w:r w:rsidR="005833E6" w:rsidRPr="00923BB6">
              <w:rPr>
                <w:rFonts w:cstheme="minorHAnsi"/>
                <w:color w:val="000000"/>
                <w:sz w:val="18"/>
                <w:szCs w:val="18"/>
                <w:shd w:val="clear" w:color="auto" w:fill="FFFFFF"/>
                <w:lang w:val="en-GB"/>
              </w:rPr>
              <w:t xml:space="preserve"> (nace 62)</w:t>
            </w:r>
          </w:p>
        </w:tc>
        <w:tc>
          <w:tcPr>
            <w:tcW w:w="850" w:type="dxa"/>
          </w:tcPr>
          <w:p w14:paraId="6CA74E5B" w14:textId="62D6659A" w:rsidR="001826A7" w:rsidRPr="00923BB6" w:rsidRDefault="001826A7" w:rsidP="003D51AE">
            <w:pPr>
              <w:jc w:val="center"/>
              <w:rPr>
                <w:rFonts w:cstheme="minorHAnsi"/>
                <w:sz w:val="18"/>
                <w:szCs w:val="18"/>
                <w:lang w:val="en-GB"/>
              </w:rPr>
            </w:pPr>
            <w:r w:rsidRPr="00923BB6">
              <w:rPr>
                <w:rFonts w:cstheme="minorHAnsi"/>
                <w:sz w:val="18"/>
                <w:szCs w:val="18"/>
                <w:lang w:val="en-GB"/>
              </w:rPr>
              <w:t>1</w:t>
            </w:r>
            <w:r w:rsidR="0046272D" w:rsidRPr="00923BB6">
              <w:rPr>
                <w:rFonts w:cstheme="minorHAnsi"/>
                <w:sz w:val="18"/>
                <w:szCs w:val="18"/>
                <w:lang w:val="en-GB"/>
              </w:rPr>
              <w:t>4</w:t>
            </w:r>
            <w:r w:rsidR="00066DEF" w:rsidRPr="00923BB6">
              <w:rPr>
                <w:rFonts w:cstheme="minorHAnsi"/>
                <w:sz w:val="18"/>
                <w:szCs w:val="18"/>
                <w:lang w:val="en-GB"/>
              </w:rPr>
              <w:t>3</w:t>
            </w:r>
          </w:p>
        </w:tc>
        <w:tc>
          <w:tcPr>
            <w:tcW w:w="851" w:type="dxa"/>
          </w:tcPr>
          <w:p w14:paraId="6975D91E" w14:textId="26D66FF4" w:rsidR="001826A7" w:rsidRPr="00923BB6" w:rsidRDefault="006B3271" w:rsidP="003D51AE">
            <w:pPr>
              <w:jc w:val="center"/>
              <w:rPr>
                <w:rFonts w:cstheme="minorHAnsi"/>
                <w:sz w:val="18"/>
                <w:szCs w:val="18"/>
                <w:lang w:val="en-GB"/>
              </w:rPr>
            </w:pPr>
            <w:r w:rsidRPr="00923BB6">
              <w:rPr>
                <w:rFonts w:cstheme="minorHAnsi"/>
                <w:sz w:val="18"/>
                <w:szCs w:val="18"/>
                <w:lang w:val="en-GB"/>
              </w:rPr>
              <w:t>877</w:t>
            </w:r>
          </w:p>
        </w:tc>
        <w:tc>
          <w:tcPr>
            <w:tcW w:w="850" w:type="dxa"/>
          </w:tcPr>
          <w:p w14:paraId="69173F91" w14:textId="3B0156F5" w:rsidR="001826A7" w:rsidRPr="00923BB6" w:rsidRDefault="00DA5664" w:rsidP="003D51AE">
            <w:pPr>
              <w:jc w:val="center"/>
              <w:rPr>
                <w:rFonts w:cstheme="minorHAnsi"/>
                <w:sz w:val="18"/>
                <w:szCs w:val="18"/>
                <w:lang w:val="en-GB"/>
              </w:rPr>
            </w:pPr>
            <w:r w:rsidRPr="00923BB6">
              <w:rPr>
                <w:rFonts w:cstheme="minorHAnsi"/>
                <w:sz w:val="18"/>
                <w:szCs w:val="18"/>
                <w:lang w:val="en-GB"/>
              </w:rPr>
              <w:t>1,020</w:t>
            </w:r>
          </w:p>
        </w:tc>
      </w:tr>
      <w:tr w:rsidR="001826A7" w:rsidRPr="00923BB6" w14:paraId="7BFE1115" w14:textId="77777777" w:rsidTr="005833E6">
        <w:tc>
          <w:tcPr>
            <w:tcW w:w="1555" w:type="dxa"/>
            <w:vMerge/>
          </w:tcPr>
          <w:p w14:paraId="0FF04CB7" w14:textId="77777777" w:rsidR="001826A7" w:rsidRPr="00923BB6" w:rsidRDefault="001826A7" w:rsidP="00385F33">
            <w:pPr>
              <w:rPr>
                <w:rFonts w:cstheme="minorHAnsi"/>
                <w:color w:val="000000"/>
                <w:sz w:val="18"/>
                <w:szCs w:val="18"/>
                <w:shd w:val="clear" w:color="auto" w:fill="FFFFFF"/>
                <w:lang w:val="en-GB"/>
              </w:rPr>
            </w:pPr>
          </w:p>
        </w:tc>
        <w:tc>
          <w:tcPr>
            <w:tcW w:w="5528" w:type="dxa"/>
            <w:tcBorders>
              <w:top w:val="nil"/>
              <w:left w:val="single" w:sz="4" w:space="0" w:color="auto"/>
              <w:bottom w:val="single" w:sz="4" w:space="0" w:color="auto"/>
              <w:right w:val="single" w:sz="4" w:space="0" w:color="auto"/>
            </w:tcBorders>
            <w:shd w:val="clear" w:color="auto" w:fill="auto"/>
            <w:vAlign w:val="bottom"/>
          </w:tcPr>
          <w:p w14:paraId="10BBB477" w14:textId="5C4CEBFD"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Information Service Activities</w:t>
            </w:r>
            <w:r w:rsidR="005833E6" w:rsidRPr="00923BB6">
              <w:rPr>
                <w:rFonts w:cstheme="minorHAnsi"/>
                <w:color w:val="000000"/>
                <w:sz w:val="18"/>
                <w:szCs w:val="18"/>
                <w:shd w:val="clear" w:color="auto" w:fill="FFFFFF"/>
                <w:lang w:val="en-GB"/>
              </w:rPr>
              <w:t xml:space="preserve"> (nace 63)</w:t>
            </w:r>
          </w:p>
        </w:tc>
        <w:tc>
          <w:tcPr>
            <w:tcW w:w="850" w:type="dxa"/>
          </w:tcPr>
          <w:p w14:paraId="0C07049D" w14:textId="36735308" w:rsidR="001826A7" w:rsidRPr="00923BB6" w:rsidRDefault="00EA01E5" w:rsidP="003D51AE">
            <w:pPr>
              <w:jc w:val="center"/>
              <w:rPr>
                <w:rFonts w:cstheme="minorHAnsi"/>
                <w:sz w:val="18"/>
                <w:szCs w:val="18"/>
                <w:lang w:val="en-GB"/>
              </w:rPr>
            </w:pPr>
            <w:r w:rsidRPr="00923BB6">
              <w:rPr>
                <w:rFonts w:cstheme="minorHAnsi"/>
                <w:sz w:val="18"/>
                <w:szCs w:val="18"/>
                <w:lang w:val="en-GB"/>
              </w:rPr>
              <w:t>79</w:t>
            </w:r>
          </w:p>
        </w:tc>
        <w:tc>
          <w:tcPr>
            <w:tcW w:w="851" w:type="dxa"/>
          </w:tcPr>
          <w:p w14:paraId="0448A42D" w14:textId="1E405DBB" w:rsidR="001826A7" w:rsidRPr="00923BB6" w:rsidRDefault="00131B13" w:rsidP="003D51AE">
            <w:pPr>
              <w:jc w:val="center"/>
              <w:rPr>
                <w:rFonts w:cstheme="minorHAnsi"/>
                <w:sz w:val="18"/>
                <w:szCs w:val="18"/>
                <w:lang w:val="en-GB"/>
              </w:rPr>
            </w:pPr>
            <w:r w:rsidRPr="00923BB6">
              <w:rPr>
                <w:rFonts w:cstheme="minorHAnsi"/>
                <w:sz w:val="18"/>
                <w:szCs w:val="18"/>
                <w:lang w:val="en-GB"/>
              </w:rPr>
              <w:t>427</w:t>
            </w:r>
          </w:p>
        </w:tc>
        <w:tc>
          <w:tcPr>
            <w:tcW w:w="850" w:type="dxa"/>
          </w:tcPr>
          <w:p w14:paraId="71CEFB1B" w14:textId="02F93044" w:rsidR="001826A7" w:rsidRPr="00923BB6" w:rsidRDefault="00433471" w:rsidP="003D51AE">
            <w:pPr>
              <w:jc w:val="center"/>
              <w:rPr>
                <w:rFonts w:cstheme="minorHAnsi"/>
                <w:sz w:val="18"/>
                <w:szCs w:val="18"/>
                <w:lang w:val="en-GB"/>
              </w:rPr>
            </w:pPr>
            <w:r w:rsidRPr="00923BB6">
              <w:rPr>
                <w:rFonts w:cstheme="minorHAnsi"/>
                <w:sz w:val="18"/>
                <w:szCs w:val="18"/>
                <w:lang w:val="en-GB"/>
              </w:rPr>
              <w:t>506</w:t>
            </w:r>
          </w:p>
        </w:tc>
      </w:tr>
      <w:tr w:rsidR="001826A7" w:rsidRPr="00923BB6" w14:paraId="68DFA899" w14:textId="77777777" w:rsidTr="005833E6">
        <w:tc>
          <w:tcPr>
            <w:tcW w:w="1555" w:type="dxa"/>
            <w:vMerge/>
          </w:tcPr>
          <w:p w14:paraId="5CE23DED" w14:textId="77777777" w:rsidR="001826A7" w:rsidRPr="00923BB6" w:rsidRDefault="001826A7" w:rsidP="00385F33">
            <w:pPr>
              <w:rPr>
                <w:rFonts w:cstheme="minorHAnsi"/>
                <w:color w:val="000000"/>
                <w:sz w:val="18"/>
                <w:szCs w:val="18"/>
                <w:shd w:val="clear" w:color="auto" w:fill="FFFFFF"/>
                <w:lang w:val="en-GB"/>
              </w:rPr>
            </w:pPr>
          </w:p>
        </w:tc>
        <w:tc>
          <w:tcPr>
            <w:tcW w:w="5528" w:type="dxa"/>
            <w:tcBorders>
              <w:top w:val="nil"/>
              <w:left w:val="single" w:sz="4" w:space="0" w:color="auto"/>
              <w:bottom w:val="single" w:sz="4" w:space="0" w:color="auto"/>
              <w:right w:val="single" w:sz="4" w:space="0" w:color="auto"/>
            </w:tcBorders>
            <w:shd w:val="clear" w:color="auto" w:fill="auto"/>
            <w:vAlign w:val="bottom"/>
          </w:tcPr>
          <w:p w14:paraId="6E6E8B21" w14:textId="5025E3DF" w:rsidR="001826A7" w:rsidRPr="00923BB6" w:rsidRDefault="001826A7"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Scientific Research and Development</w:t>
            </w:r>
            <w:r w:rsidR="005833E6" w:rsidRPr="00923BB6">
              <w:rPr>
                <w:rFonts w:cstheme="minorHAnsi"/>
                <w:color w:val="000000"/>
                <w:sz w:val="18"/>
                <w:szCs w:val="18"/>
                <w:shd w:val="clear" w:color="auto" w:fill="FFFFFF"/>
                <w:lang w:val="en-GB"/>
              </w:rPr>
              <w:t xml:space="preserve"> (nace 72)</w:t>
            </w:r>
          </w:p>
        </w:tc>
        <w:tc>
          <w:tcPr>
            <w:tcW w:w="850" w:type="dxa"/>
          </w:tcPr>
          <w:p w14:paraId="21DC6F9F" w14:textId="6761E9F1" w:rsidR="001826A7" w:rsidRPr="00923BB6" w:rsidRDefault="001826A7" w:rsidP="003D51AE">
            <w:pPr>
              <w:jc w:val="center"/>
              <w:rPr>
                <w:rFonts w:cstheme="minorHAnsi"/>
                <w:sz w:val="18"/>
                <w:szCs w:val="18"/>
                <w:lang w:val="en-GB"/>
              </w:rPr>
            </w:pPr>
            <w:r w:rsidRPr="00923BB6">
              <w:rPr>
                <w:rFonts w:cstheme="minorHAnsi"/>
                <w:sz w:val="18"/>
                <w:szCs w:val="18"/>
                <w:lang w:val="en-GB"/>
              </w:rPr>
              <w:t>7</w:t>
            </w:r>
            <w:r w:rsidR="0046272D" w:rsidRPr="00923BB6">
              <w:rPr>
                <w:rFonts w:cstheme="minorHAnsi"/>
                <w:sz w:val="18"/>
                <w:szCs w:val="18"/>
                <w:lang w:val="en-GB"/>
              </w:rPr>
              <w:t>3</w:t>
            </w:r>
          </w:p>
        </w:tc>
        <w:tc>
          <w:tcPr>
            <w:tcW w:w="851" w:type="dxa"/>
          </w:tcPr>
          <w:p w14:paraId="20B2D957" w14:textId="61C56BE4" w:rsidR="001826A7" w:rsidRPr="00923BB6" w:rsidRDefault="00131B13" w:rsidP="003D51AE">
            <w:pPr>
              <w:jc w:val="center"/>
              <w:rPr>
                <w:rFonts w:cstheme="minorHAnsi"/>
                <w:sz w:val="18"/>
                <w:szCs w:val="18"/>
                <w:lang w:val="en-GB"/>
              </w:rPr>
            </w:pPr>
            <w:r w:rsidRPr="00923BB6">
              <w:rPr>
                <w:rFonts w:cstheme="minorHAnsi"/>
                <w:sz w:val="18"/>
                <w:szCs w:val="18"/>
                <w:lang w:val="en-GB"/>
              </w:rPr>
              <w:t>326</w:t>
            </w:r>
          </w:p>
        </w:tc>
        <w:tc>
          <w:tcPr>
            <w:tcW w:w="850" w:type="dxa"/>
          </w:tcPr>
          <w:p w14:paraId="0848A963" w14:textId="0B48D85D" w:rsidR="001826A7" w:rsidRPr="00923BB6" w:rsidRDefault="00433471" w:rsidP="003D51AE">
            <w:pPr>
              <w:jc w:val="center"/>
              <w:rPr>
                <w:rFonts w:cstheme="minorHAnsi"/>
                <w:sz w:val="18"/>
                <w:szCs w:val="18"/>
                <w:lang w:val="en-GB"/>
              </w:rPr>
            </w:pPr>
            <w:r w:rsidRPr="00923BB6">
              <w:rPr>
                <w:rFonts w:cstheme="minorHAnsi"/>
                <w:sz w:val="18"/>
                <w:szCs w:val="18"/>
                <w:lang w:val="en-GB"/>
              </w:rPr>
              <w:t>399</w:t>
            </w:r>
          </w:p>
        </w:tc>
      </w:tr>
      <w:bookmarkEnd w:id="7"/>
      <w:tr w:rsidR="00141AC3" w:rsidRPr="00923BB6" w14:paraId="705A057B" w14:textId="77777777" w:rsidTr="005833E6">
        <w:trPr>
          <w:trHeight w:val="659"/>
        </w:trPr>
        <w:tc>
          <w:tcPr>
            <w:tcW w:w="1555" w:type="dxa"/>
          </w:tcPr>
          <w:p w14:paraId="6753E659" w14:textId="18000A15" w:rsidR="00141AC3" w:rsidRPr="00923BB6" w:rsidRDefault="00141AC3" w:rsidP="00385F33">
            <w:pPr>
              <w:rPr>
                <w:rFonts w:cstheme="minorHAnsi"/>
                <w:sz w:val="18"/>
                <w:szCs w:val="18"/>
                <w:lang w:val="en-GB"/>
              </w:rPr>
            </w:pPr>
            <w:r w:rsidRPr="00923BB6">
              <w:rPr>
                <w:rFonts w:cstheme="minorHAnsi"/>
                <w:color w:val="000000"/>
                <w:sz w:val="18"/>
                <w:szCs w:val="18"/>
                <w:shd w:val="clear" w:color="auto" w:fill="FFFFFF"/>
                <w:lang w:val="en-GB"/>
              </w:rPr>
              <w:t>Electricity, gas, and steam supply</w:t>
            </w:r>
            <w:r w:rsidRPr="00923BB6">
              <w:rPr>
                <w:rFonts w:cstheme="minorHAnsi"/>
                <w:color w:val="000000"/>
                <w:sz w:val="18"/>
                <w:szCs w:val="18"/>
                <w:shd w:val="clear" w:color="auto" w:fill="FFFFFF"/>
                <w:lang w:val="en-GB"/>
              </w:rPr>
              <w:tab/>
            </w:r>
          </w:p>
        </w:tc>
        <w:tc>
          <w:tcPr>
            <w:tcW w:w="5528" w:type="dxa"/>
          </w:tcPr>
          <w:p w14:paraId="62A39C9D" w14:textId="3052F58E" w:rsidR="00141AC3" w:rsidRPr="00923BB6" w:rsidRDefault="00141AC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 xml:space="preserve">Electric power generation, transmission and distribution </w:t>
            </w:r>
            <w:r w:rsidR="005833E6" w:rsidRPr="00923BB6">
              <w:rPr>
                <w:rFonts w:cstheme="minorHAnsi"/>
                <w:color w:val="000000"/>
                <w:sz w:val="18"/>
                <w:szCs w:val="18"/>
                <w:shd w:val="clear" w:color="auto" w:fill="FFFFFF"/>
                <w:lang w:val="en-GB"/>
              </w:rPr>
              <w:t xml:space="preserve">(nace 35.1) </w:t>
            </w:r>
            <w:r w:rsidRPr="00923BB6">
              <w:rPr>
                <w:rFonts w:cstheme="minorHAnsi"/>
                <w:color w:val="000000"/>
                <w:sz w:val="18"/>
                <w:szCs w:val="18"/>
                <w:shd w:val="clear" w:color="auto" w:fill="FFFFFF"/>
                <w:lang w:val="en-GB"/>
              </w:rPr>
              <w:t xml:space="preserve">+ </w:t>
            </w:r>
          </w:p>
          <w:p w14:paraId="18B8CC56" w14:textId="7AA5B983" w:rsidR="00141AC3" w:rsidRPr="00923BB6" w:rsidRDefault="00141AC3" w:rsidP="00385F33">
            <w:pPr>
              <w:rPr>
                <w:rFonts w:cstheme="minorHAnsi"/>
                <w:color w:val="000000"/>
                <w:sz w:val="18"/>
                <w:szCs w:val="18"/>
                <w:shd w:val="clear" w:color="auto" w:fill="FFFFFF"/>
                <w:lang w:val="en-GB"/>
              </w:rPr>
            </w:pPr>
            <w:r w:rsidRPr="00923BB6">
              <w:rPr>
                <w:rFonts w:cstheme="minorHAnsi"/>
                <w:color w:val="000000"/>
                <w:sz w:val="18"/>
                <w:szCs w:val="18"/>
                <w:shd w:val="clear" w:color="auto" w:fill="FFFFFF"/>
                <w:lang w:val="en-GB"/>
              </w:rPr>
              <w:t>Manufacture of gas; distribution of gaseous fuels through mains</w:t>
            </w:r>
            <w:r w:rsidR="005833E6" w:rsidRPr="00923BB6">
              <w:rPr>
                <w:rFonts w:cstheme="minorHAnsi"/>
                <w:color w:val="000000"/>
                <w:sz w:val="18"/>
                <w:szCs w:val="18"/>
                <w:shd w:val="clear" w:color="auto" w:fill="FFFFFF"/>
                <w:lang w:val="en-GB"/>
              </w:rPr>
              <w:t xml:space="preserve"> (nace 35.2)</w:t>
            </w:r>
          </w:p>
        </w:tc>
        <w:tc>
          <w:tcPr>
            <w:tcW w:w="850" w:type="dxa"/>
          </w:tcPr>
          <w:p w14:paraId="0483B738" w14:textId="4D16BAA6" w:rsidR="00141AC3" w:rsidRPr="00923BB6" w:rsidRDefault="00141AC3" w:rsidP="003D51AE">
            <w:pPr>
              <w:jc w:val="center"/>
              <w:rPr>
                <w:rFonts w:cstheme="minorHAnsi"/>
                <w:sz w:val="18"/>
                <w:szCs w:val="18"/>
                <w:lang w:val="en-GB"/>
              </w:rPr>
            </w:pPr>
            <w:r w:rsidRPr="00923BB6">
              <w:rPr>
                <w:rFonts w:cstheme="minorHAnsi"/>
                <w:sz w:val="18"/>
                <w:szCs w:val="18"/>
                <w:lang w:val="en-GB"/>
              </w:rPr>
              <w:t>1</w:t>
            </w:r>
            <w:r w:rsidR="00C6188E" w:rsidRPr="00923BB6">
              <w:rPr>
                <w:rFonts w:cstheme="minorHAnsi"/>
                <w:sz w:val="18"/>
                <w:szCs w:val="18"/>
                <w:lang w:val="en-GB"/>
              </w:rPr>
              <w:t>,271</w:t>
            </w:r>
          </w:p>
        </w:tc>
        <w:tc>
          <w:tcPr>
            <w:tcW w:w="851" w:type="dxa"/>
          </w:tcPr>
          <w:p w14:paraId="4C1886C1" w14:textId="7ED4E71D" w:rsidR="00141AC3" w:rsidRPr="00923BB6" w:rsidRDefault="00141AC3" w:rsidP="003D51AE">
            <w:pPr>
              <w:jc w:val="center"/>
              <w:rPr>
                <w:rFonts w:cstheme="minorHAnsi"/>
                <w:sz w:val="18"/>
                <w:szCs w:val="18"/>
                <w:lang w:val="en-GB"/>
              </w:rPr>
            </w:pPr>
            <w:r w:rsidRPr="00923BB6">
              <w:rPr>
                <w:rFonts w:cstheme="minorHAnsi"/>
                <w:sz w:val="18"/>
                <w:szCs w:val="18"/>
                <w:lang w:val="en-GB"/>
              </w:rPr>
              <w:t>1</w:t>
            </w:r>
            <w:r w:rsidR="00544D5A" w:rsidRPr="00923BB6">
              <w:rPr>
                <w:rFonts w:cstheme="minorHAnsi"/>
                <w:sz w:val="18"/>
                <w:szCs w:val="18"/>
                <w:lang w:val="en-GB"/>
              </w:rPr>
              <w:t>,</w:t>
            </w:r>
            <w:r w:rsidR="00131B13" w:rsidRPr="00923BB6">
              <w:rPr>
                <w:rFonts w:cstheme="minorHAnsi"/>
                <w:sz w:val="18"/>
                <w:szCs w:val="18"/>
                <w:lang w:val="en-GB"/>
              </w:rPr>
              <w:t>916</w:t>
            </w:r>
          </w:p>
        </w:tc>
        <w:tc>
          <w:tcPr>
            <w:tcW w:w="850" w:type="dxa"/>
          </w:tcPr>
          <w:p w14:paraId="63F688C8" w14:textId="307FC0AA" w:rsidR="00141AC3" w:rsidRPr="00923BB6" w:rsidRDefault="00636D88" w:rsidP="003D51AE">
            <w:pPr>
              <w:jc w:val="center"/>
              <w:rPr>
                <w:rFonts w:cstheme="minorHAnsi"/>
                <w:sz w:val="18"/>
                <w:szCs w:val="18"/>
                <w:lang w:val="en-GB"/>
              </w:rPr>
            </w:pPr>
            <w:r w:rsidRPr="00923BB6">
              <w:rPr>
                <w:rFonts w:cstheme="minorHAnsi"/>
                <w:sz w:val="18"/>
                <w:szCs w:val="18"/>
                <w:lang w:val="en-GB"/>
              </w:rPr>
              <w:t>3,187</w:t>
            </w:r>
          </w:p>
        </w:tc>
      </w:tr>
      <w:tr w:rsidR="000E2534" w:rsidRPr="00923BB6" w14:paraId="72E450EC" w14:textId="77777777" w:rsidTr="005833E6">
        <w:trPr>
          <w:trHeight w:val="146"/>
        </w:trPr>
        <w:tc>
          <w:tcPr>
            <w:tcW w:w="7083" w:type="dxa"/>
            <w:gridSpan w:val="2"/>
          </w:tcPr>
          <w:p w14:paraId="4BB41D0F" w14:textId="2DDD31D4" w:rsidR="000E2534" w:rsidRPr="00923BB6" w:rsidRDefault="000E2534" w:rsidP="00385F33">
            <w:pPr>
              <w:rPr>
                <w:rFonts w:cstheme="minorHAnsi"/>
                <w:b/>
                <w:bCs/>
                <w:color w:val="000000"/>
                <w:sz w:val="18"/>
                <w:szCs w:val="18"/>
                <w:shd w:val="clear" w:color="auto" w:fill="FFFFFF"/>
                <w:lang w:val="en-GB"/>
              </w:rPr>
            </w:pPr>
            <w:r w:rsidRPr="00923BB6">
              <w:rPr>
                <w:rFonts w:cstheme="minorHAnsi"/>
                <w:b/>
                <w:bCs/>
                <w:color w:val="000000"/>
                <w:sz w:val="18"/>
                <w:szCs w:val="18"/>
                <w:shd w:val="clear" w:color="auto" w:fill="FFFFFF"/>
                <w:lang w:val="en-GB"/>
              </w:rPr>
              <w:t>Total</w:t>
            </w:r>
          </w:p>
        </w:tc>
        <w:tc>
          <w:tcPr>
            <w:tcW w:w="850" w:type="dxa"/>
          </w:tcPr>
          <w:p w14:paraId="57CB9433" w14:textId="0E3BC853" w:rsidR="000E2534" w:rsidRPr="00923BB6" w:rsidRDefault="00066DEF" w:rsidP="003D51AE">
            <w:pPr>
              <w:jc w:val="center"/>
              <w:rPr>
                <w:rFonts w:cstheme="minorHAnsi"/>
                <w:b/>
                <w:bCs/>
                <w:sz w:val="18"/>
                <w:szCs w:val="18"/>
                <w:lang w:val="en-GB"/>
              </w:rPr>
            </w:pPr>
            <w:r w:rsidRPr="00923BB6">
              <w:rPr>
                <w:rFonts w:cstheme="minorHAnsi"/>
                <w:b/>
                <w:bCs/>
                <w:sz w:val="18"/>
                <w:szCs w:val="18"/>
                <w:lang w:val="en-GB"/>
              </w:rPr>
              <w:t>2,143</w:t>
            </w:r>
          </w:p>
        </w:tc>
        <w:tc>
          <w:tcPr>
            <w:tcW w:w="851" w:type="dxa"/>
          </w:tcPr>
          <w:p w14:paraId="38015ADE" w14:textId="5E3F0DF8" w:rsidR="000E2534" w:rsidRPr="00923BB6" w:rsidRDefault="00131B13" w:rsidP="003D51AE">
            <w:pPr>
              <w:jc w:val="center"/>
              <w:rPr>
                <w:rFonts w:cstheme="minorHAnsi"/>
                <w:b/>
                <w:bCs/>
                <w:sz w:val="18"/>
                <w:szCs w:val="18"/>
                <w:lang w:val="en-GB"/>
              </w:rPr>
            </w:pPr>
            <w:r w:rsidRPr="00923BB6">
              <w:rPr>
                <w:rFonts w:cstheme="minorHAnsi"/>
                <w:b/>
                <w:bCs/>
                <w:sz w:val="18"/>
                <w:szCs w:val="18"/>
                <w:lang w:val="en-GB"/>
              </w:rPr>
              <w:t>6,281</w:t>
            </w:r>
          </w:p>
        </w:tc>
        <w:tc>
          <w:tcPr>
            <w:tcW w:w="850" w:type="dxa"/>
          </w:tcPr>
          <w:p w14:paraId="2707D788" w14:textId="41DCAD39" w:rsidR="000E2534" w:rsidRPr="00923BB6" w:rsidRDefault="00A258F3" w:rsidP="003D51AE">
            <w:pPr>
              <w:jc w:val="center"/>
              <w:rPr>
                <w:rFonts w:cstheme="minorHAnsi"/>
                <w:b/>
                <w:bCs/>
                <w:sz w:val="18"/>
                <w:szCs w:val="18"/>
                <w:lang w:val="en-GB"/>
              </w:rPr>
            </w:pPr>
            <w:r w:rsidRPr="00923BB6">
              <w:rPr>
                <w:rFonts w:cstheme="minorHAnsi"/>
                <w:b/>
                <w:bCs/>
                <w:sz w:val="18"/>
                <w:szCs w:val="18"/>
                <w:lang w:val="en-GB"/>
              </w:rPr>
              <w:t>8</w:t>
            </w:r>
            <w:r w:rsidR="00FE3782" w:rsidRPr="00923BB6">
              <w:rPr>
                <w:rFonts w:cstheme="minorHAnsi"/>
                <w:b/>
                <w:bCs/>
                <w:sz w:val="18"/>
                <w:szCs w:val="18"/>
                <w:lang w:val="en-GB"/>
              </w:rPr>
              <w:t>,</w:t>
            </w:r>
            <w:r w:rsidRPr="00923BB6">
              <w:rPr>
                <w:rFonts w:cstheme="minorHAnsi"/>
                <w:b/>
                <w:bCs/>
                <w:sz w:val="18"/>
                <w:szCs w:val="18"/>
                <w:lang w:val="en-GB"/>
              </w:rPr>
              <w:t>424</w:t>
            </w:r>
          </w:p>
        </w:tc>
      </w:tr>
    </w:tbl>
    <w:p w14:paraId="2009D17A" w14:textId="1D57890D" w:rsidR="00615E71" w:rsidRPr="00923BB6" w:rsidRDefault="00615E71" w:rsidP="00DD6F75">
      <w:pPr>
        <w:spacing w:after="0"/>
        <w:jc w:val="both"/>
        <w:rPr>
          <w:lang w:val="en-GB"/>
        </w:rPr>
      </w:pPr>
    </w:p>
    <w:p w14:paraId="42318B45" w14:textId="77777777" w:rsidR="00901A49" w:rsidRPr="00923BB6" w:rsidRDefault="00901A49" w:rsidP="00DD6F75">
      <w:pPr>
        <w:spacing w:after="0"/>
        <w:jc w:val="both"/>
        <w:rPr>
          <w:lang w:val="en-GB"/>
        </w:rPr>
      </w:pPr>
    </w:p>
    <w:p w14:paraId="4B732D8E" w14:textId="449242F4" w:rsidR="00BC1D57" w:rsidRPr="00923BB6" w:rsidRDefault="008F7B6E" w:rsidP="00DD6F75">
      <w:pPr>
        <w:spacing w:after="0"/>
        <w:jc w:val="both"/>
        <w:rPr>
          <w:lang w:val="en-GB"/>
        </w:rPr>
      </w:pPr>
      <w:r w:rsidRPr="00923BB6">
        <w:rPr>
          <w:lang w:val="en-GB"/>
        </w:rPr>
        <w:t xml:space="preserve">Concerning the patenting activity of the firms included in the sample, the average yearly number of patent application is </w:t>
      </w:r>
      <w:r w:rsidRPr="00923BB6">
        <w:rPr>
          <w:color w:val="000000" w:themeColor="text1"/>
          <w:lang w:val="en-GB"/>
        </w:rPr>
        <w:t>0.</w:t>
      </w:r>
      <w:r w:rsidR="00F73025" w:rsidRPr="00923BB6">
        <w:rPr>
          <w:color w:val="000000" w:themeColor="text1"/>
          <w:lang w:val="en-GB"/>
        </w:rPr>
        <w:t>12</w:t>
      </w:r>
      <w:r w:rsidRPr="00923BB6">
        <w:rPr>
          <w:color w:val="000000" w:themeColor="text1"/>
          <w:lang w:val="en-GB"/>
        </w:rPr>
        <w:t xml:space="preserve"> (std. dev. </w:t>
      </w:r>
      <w:r w:rsidR="00647986" w:rsidRPr="00923BB6">
        <w:rPr>
          <w:color w:val="000000" w:themeColor="text1"/>
          <w:lang w:val="en-GB"/>
        </w:rPr>
        <w:t>2.55</w:t>
      </w:r>
      <w:r w:rsidRPr="00923BB6">
        <w:rPr>
          <w:color w:val="000000" w:themeColor="text1"/>
          <w:lang w:val="en-GB"/>
        </w:rPr>
        <w:t>) ranging from a minimum of 0 and a maximum of</w:t>
      </w:r>
      <w:r w:rsidR="0082179D" w:rsidRPr="00923BB6">
        <w:rPr>
          <w:color w:val="000000" w:themeColor="text1"/>
          <w:lang w:val="en-GB"/>
        </w:rPr>
        <w:t xml:space="preserve"> 2</w:t>
      </w:r>
      <w:r w:rsidR="00647986" w:rsidRPr="00923BB6">
        <w:rPr>
          <w:color w:val="000000" w:themeColor="text1"/>
          <w:lang w:val="en-GB"/>
        </w:rPr>
        <w:t>40</w:t>
      </w:r>
      <w:r w:rsidR="009B1A0B" w:rsidRPr="00923BB6">
        <w:rPr>
          <w:rStyle w:val="Rimandonotaapidipagina"/>
          <w:color w:val="000000" w:themeColor="text1"/>
          <w:lang w:val="en-GB"/>
        </w:rPr>
        <w:footnoteReference w:id="11"/>
      </w:r>
      <w:r w:rsidRPr="00923BB6">
        <w:rPr>
          <w:color w:val="000000" w:themeColor="text1"/>
          <w:lang w:val="en-GB"/>
        </w:rPr>
        <w:t>.</w:t>
      </w:r>
      <w:r w:rsidR="007F79CC" w:rsidRPr="00923BB6">
        <w:rPr>
          <w:color w:val="000000" w:themeColor="text1"/>
          <w:lang w:val="en-GB"/>
        </w:rPr>
        <w:t xml:space="preserve"> </w:t>
      </w:r>
    </w:p>
    <w:p w14:paraId="3E7ED243" w14:textId="62F247B1" w:rsidR="00954846" w:rsidRPr="00923BB6" w:rsidRDefault="007F79CC" w:rsidP="00F83378">
      <w:pPr>
        <w:spacing w:after="0"/>
        <w:jc w:val="both"/>
        <w:rPr>
          <w:color w:val="FF0000"/>
          <w:lang w:val="en-GB"/>
        </w:rPr>
      </w:pPr>
      <w:r w:rsidRPr="00923BB6">
        <w:rPr>
          <w:lang w:val="en-GB"/>
        </w:rPr>
        <w:t>Looking at the total number of patents filed</w:t>
      </w:r>
      <w:r w:rsidR="00BC1D57" w:rsidRPr="00923BB6">
        <w:rPr>
          <w:lang w:val="en-GB"/>
        </w:rPr>
        <w:t xml:space="preserve"> over the time span considered, 9</w:t>
      </w:r>
      <w:r w:rsidR="000F0885" w:rsidRPr="00923BB6">
        <w:rPr>
          <w:lang w:val="en-GB"/>
        </w:rPr>
        <w:t>8</w:t>
      </w:r>
      <w:r w:rsidR="00BC1D57" w:rsidRPr="00923BB6">
        <w:rPr>
          <w:lang w:val="en-GB"/>
        </w:rPr>
        <w:t>.</w:t>
      </w:r>
      <w:r w:rsidR="004307C1" w:rsidRPr="00923BB6">
        <w:rPr>
          <w:lang w:val="en-GB"/>
        </w:rPr>
        <w:t>5</w:t>
      </w:r>
      <w:r w:rsidR="00BC1D57" w:rsidRPr="00923BB6">
        <w:rPr>
          <w:lang w:val="en-GB"/>
        </w:rPr>
        <w:t xml:space="preserve">% of the firms </w:t>
      </w:r>
      <w:r w:rsidR="005013A9" w:rsidRPr="00923BB6">
        <w:rPr>
          <w:lang w:val="en-GB"/>
        </w:rPr>
        <w:t xml:space="preserve">has </w:t>
      </w:r>
      <w:r w:rsidR="00BC1D57" w:rsidRPr="00923BB6">
        <w:rPr>
          <w:lang w:val="en-GB"/>
        </w:rPr>
        <w:t>filed zero patent</w:t>
      </w:r>
      <w:r w:rsidR="00BB0DE7" w:rsidRPr="00923BB6">
        <w:rPr>
          <w:lang w:val="en-GB"/>
        </w:rPr>
        <w:t>s</w:t>
      </w:r>
      <w:r w:rsidR="00BC1D57" w:rsidRPr="00923BB6">
        <w:rPr>
          <w:rStyle w:val="Rimandonotaapidipagina"/>
          <w:lang w:val="en-GB"/>
        </w:rPr>
        <w:footnoteReference w:id="12"/>
      </w:r>
      <w:r w:rsidR="00BC1D57" w:rsidRPr="00923BB6">
        <w:rPr>
          <w:lang w:val="en-GB"/>
        </w:rPr>
        <w:t xml:space="preserve">,  </w:t>
      </w:r>
      <w:r w:rsidR="004307C1" w:rsidRPr="00923BB6">
        <w:rPr>
          <w:lang w:val="en-GB"/>
        </w:rPr>
        <w:t>1</w:t>
      </w:r>
      <w:r w:rsidR="00DD6F75" w:rsidRPr="00923BB6">
        <w:rPr>
          <w:lang w:val="en-GB"/>
        </w:rPr>
        <w:t>.</w:t>
      </w:r>
      <w:r w:rsidR="005013A9" w:rsidRPr="00923BB6">
        <w:rPr>
          <w:lang w:val="en-GB"/>
        </w:rPr>
        <w:t>2</w:t>
      </w:r>
      <w:r w:rsidR="00BB0DE7" w:rsidRPr="00923BB6">
        <w:rPr>
          <w:lang w:val="en-GB"/>
        </w:rPr>
        <w:t>%</w:t>
      </w:r>
      <w:r w:rsidR="00BC1D57" w:rsidRPr="00923BB6">
        <w:rPr>
          <w:lang w:val="en-GB"/>
        </w:rPr>
        <w:t xml:space="preserve"> from </w:t>
      </w:r>
      <w:r w:rsidR="00651698" w:rsidRPr="00923BB6">
        <w:rPr>
          <w:lang w:val="en-GB"/>
        </w:rPr>
        <w:t>1</w:t>
      </w:r>
      <w:r w:rsidR="00BC1D57" w:rsidRPr="00923BB6">
        <w:rPr>
          <w:lang w:val="en-GB"/>
        </w:rPr>
        <w:t xml:space="preserve"> to 10 patents, </w:t>
      </w:r>
      <w:r w:rsidR="00651698" w:rsidRPr="00923BB6">
        <w:rPr>
          <w:lang w:val="en-GB"/>
        </w:rPr>
        <w:t>0.</w:t>
      </w:r>
      <w:r w:rsidR="004307C1" w:rsidRPr="00923BB6">
        <w:rPr>
          <w:lang w:val="en-GB"/>
        </w:rPr>
        <w:t>3</w:t>
      </w:r>
      <w:r w:rsidR="005013A9" w:rsidRPr="00923BB6">
        <w:rPr>
          <w:lang w:val="en-GB"/>
        </w:rPr>
        <w:t>% more than 10 patents.</w:t>
      </w:r>
    </w:p>
    <w:p w14:paraId="06132048" w14:textId="220E4710" w:rsidR="00AD15E2" w:rsidRPr="00923BB6" w:rsidRDefault="00BC1D57" w:rsidP="00AD15E2">
      <w:pPr>
        <w:spacing w:after="0"/>
        <w:jc w:val="both"/>
        <w:rPr>
          <w:lang w:val="en-GB"/>
        </w:rPr>
      </w:pPr>
      <w:bookmarkStart w:id="8" w:name="_Hlk83031608"/>
      <w:r w:rsidRPr="00923BB6">
        <w:rPr>
          <w:lang w:val="en-GB"/>
        </w:rPr>
        <w:t>Table 3 provides details about the average number of patent</w:t>
      </w:r>
      <w:r w:rsidR="001B73CF" w:rsidRPr="00923BB6">
        <w:rPr>
          <w:lang w:val="en-GB"/>
        </w:rPr>
        <w:t xml:space="preserve"> applications </w:t>
      </w:r>
      <w:r w:rsidRPr="00923BB6">
        <w:rPr>
          <w:lang w:val="en-GB"/>
        </w:rPr>
        <w:t xml:space="preserve">by </w:t>
      </w:r>
      <w:r w:rsidR="001B73CF" w:rsidRPr="00923BB6">
        <w:rPr>
          <w:lang w:val="en-GB"/>
        </w:rPr>
        <w:t xml:space="preserve">the </w:t>
      </w:r>
      <w:r w:rsidRPr="00923BB6">
        <w:rPr>
          <w:lang w:val="en-GB"/>
        </w:rPr>
        <w:t>SOEs and POEs included in the sample, breaking down statistics by sectors</w:t>
      </w:r>
      <w:r w:rsidR="00A026C3" w:rsidRPr="00923BB6">
        <w:rPr>
          <w:lang w:val="en-GB"/>
        </w:rPr>
        <w:t xml:space="preserve"> and comparing data before and after the matching procedure.</w:t>
      </w:r>
      <w:r w:rsidR="00B475B1" w:rsidRPr="00923BB6">
        <w:rPr>
          <w:lang w:val="en-GB"/>
        </w:rPr>
        <w:t xml:space="preserve"> </w:t>
      </w:r>
      <w:bookmarkEnd w:id="8"/>
      <w:r w:rsidR="00162150" w:rsidRPr="00923BB6">
        <w:rPr>
          <w:lang w:val="en-GB"/>
        </w:rPr>
        <w:t>Note that some changes in th</w:t>
      </w:r>
      <w:r w:rsidR="00AD15E2" w:rsidRPr="00923BB6">
        <w:rPr>
          <w:lang w:val="en-GB"/>
        </w:rPr>
        <w:t>ese</w:t>
      </w:r>
      <w:r w:rsidR="00162150" w:rsidRPr="00923BB6">
        <w:rPr>
          <w:lang w:val="en-GB"/>
        </w:rPr>
        <w:t xml:space="preserve"> </w:t>
      </w:r>
      <w:r w:rsidR="00AD15E2" w:rsidRPr="00923BB6">
        <w:rPr>
          <w:lang w:val="en-GB"/>
        </w:rPr>
        <w:t>statistics</w:t>
      </w:r>
      <w:r w:rsidR="00162150" w:rsidRPr="00923BB6">
        <w:rPr>
          <w:lang w:val="en-GB"/>
        </w:rPr>
        <w:t xml:space="preserve"> emerge after </w:t>
      </w:r>
      <w:r w:rsidR="00F83378" w:rsidRPr="00923BB6">
        <w:rPr>
          <w:lang w:val="en-GB"/>
        </w:rPr>
        <w:t xml:space="preserve">the implementation of </w:t>
      </w:r>
      <w:r w:rsidR="00162150" w:rsidRPr="00923BB6">
        <w:rPr>
          <w:lang w:val="en-GB"/>
        </w:rPr>
        <w:t>matching: specifically, in the</w:t>
      </w:r>
      <w:r w:rsidR="00F83378" w:rsidRPr="00923BB6">
        <w:rPr>
          <w:lang w:val="en-GB"/>
        </w:rPr>
        <w:t xml:space="preserve"> “Architectural and Engineering Activities; Technical Testing and Analysis” (</w:t>
      </w:r>
      <w:r w:rsidR="00F743A4" w:rsidRPr="00923BB6">
        <w:rPr>
          <w:lang w:val="en-GB"/>
        </w:rPr>
        <w:t>NACE</w:t>
      </w:r>
      <w:r w:rsidR="00F83378" w:rsidRPr="00923BB6">
        <w:rPr>
          <w:lang w:val="en-GB"/>
        </w:rPr>
        <w:t xml:space="preserve"> 71), </w:t>
      </w:r>
      <w:r w:rsidR="00A07A83" w:rsidRPr="00923BB6">
        <w:rPr>
          <w:lang w:val="en-GB"/>
        </w:rPr>
        <w:t xml:space="preserve">and Computer Programming, Consultancy and Related Activities (NACE 62), </w:t>
      </w:r>
      <w:r w:rsidR="00F83378" w:rsidRPr="00923BB6">
        <w:rPr>
          <w:lang w:val="en-GB"/>
        </w:rPr>
        <w:t xml:space="preserve">SOEs report on average a statistically significant greater number of patent applications in the original sample, but this superiority disappears after </w:t>
      </w:r>
      <w:r w:rsidR="005F6C15" w:rsidRPr="00923BB6">
        <w:rPr>
          <w:lang w:val="en-GB"/>
        </w:rPr>
        <w:t xml:space="preserve">the </w:t>
      </w:r>
      <w:r w:rsidR="00F83378" w:rsidRPr="00923BB6">
        <w:rPr>
          <w:lang w:val="en-GB"/>
        </w:rPr>
        <w:t xml:space="preserve">matching. </w:t>
      </w:r>
      <w:r w:rsidR="00BE3BC2" w:rsidRPr="00923BB6">
        <w:rPr>
          <w:lang w:val="en-GB"/>
        </w:rPr>
        <w:t>In addition</w:t>
      </w:r>
      <w:r w:rsidR="00F83378" w:rsidRPr="00923BB6">
        <w:rPr>
          <w:lang w:val="en-GB"/>
        </w:rPr>
        <w:t xml:space="preserve">, </w:t>
      </w:r>
      <w:r w:rsidR="005F6C15" w:rsidRPr="00923BB6">
        <w:rPr>
          <w:lang w:val="en-GB"/>
        </w:rPr>
        <w:t xml:space="preserve">in </w:t>
      </w:r>
      <w:r w:rsidR="00D5563D" w:rsidRPr="00923BB6">
        <w:rPr>
          <w:lang w:val="en-GB"/>
        </w:rPr>
        <w:t>the “Manufacture of electrical equipment” (NACE 27)</w:t>
      </w:r>
      <w:r w:rsidR="005F6C15" w:rsidRPr="00923BB6">
        <w:rPr>
          <w:lang w:val="en-GB"/>
        </w:rPr>
        <w:t xml:space="preserve"> no statistically significant difference c</w:t>
      </w:r>
      <w:r w:rsidR="00860986" w:rsidRPr="00923BB6">
        <w:rPr>
          <w:lang w:val="en-GB"/>
        </w:rPr>
        <w:t>ould</w:t>
      </w:r>
      <w:r w:rsidR="005F6C15" w:rsidRPr="00923BB6">
        <w:rPr>
          <w:lang w:val="en-GB"/>
        </w:rPr>
        <w:t xml:space="preserve"> be detected before matching, while POEs display a stronger innovation capacity in the matched sample. </w:t>
      </w:r>
    </w:p>
    <w:p w14:paraId="453D7BAD" w14:textId="1E44B688" w:rsidR="00BE3BC2" w:rsidRPr="00923BB6" w:rsidRDefault="005F6C15" w:rsidP="00615E71">
      <w:pPr>
        <w:spacing w:after="240"/>
        <w:jc w:val="both"/>
        <w:rPr>
          <w:lang w:val="en-GB"/>
        </w:rPr>
      </w:pPr>
      <w:r w:rsidRPr="00923BB6">
        <w:rPr>
          <w:lang w:val="en-GB"/>
        </w:rPr>
        <w:t>From</w:t>
      </w:r>
      <w:r w:rsidR="00AD15E2" w:rsidRPr="00923BB6">
        <w:rPr>
          <w:lang w:val="en-GB"/>
        </w:rPr>
        <w:t xml:space="preserve"> </w:t>
      </w:r>
      <w:r w:rsidR="00F83378" w:rsidRPr="00923BB6">
        <w:rPr>
          <w:lang w:val="en-GB"/>
        </w:rPr>
        <w:t xml:space="preserve">the preliminary and descriptive </w:t>
      </w:r>
      <w:r w:rsidR="00925437" w:rsidRPr="00923BB6">
        <w:rPr>
          <w:lang w:val="en-GB"/>
        </w:rPr>
        <w:t xml:space="preserve">evidence provided by </w:t>
      </w:r>
      <w:r w:rsidR="00AD15E2" w:rsidRPr="00923BB6">
        <w:rPr>
          <w:lang w:val="en-GB"/>
        </w:rPr>
        <w:t>after-matching statistics</w:t>
      </w:r>
      <w:r w:rsidR="00925437" w:rsidRPr="00923BB6">
        <w:rPr>
          <w:lang w:val="en-GB"/>
        </w:rPr>
        <w:t xml:space="preserve"> it can be concluded that </w:t>
      </w:r>
      <w:r w:rsidR="00A026C3" w:rsidRPr="00923BB6">
        <w:rPr>
          <w:lang w:val="en-GB"/>
        </w:rPr>
        <w:t xml:space="preserve">SOEs show a </w:t>
      </w:r>
      <w:r w:rsidR="00AD15E2" w:rsidRPr="00923BB6">
        <w:rPr>
          <w:lang w:val="en-GB"/>
        </w:rPr>
        <w:t xml:space="preserve">superior and </w:t>
      </w:r>
      <w:r w:rsidR="00A026C3" w:rsidRPr="00923BB6">
        <w:rPr>
          <w:lang w:val="en-GB"/>
        </w:rPr>
        <w:t xml:space="preserve">statistically significant innovation </w:t>
      </w:r>
      <w:r w:rsidR="00162150" w:rsidRPr="00923BB6">
        <w:rPr>
          <w:lang w:val="en-GB"/>
        </w:rPr>
        <w:t>capacity</w:t>
      </w:r>
      <w:r w:rsidR="00A026C3" w:rsidRPr="00923BB6">
        <w:rPr>
          <w:lang w:val="en-GB"/>
        </w:rPr>
        <w:t xml:space="preserve"> in </w:t>
      </w:r>
      <w:r w:rsidR="0070470E" w:rsidRPr="00923BB6">
        <w:rPr>
          <w:lang w:val="en-GB"/>
        </w:rPr>
        <w:t>two</w:t>
      </w:r>
      <w:r w:rsidR="00A026C3" w:rsidRPr="00923BB6">
        <w:rPr>
          <w:lang w:val="en-GB"/>
        </w:rPr>
        <w:t xml:space="preserve"> </w:t>
      </w:r>
      <w:r w:rsidR="00162150" w:rsidRPr="00923BB6">
        <w:rPr>
          <w:lang w:val="en-GB"/>
        </w:rPr>
        <w:t xml:space="preserve">of the </w:t>
      </w:r>
      <w:r w:rsidR="00A026C3" w:rsidRPr="00923BB6">
        <w:rPr>
          <w:lang w:val="en-GB"/>
        </w:rPr>
        <w:t>sectors included in the medium hight-tech manufacturing industry (</w:t>
      </w:r>
      <w:r w:rsidR="008A2697" w:rsidRPr="00923BB6">
        <w:rPr>
          <w:lang w:val="en-GB"/>
        </w:rPr>
        <w:t>NACE 20 and NACE 29</w:t>
      </w:r>
      <w:r w:rsidR="00A026C3" w:rsidRPr="00923BB6">
        <w:rPr>
          <w:lang w:val="en-GB"/>
        </w:rPr>
        <w:t>)</w:t>
      </w:r>
      <w:r w:rsidRPr="00923BB6">
        <w:rPr>
          <w:lang w:val="en-GB"/>
        </w:rPr>
        <w:t xml:space="preserve">, </w:t>
      </w:r>
      <w:r w:rsidR="00A026C3" w:rsidRPr="00923BB6">
        <w:rPr>
          <w:lang w:val="en-GB"/>
        </w:rPr>
        <w:t>in the electricity and gas industry</w:t>
      </w:r>
      <w:r w:rsidR="00B03C56" w:rsidRPr="00923BB6">
        <w:rPr>
          <w:lang w:val="en-GB"/>
        </w:rPr>
        <w:t xml:space="preserve"> </w:t>
      </w:r>
      <w:r w:rsidR="00B504B5" w:rsidRPr="00923BB6">
        <w:rPr>
          <w:lang w:val="en-GB"/>
        </w:rPr>
        <w:t xml:space="preserve">(NACE 35) </w:t>
      </w:r>
      <w:r w:rsidR="00B03C56" w:rsidRPr="00923BB6">
        <w:rPr>
          <w:lang w:val="en-GB"/>
        </w:rPr>
        <w:t>and</w:t>
      </w:r>
      <w:r w:rsidRPr="00923BB6">
        <w:rPr>
          <w:lang w:val="en-GB"/>
        </w:rPr>
        <w:t xml:space="preserve"> in the transport services</w:t>
      </w:r>
      <w:r w:rsidR="00B504B5" w:rsidRPr="00923BB6">
        <w:rPr>
          <w:lang w:val="en-GB"/>
        </w:rPr>
        <w:t xml:space="preserve"> (NACE 50+51)</w:t>
      </w:r>
      <w:r w:rsidR="00162150" w:rsidRPr="00923BB6">
        <w:rPr>
          <w:lang w:val="en-GB"/>
        </w:rPr>
        <w:t xml:space="preserve">. </w:t>
      </w:r>
      <w:r w:rsidR="00BE3BC2" w:rsidRPr="00923BB6">
        <w:rPr>
          <w:lang w:val="en-GB"/>
        </w:rPr>
        <w:t xml:space="preserve">On the contrary, </w:t>
      </w:r>
      <w:r w:rsidR="00162150" w:rsidRPr="00923BB6">
        <w:rPr>
          <w:lang w:val="en-GB"/>
        </w:rPr>
        <w:t xml:space="preserve">private firms display a </w:t>
      </w:r>
      <w:r w:rsidR="00BE3BC2" w:rsidRPr="00923BB6">
        <w:rPr>
          <w:lang w:val="en-GB"/>
        </w:rPr>
        <w:t xml:space="preserve">statistically significant </w:t>
      </w:r>
      <w:r w:rsidR="00162150" w:rsidRPr="00923BB6">
        <w:rPr>
          <w:lang w:val="en-GB"/>
        </w:rPr>
        <w:t xml:space="preserve">superior patenting activity </w:t>
      </w:r>
      <w:r w:rsidR="00E74FDE" w:rsidRPr="00923BB6">
        <w:rPr>
          <w:lang w:val="en-GB"/>
        </w:rPr>
        <w:t>in the “Manufacture of electrical equipment” (NACE 27)</w:t>
      </w:r>
      <w:r w:rsidR="00BE3BC2" w:rsidRPr="00923BB6">
        <w:rPr>
          <w:lang w:val="en-GB"/>
        </w:rPr>
        <w:t xml:space="preserve">. In most of the remaining sectors, POEs report on average </w:t>
      </w:r>
      <w:r w:rsidR="00B74C51" w:rsidRPr="00923BB6">
        <w:rPr>
          <w:lang w:val="en-GB"/>
        </w:rPr>
        <w:t xml:space="preserve">more patent applications but the difference from SOEs </w:t>
      </w:r>
      <w:r w:rsidR="001E53C5" w:rsidRPr="00923BB6">
        <w:rPr>
          <w:lang w:val="en-GB"/>
        </w:rPr>
        <w:t>is</w:t>
      </w:r>
      <w:r w:rsidR="00B74C51" w:rsidRPr="00923BB6">
        <w:rPr>
          <w:lang w:val="en-GB"/>
        </w:rPr>
        <w:t xml:space="preserve"> not statistically distinguishable fr</w:t>
      </w:r>
      <w:r w:rsidR="00615E71" w:rsidRPr="00923BB6">
        <w:rPr>
          <w:lang w:val="en-GB"/>
        </w:rPr>
        <w:t>o</w:t>
      </w:r>
      <w:r w:rsidR="00B74C51" w:rsidRPr="00923BB6">
        <w:rPr>
          <w:lang w:val="en-GB"/>
        </w:rPr>
        <w:t>m zero.</w:t>
      </w:r>
    </w:p>
    <w:p w14:paraId="4D1B4A8F" w14:textId="2B0830E8" w:rsidR="0077333A" w:rsidRPr="00923BB6" w:rsidRDefault="0077333A" w:rsidP="00615E71">
      <w:pPr>
        <w:spacing w:after="240"/>
        <w:jc w:val="both"/>
        <w:rPr>
          <w:lang w:val="en-GB"/>
        </w:rPr>
      </w:pPr>
    </w:p>
    <w:p w14:paraId="30CB9FCF" w14:textId="77777777" w:rsidR="0077333A" w:rsidRPr="00923BB6" w:rsidRDefault="0077333A" w:rsidP="00615E71">
      <w:pPr>
        <w:spacing w:after="240"/>
        <w:jc w:val="both"/>
        <w:rPr>
          <w:lang w:val="en-GB"/>
        </w:rPr>
      </w:pPr>
    </w:p>
    <w:p w14:paraId="75B48772" w14:textId="2D33DE28" w:rsidR="006C2C84" w:rsidRPr="00923BB6" w:rsidRDefault="00FD1FE9" w:rsidP="00FD1FE9">
      <w:pPr>
        <w:rPr>
          <w:b/>
          <w:bCs/>
          <w:lang w:val="en-GB"/>
        </w:rPr>
      </w:pPr>
      <w:r w:rsidRPr="00923BB6">
        <w:rPr>
          <w:b/>
          <w:bCs/>
          <w:lang w:val="en-GB"/>
        </w:rPr>
        <w:t xml:space="preserve">Table 3. </w:t>
      </w:r>
      <w:r w:rsidR="00F16200" w:rsidRPr="00923BB6">
        <w:rPr>
          <w:b/>
          <w:bCs/>
          <w:lang w:val="en-GB"/>
        </w:rPr>
        <w:t>A</w:t>
      </w:r>
      <w:r w:rsidRPr="00923BB6">
        <w:rPr>
          <w:b/>
          <w:bCs/>
          <w:lang w:val="en-GB"/>
        </w:rPr>
        <w:t>verage yearly number of</w:t>
      </w:r>
      <w:r w:rsidR="00F16200" w:rsidRPr="00923BB6">
        <w:rPr>
          <w:b/>
          <w:bCs/>
          <w:lang w:val="en-GB"/>
        </w:rPr>
        <w:t xml:space="preserve"> patent </w:t>
      </w:r>
      <w:r w:rsidRPr="00923BB6">
        <w:rPr>
          <w:b/>
          <w:bCs/>
          <w:lang w:val="en-GB"/>
        </w:rPr>
        <w:t xml:space="preserve">applications </w:t>
      </w:r>
      <w:r w:rsidR="00F16200" w:rsidRPr="00923BB6">
        <w:rPr>
          <w:b/>
          <w:bCs/>
          <w:lang w:val="en-GB"/>
        </w:rPr>
        <w:t>by sector</w:t>
      </w:r>
      <w:r w:rsidRPr="00923BB6">
        <w:rPr>
          <w:b/>
          <w:bCs/>
          <w:lang w:val="en-GB"/>
        </w:rPr>
        <w:t xml:space="preserve"> and ownership</w:t>
      </w:r>
    </w:p>
    <w:tbl>
      <w:tblPr>
        <w:tblStyle w:val="Grigliatabella"/>
        <w:tblW w:w="0" w:type="auto"/>
        <w:tblLook w:val="04A0" w:firstRow="1" w:lastRow="0" w:firstColumn="1" w:lastColumn="0" w:noHBand="0" w:noVBand="1"/>
      </w:tblPr>
      <w:tblGrid>
        <w:gridCol w:w="1347"/>
        <w:gridCol w:w="3336"/>
        <w:gridCol w:w="838"/>
        <w:gridCol w:w="853"/>
        <w:gridCol w:w="851"/>
        <w:gridCol w:w="732"/>
        <w:gridCol w:w="830"/>
        <w:gridCol w:w="841"/>
      </w:tblGrid>
      <w:tr w:rsidR="00487C5E" w:rsidRPr="00923BB6" w14:paraId="1BF0F1EC" w14:textId="1530B4E7" w:rsidTr="009D487A">
        <w:tc>
          <w:tcPr>
            <w:tcW w:w="4683" w:type="dxa"/>
            <w:gridSpan w:val="2"/>
            <w:vMerge w:val="restart"/>
          </w:tcPr>
          <w:p w14:paraId="3D6BA5FC" w14:textId="732EE266" w:rsidR="00487C5E" w:rsidRPr="00923BB6" w:rsidRDefault="00487C5E" w:rsidP="00487C5E">
            <w:pPr>
              <w:rPr>
                <w:b/>
                <w:bCs/>
                <w:sz w:val="16"/>
                <w:szCs w:val="16"/>
                <w:lang w:val="en-GB"/>
              </w:rPr>
            </w:pPr>
            <w:bookmarkStart w:id="9" w:name="_Hlk83031721"/>
            <w:r w:rsidRPr="00923BB6">
              <w:rPr>
                <w:b/>
                <w:bCs/>
                <w:sz w:val="16"/>
                <w:szCs w:val="16"/>
                <w:lang w:val="en-GB"/>
              </w:rPr>
              <w:t>Industr</w:t>
            </w:r>
            <w:r w:rsidR="00E503BB" w:rsidRPr="00923BB6">
              <w:rPr>
                <w:b/>
                <w:bCs/>
                <w:sz w:val="16"/>
                <w:szCs w:val="16"/>
                <w:lang w:val="en-GB"/>
              </w:rPr>
              <w:t>y</w:t>
            </w:r>
          </w:p>
        </w:tc>
        <w:tc>
          <w:tcPr>
            <w:tcW w:w="4945" w:type="dxa"/>
            <w:gridSpan w:val="6"/>
          </w:tcPr>
          <w:p w14:paraId="0898B6BF" w14:textId="1C3E8B17" w:rsidR="00487C5E" w:rsidRPr="00923BB6" w:rsidRDefault="00487C5E" w:rsidP="00487C5E">
            <w:pPr>
              <w:jc w:val="center"/>
              <w:rPr>
                <w:b/>
                <w:bCs/>
                <w:sz w:val="16"/>
                <w:szCs w:val="16"/>
                <w:lang w:val="en-GB"/>
              </w:rPr>
            </w:pPr>
            <w:r w:rsidRPr="00923BB6">
              <w:rPr>
                <w:b/>
                <w:bCs/>
                <w:sz w:val="16"/>
                <w:szCs w:val="16"/>
                <w:lang w:val="en-GB"/>
              </w:rPr>
              <w:t>Yearly patent application (avg 2011-2018)</w:t>
            </w:r>
          </w:p>
        </w:tc>
      </w:tr>
      <w:tr w:rsidR="00487C5E" w:rsidRPr="00923BB6" w14:paraId="07B3E45D" w14:textId="65A77309" w:rsidTr="009D487A">
        <w:tc>
          <w:tcPr>
            <w:tcW w:w="4683" w:type="dxa"/>
            <w:gridSpan w:val="2"/>
            <w:vMerge/>
          </w:tcPr>
          <w:p w14:paraId="456E6323" w14:textId="3C6355A5" w:rsidR="00487C5E" w:rsidRPr="00923BB6" w:rsidRDefault="00487C5E" w:rsidP="00487C5E">
            <w:pPr>
              <w:rPr>
                <w:b/>
                <w:bCs/>
                <w:sz w:val="16"/>
                <w:szCs w:val="16"/>
                <w:lang w:val="en-GB"/>
              </w:rPr>
            </w:pPr>
          </w:p>
        </w:tc>
        <w:tc>
          <w:tcPr>
            <w:tcW w:w="2542" w:type="dxa"/>
            <w:gridSpan w:val="3"/>
          </w:tcPr>
          <w:p w14:paraId="28DDF137" w14:textId="7CD5137F" w:rsidR="00487C5E" w:rsidRPr="00923BB6" w:rsidRDefault="00487C5E" w:rsidP="00487C5E">
            <w:pPr>
              <w:jc w:val="center"/>
              <w:rPr>
                <w:b/>
                <w:bCs/>
                <w:sz w:val="16"/>
                <w:szCs w:val="16"/>
                <w:lang w:val="en-GB"/>
              </w:rPr>
            </w:pPr>
            <w:r w:rsidRPr="00923BB6">
              <w:rPr>
                <w:b/>
                <w:bCs/>
                <w:sz w:val="16"/>
                <w:szCs w:val="16"/>
                <w:lang w:val="en-GB"/>
              </w:rPr>
              <w:t>Before matching</w:t>
            </w:r>
          </w:p>
        </w:tc>
        <w:tc>
          <w:tcPr>
            <w:tcW w:w="2403" w:type="dxa"/>
            <w:gridSpan w:val="3"/>
          </w:tcPr>
          <w:p w14:paraId="63F4FC34" w14:textId="4BC1D515" w:rsidR="00487C5E" w:rsidRPr="00923BB6" w:rsidRDefault="00487C5E" w:rsidP="00487C5E">
            <w:pPr>
              <w:jc w:val="center"/>
              <w:rPr>
                <w:b/>
                <w:bCs/>
                <w:sz w:val="16"/>
                <w:szCs w:val="16"/>
                <w:lang w:val="en-GB"/>
              </w:rPr>
            </w:pPr>
            <w:r w:rsidRPr="00923BB6">
              <w:rPr>
                <w:b/>
                <w:bCs/>
                <w:sz w:val="16"/>
                <w:szCs w:val="16"/>
                <w:lang w:val="en-GB"/>
              </w:rPr>
              <w:t>After matching</w:t>
            </w:r>
          </w:p>
        </w:tc>
      </w:tr>
      <w:tr w:rsidR="009D487A" w:rsidRPr="00923BB6" w14:paraId="507A1C08" w14:textId="487C5239" w:rsidTr="009D487A">
        <w:tc>
          <w:tcPr>
            <w:tcW w:w="4683" w:type="dxa"/>
            <w:gridSpan w:val="2"/>
            <w:vMerge/>
          </w:tcPr>
          <w:p w14:paraId="1B4C8533" w14:textId="692EA795" w:rsidR="00487C5E" w:rsidRPr="00923BB6" w:rsidRDefault="00487C5E" w:rsidP="00487C5E">
            <w:pPr>
              <w:rPr>
                <w:b/>
                <w:bCs/>
                <w:sz w:val="16"/>
                <w:szCs w:val="16"/>
                <w:lang w:val="en-GB"/>
              </w:rPr>
            </w:pPr>
          </w:p>
        </w:tc>
        <w:tc>
          <w:tcPr>
            <w:tcW w:w="838" w:type="dxa"/>
          </w:tcPr>
          <w:p w14:paraId="619EBEF5" w14:textId="6CDE2A4A" w:rsidR="00487C5E" w:rsidRPr="00923BB6" w:rsidRDefault="00487C5E" w:rsidP="00487C5E">
            <w:pPr>
              <w:rPr>
                <w:sz w:val="16"/>
                <w:szCs w:val="16"/>
                <w:lang w:val="en-GB"/>
              </w:rPr>
            </w:pPr>
            <w:r w:rsidRPr="00923BB6">
              <w:rPr>
                <w:sz w:val="16"/>
                <w:szCs w:val="16"/>
                <w:lang w:val="en-GB"/>
              </w:rPr>
              <w:t>SOEs</w:t>
            </w:r>
          </w:p>
        </w:tc>
        <w:tc>
          <w:tcPr>
            <w:tcW w:w="853" w:type="dxa"/>
          </w:tcPr>
          <w:p w14:paraId="7D9F73F2" w14:textId="0005A31C" w:rsidR="00487C5E" w:rsidRPr="00923BB6" w:rsidRDefault="00487C5E" w:rsidP="00487C5E">
            <w:pPr>
              <w:rPr>
                <w:sz w:val="16"/>
                <w:szCs w:val="16"/>
                <w:lang w:val="en-GB"/>
              </w:rPr>
            </w:pPr>
            <w:r w:rsidRPr="00923BB6">
              <w:rPr>
                <w:sz w:val="16"/>
                <w:szCs w:val="16"/>
                <w:lang w:val="en-GB"/>
              </w:rPr>
              <w:t>POEs</w:t>
            </w:r>
          </w:p>
        </w:tc>
        <w:tc>
          <w:tcPr>
            <w:tcW w:w="851" w:type="dxa"/>
          </w:tcPr>
          <w:p w14:paraId="52AB66C1" w14:textId="6BF21F90" w:rsidR="00487C5E" w:rsidRPr="00923BB6" w:rsidRDefault="007B0A8B" w:rsidP="00487C5E">
            <w:pPr>
              <w:rPr>
                <w:sz w:val="16"/>
                <w:szCs w:val="16"/>
                <w:lang w:val="en-GB"/>
              </w:rPr>
            </w:pPr>
            <w:r w:rsidRPr="00923BB6">
              <w:rPr>
                <w:sz w:val="16"/>
                <w:szCs w:val="16"/>
                <w:lang w:val="en-GB"/>
              </w:rPr>
              <w:t>t-stat</w:t>
            </w:r>
            <w:r w:rsidR="00487C5E" w:rsidRPr="00923BB6">
              <w:rPr>
                <w:sz w:val="16"/>
                <w:szCs w:val="16"/>
                <w:lang w:val="en-GB"/>
              </w:rPr>
              <w:t xml:space="preserve"> </w:t>
            </w:r>
          </w:p>
        </w:tc>
        <w:tc>
          <w:tcPr>
            <w:tcW w:w="732" w:type="dxa"/>
          </w:tcPr>
          <w:p w14:paraId="22109725" w14:textId="657B9FB9" w:rsidR="00487C5E" w:rsidRPr="00923BB6" w:rsidRDefault="00487C5E" w:rsidP="00487C5E">
            <w:pPr>
              <w:rPr>
                <w:sz w:val="16"/>
                <w:szCs w:val="16"/>
                <w:lang w:val="en-GB"/>
              </w:rPr>
            </w:pPr>
            <w:r w:rsidRPr="00923BB6">
              <w:rPr>
                <w:sz w:val="16"/>
                <w:szCs w:val="16"/>
                <w:lang w:val="en-GB"/>
              </w:rPr>
              <w:t>SOEs</w:t>
            </w:r>
          </w:p>
        </w:tc>
        <w:tc>
          <w:tcPr>
            <w:tcW w:w="830" w:type="dxa"/>
          </w:tcPr>
          <w:p w14:paraId="71832D9F" w14:textId="2D141649" w:rsidR="00487C5E" w:rsidRPr="00923BB6" w:rsidRDefault="00487C5E" w:rsidP="00487C5E">
            <w:pPr>
              <w:rPr>
                <w:sz w:val="16"/>
                <w:szCs w:val="16"/>
                <w:lang w:val="en-GB"/>
              </w:rPr>
            </w:pPr>
            <w:r w:rsidRPr="00923BB6">
              <w:rPr>
                <w:sz w:val="16"/>
                <w:szCs w:val="16"/>
                <w:lang w:val="en-GB"/>
              </w:rPr>
              <w:t>POEs</w:t>
            </w:r>
          </w:p>
        </w:tc>
        <w:tc>
          <w:tcPr>
            <w:tcW w:w="841" w:type="dxa"/>
          </w:tcPr>
          <w:p w14:paraId="646B2DCB" w14:textId="55BA0064" w:rsidR="00487C5E" w:rsidRPr="00923BB6" w:rsidRDefault="00487C5E" w:rsidP="00487C5E">
            <w:pPr>
              <w:rPr>
                <w:sz w:val="16"/>
                <w:szCs w:val="16"/>
                <w:lang w:val="en-GB"/>
              </w:rPr>
            </w:pPr>
            <w:r w:rsidRPr="00923BB6">
              <w:rPr>
                <w:sz w:val="16"/>
                <w:szCs w:val="16"/>
                <w:lang w:val="en-GB"/>
              </w:rPr>
              <w:t>t-</w:t>
            </w:r>
            <w:r w:rsidR="000B4001" w:rsidRPr="00923BB6">
              <w:rPr>
                <w:sz w:val="16"/>
                <w:szCs w:val="16"/>
                <w:lang w:val="en-GB"/>
              </w:rPr>
              <w:t>stat</w:t>
            </w:r>
          </w:p>
        </w:tc>
      </w:tr>
      <w:tr w:rsidR="009D487A" w:rsidRPr="00923BB6" w14:paraId="7AB8C02F" w14:textId="7EC8C3D2" w:rsidTr="00BC19BF">
        <w:tc>
          <w:tcPr>
            <w:tcW w:w="1347" w:type="dxa"/>
            <w:vMerge w:val="restart"/>
          </w:tcPr>
          <w:p w14:paraId="6B5DA340" w14:textId="32DF89A5"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High-tech Manufacturing</w:t>
            </w:r>
          </w:p>
        </w:tc>
        <w:tc>
          <w:tcPr>
            <w:tcW w:w="3336" w:type="dxa"/>
          </w:tcPr>
          <w:p w14:paraId="77922EB4" w14:textId="5175FAE4"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 xml:space="preserve">Manufacture of basic </w:t>
            </w:r>
            <w:bookmarkStart w:id="10" w:name="_Hlk66949878"/>
            <w:r w:rsidRPr="00923BB6">
              <w:rPr>
                <w:rFonts w:cstheme="minorHAnsi"/>
                <w:color w:val="000000"/>
                <w:sz w:val="16"/>
                <w:szCs w:val="16"/>
                <w:shd w:val="clear" w:color="auto" w:fill="FFFFFF"/>
                <w:lang w:val="en-GB"/>
              </w:rPr>
              <w:t xml:space="preserve">pharmaceutical products and pharmaceutical preparations </w:t>
            </w:r>
            <w:bookmarkEnd w:id="10"/>
            <w:r w:rsidRPr="00923BB6">
              <w:rPr>
                <w:rFonts w:cstheme="minorHAnsi"/>
                <w:color w:val="000000"/>
                <w:sz w:val="16"/>
                <w:szCs w:val="16"/>
                <w:shd w:val="clear" w:color="auto" w:fill="FFFFFF"/>
                <w:lang w:val="en-GB"/>
              </w:rPr>
              <w:t>(NACE 21)</w:t>
            </w:r>
          </w:p>
        </w:tc>
        <w:tc>
          <w:tcPr>
            <w:tcW w:w="838" w:type="dxa"/>
          </w:tcPr>
          <w:p w14:paraId="6C98B3DC" w14:textId="2A81CE04"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81456D" w:rsidRPr="00923BB6">
              <w:rPr>
                <w:rFonts w:cstheme="minorHAnsi"/>
                <w:sz w:val="16"/>
                <w:szCs w:val="16"/>
                <w:lang w:val="en-GB"/>
              </w:rPr>
              <w:t>229</w:t>
            </w:r>
          </w:p>
          <w:p w14:paraId="3E169A63" w14:textId="61094FD1" w:rsidR="007B0A8B" w:rsidRPr="00923BB6" w:rsidRDefault="007B0A8B" w:rsidP="00487C5E">
            <w:pPr>
              <w:jc w:val="center"/>
              <w:rPr>
                <w:rFonts w:cstheme="minorHAnsi"/>
                <w:sz w:val="16"/>
                <w:szCs w:val="16"/>
                <w:lang w:val="en-GB"/>
              </w:rPr>
            </w:pPr>
            <w:r w:rsidRPr="00923BB6">
              <w:rPr>
                <w:rFonts w:cstheme="minorHAnsi"/>
                <w:sz w:val="16"/>
                <w:szCs w:val="16"/>
                <w:lang w:val="en-GB"/>
              </w:rPr>
              <w:t>(48)</w:t>
            </w:r>
          </w:p>
        </w:tc>
        <w:tc>
          <w:tcPr>
            <w:tcW w:w="853" w:type="dxa"/>
          </w:tcPr>
          <w:p w14:paraId="0A67A94D" w14:textId="7B11B9AA" w:rsidR="00487C5E" w:rsidRPr="00923BB6" w:rsidRDefault="006E7936" w:rsidP="00487C5E">
            <w:pPr>
              <w:jc w:val="center"/>
              <w:rPr>
                <w:rFonts w:cstheme="minorHAnsi"/>
                <w:sz w:val="16"/>
                <w:szCs w:val="16"/>
                <w:lang w:val="en-GB"/>
              </w:rPr>
            </w:pPr>
            <w:r w:rsidRPr="00923BB6">
              <w:rPr>
                <w:rFonts w:cstheme="minorHAnsi"/>
                <w:sz w:val="16"/>
                <w:szCs w:val="16"/>
                <w:lang w:val="en-GB"/>
              </w:rPr>
              <w:t>0.784</w:t>
            </w:r>
          </w:p>
          <w:p w14:paraId="74DC3BFC" w14:textId="05AB5D57" w:rsidR="007B0A8B" w:rsidRPr="00923BB6" w:rsidRDefault="007B0A8B" w:rsidP="00487C5E">
            <w:pPr>
              <w:jc w:val="center"/>
              <w:rPr>
                <w:rFonts w:cstheme="minorHAnsi"/>
                <w:sz w:val="16"/>
                <w:szCs w:val="16"/>
                <w:lang w:val="en-GB"/>
              </w:rPr>
            </w:pPr>
            <w:r w:rsidRPr="00923BB6">
              <w:rPr>
                <w:rFonts w:cstheme="minorHAnsi"/>
                <w:sz w:val="16"/>
                <w:szCs w:val="16"/>
                <w:lang w:val="en-GB"/>
              </w:rPr>
              <w:t>(3</w:t>
            </w:r>
            <w:r w:rsidR="00BD1D59" w:rsidRPr="00923BB6">
              <w:rPr>
                <w:rFonts w:cstheme="minorHAnsi"/>
                <w:sz w:val="16"/>
                <w:szCs w:val="16"/>
                <w:lang w:val="en-GB"/>
              </w:rPr>
              <w:t>,</w:t>
            </w:r>
            <w:r w:rsidRPr="00923BB6">
              <w:rPr>
                <w:rFonts w:cstheme="minorHAnsi"/>
                <w:sz w:val="16"/>
                <w:szCs w:val="16"/>
                <w:lang w:val="en-GB"/>
              </w:rPr>
              <w:t>26</w:t>
            </w:r>
            <w:r w:rsidR="004B49E8" w:rsidRPr="00923BB6">
              <w:rPr>
                <w:rFonts w:cstheme="minorHAnsi"/>
                <w:sz w:val="16"/>
                <w:szCs w:val="16"/>
                <w:lang w:val="en-GB"/>
              </w:rPr>
              <w:t>2</w:t>
            </w:r>
            <w:r w:rsidRPr="00923BB6">
              <w:rPr>
                <w:rFonts w:cstheme="minorHAnsi"/>
                <w:sz w:val="16"/>
                <w:szCs w:val="16"/>
                <w:lang w:val="en-GB"/>
              </w:rPr>
              <w:t>)</w:t>
            </w:r>
          </w:p>
        </w:tc>
        <w:tc>
          <w:tcPr>
            <w:tcW w:w="851" w:type="dxa"/>
          </w:tcPr>
          <w:p w14:paraId="3B2C35EA" w14:textId="105E3F07" w:rsidR="00487C5E" w:rsidRPr="00923BB6" w:rsidRDefault="007B0A8B" w:rsidP="00487C5E">
            <w:pPr>
              <w:rPr>
                <w:rFonts w:cstheme="minorHAnsi"/>
                <w:sz w:val="16"/>
                <w:szCs w:val="16"/>
                <w:lang w:val="en-GB"/>
              </w:rPr>
            </w:pPr>
            <w:r w:rsidRPr="00923BB6">
              <w:rPr>
                <w:rFonts w:cstheme="minorHAnsi"/>
                <w:sz w:val="16"/>
                <w:szCs w:val="16"/>
                <w:lang w:val="en-GB"/>
              </w:rPr>
              <w:t>0.</w:t>
            </w:r>
            <w:r w:rsidR="006E7936" w:rsidRPr="00923BB6">
              <w:rPr>
                <w:rFonts w:cstheme="minorHAnsi"/>
                <w:sz w:val="16"/>
                <w:szCs w:val="16"/>
                <w:lang w:val="en-GB"/>
              </w:rPr>
              <w:t>61</w:t>
            </w:r>
            <w:r w:rsidR="008E0F03" w:rsidRPr="00923BB6">
              <w:rPr>
                <w:rFonts w:cstheme="minorHAnsi"/>
                <w:sz w:val="16"/>
                <w:szCs w:val="16"/>
                <w:lang w:val="en-GB"/>
              </w:rPr>
              <w:t>2</w:t>
            </w:r>
          </w:p>
        </w:tc>
        <w:tc>
          <w:tcPr>
            <w:tcW w:w="732" w:type="dxa"/>
            <w:shd w:val="clear" w:color="auto" w:fill="auto"/>
          </w:tcPr>
          <w:p w14:paraId="0E75D5CC" w14:textId="229128F2"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E033B2" w:rsidRPr="00923BB6">
              <w:rPr>
                <w:rFonts w:cstheme="minorHAnsi"/>
                <w:sz w:val="16"/>
                <w:szCs w:val="16"/>
                <w:lang w:val="en-GB"/>
              </w:rPr>
              <w:t>2</w:t>
            </w:r>
            <w:r w:rsidR="00BB1A97" w:rsidRPr="00923BB6">
              <w:rPr>
                <w:rFonts w:cstheme="minorHAnsi"/>
                <w:sz w:val="16"/>
                <w:szCs w:val="16"/>
                <w:lang w:val="en-GB"/>
              </w:rPr>
              <w:t>62</w:t>
            </w:r>
          </w:p>
          <w:p w14:paraId="042DB07E" w14:textId="5F44E4A1" w:rsidR="00DE2388" w:rsidRPr="00923BB6" w:rsidRDefault="00DE2388" w:rsidP="00902CB6">
            <w:pPr>
              <w:jc w:val="center"/>
              <w:rPr>
                <w:rFonts w:cstheme="minorHAnsi"/>
                <w:sz w:val="16"/>
                <w:szCs w:val="16"/>
                <w:lang w:val="en-GB"/>
              </w:rPr>
            </w:pPr>
            <w:r w:rsidRPr="00923BB6">
              <w:rPr>
                <w:rFonts w:cstheme="minorHAnsi"/>
                <w:sz w:val="16"/>
                <w:szCs w:val="16"/>
                <w:lang w:val="en-GB"/>
              </w:rPr>
              <w:t>(4</w:t>
            </w:r>
            <w:r w:rsidR="009F2625" w:rsidRPr="00923BB6">
              <w:rPr>
                <w:rFonts w:cstheme="minorHAnsi"/>
                <w:sz w:val="16"/>
                <w:szCs w:val="16"/>
                <w:lang w:val="en-GB"/>
              </w:rPr>
              <w:t>2</w:t>
            </w:r>
            <w:r w:rsidRPr="00923BB6">
              <w:rPr>
                <w:rFonts w:cstheme="minorHAnsi"/>
                <w:sz w:val="16"/>
                <w:szCs w:val="16"/>
                <w:lang w:val="en-GB"/>
              </w:rPr>
              <w:t>)</w:t>
            </w:r>
          </w:p>
        </w:tc>
        <w:tc>
          <w:tcPr>
            <w:tcW w:w="830" w:type="dxa"/>
          </w:tcPr>
          <w:p w14:paraId="1226A6B0" w14:textId="6BD59271" w:rsidR="00487C5E" w:rsidRPr="00923BB6" w:rsidRDefault="009F2625" w:rsidP="00902CB6">
            <w:pPr>
              <w:jc w:val="center"/>
              <w:rPr>
                <w:rFonts w:cstheme="minorHAnsi"/>
                <w:sz w:val="16"/>
                <w:szCs w:val="16"/>
                <w:lang w:val="en-GB"/>
              </w:rPr>
            </w:pPr>
            <w:r w:rsidRPr="00923BB6">
              <w:rPr>
                <w:rFonts w:cstheme="minorHAnsi"/>
                <w:sz w:val="16"/>
                <w:szCs w:val="16"/>
                <w:lang w:val="en-GB"/>
              </w:rPr>
              <w:t>0.667</w:t>
            </w:r>
          </w:p>
          <w:p w14:paraId="67D89428" w14:textId="3DD232DD" w:rsidR="00DE2388" w:rsidRPr="00923BB6" w:rsidRDefault="00DE2388" w:rsidP="00902CB6">
            <w:pPr>
              <w:jc w:val="center"/>
              <w:rPr>
                <w:rFonts w:cstheme="minorHAnsi"/>
                <w:sz w:val="16"/>
                <w:szCs w:val="16"/>
                <w:lang w:val="en-GB"/>
              </w:rPr>
            </w:pPr>
            <w:r w:rsidRPr="00923BB6">
              <w:rPr>
                <w:rFonts w:cstheme="minorHAnsi"/>
                <w:sz w:val="16"/>
                <w:szCs w:val="16"/>
                <w:lang w:val="en-GB"/>
              </w:rPr>
              <w:t>(</w:t>
            </w:r>
            <w:r w:rsidR="009B2981" w:rsidRPr="00923BB6">
              <w:rPr>
                <w:rFonts w:cstheme="minorHAnsi"/>
                <w:sz w:val="16"/>
                <w:szCs w:val="16"/>
                <w:lang w:val="en-GB"/>
              </w:rPr>
              <w:t>4</w:t>
            </w:r>
            <w:r w:rsidR="009F2625" w:rsidRPr="00923BB6">
              <w:rPr>
                <w:rFonts w:cstheme="minorHAnsi"/>
                <w:sz w:val="16"/>
                <w:szCs w:val="16"/>
                <w:lang w:val="en-GB"/>
              </w:rPr>
              <w:t>2</w:t>
            </w:r>
            <w:r w:rsidRPr="00923BB6">
              <w:rPr>
                <w:rFonts w:cstheme="minorHAnsi"/>
                <w:sz w:val="16"/>
                <w:szCs w:val="16"/>
                <w:lang w:val="en-GB"/>
              </w:rPr>
              <w:t>)</w:t>
            </w:r>
          </w:p>
        </w:tc>
        <w:tc>
          <w:tcPr>
            <w:tcW w:w="841" w:type="dxa"/>
          </w:tcPr>
          <w:p w14:paraId="770D51E3" w14:textId="7D2D1E2B" w:rsidR="00487C5E" w:rsidRPr="00923BB6" w:rsidRDefault="009F2625" w:rsidP="00230190">
            <w:pPr>
              <w:jc w:val="center"/>
              <w:rPr>
                <w:rFonts w:cstheme="minorHAnsi"/>
                <w:sz w:val="16"/>
                <w:szCs w:val="16"/>
                <w:lang w:val="en-GB"/>
              </w:rPr>
            </w:pPr>
            <w:r w:rsidRPr="00923BB6">
              <w:rPr>
                <w:rFonts w:cstheme="minorHAnsi"/>
                <w:sz w:val="16"/>
                <w:szCs w:val="16"/>
                <w:lang w:val="en-GB"/>
              </w:rPr>
              <w:t>0.667</w:t>
            </w:r>
          </w:p>
        </w:tc>
      </w:tr>
      <w:tr w:rsidR="009D487A" w:rsidRPr="00923BB6" w14:paraId="239D6A4F" w14:textId="550B6261" w:rsidTr="009D487A">
        <w:tc>
          <w:tcPr>
            <w:tcW w:w="1347" w:type="dxa"/>
            <w:vMerge/>
          </w:tcPr>
          <w:p w14:paraId="526D557B" w14:textId="77777777" w:rsidR="00487C5E" w:rsidRPr="00923BB6" w:rsidRDefault="00487C5E" w:rsidP="00487C5E">
            <w:pPr>
              <w:rPr>
                <w:rFonts w:cstheme="minorHAnsi"/>
                <w:color w:val="000000"/>
                <w:sz w:val="16"/>
                <w:szCs w:val="16"/>
                <w:shd w:val="clear" w:color="auto" w:fill="FFFFFF"/>
                <w:lang w:val="en-GB"/>
              </w:rPr>
            </w:pPr>
          </w:p>
        </w:tc>
        <w:tc>
          <w:tcPr>
            <w:tcW w:w="3336" w:type="dxa"/>
          </w:tcPr>
          <w:p w14:paraId="1CB1BC5E" w14:textId="080DBA17"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computer, electronic and optical products (NACE 26)</w:t>
            </w:r>
          </w:p>
        </w:tc>
        <w:tc>
          <w:tcPr>
            <w:tcW w:w="838" w:type="dxa"/>
          </w:tcPr>
          <w:p w14:paraId="2685C961" w14:textId="22048DD9"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FE069A" w:rsidRPr="00923BB6">
              <w:rPr>
                <w:rFonts w:cstheme="minorHAnsi"/>
                <w:sz w:val="16"/>
                <w:szCs w:val="16"/>
                <w:lang w:val="en-GB"/>
              </w:rPr>
              <w:t>5</w:t>
            </w:r>
            <w:r w:rsidRPr="00923BB6">
              <w:rPr>
                <w:rFonts w:cstheme="minorHAnsi"/>
                <w:sz w:val="16"/>
                <w:szCs w:val="16"/>
                <w:lang w:val="en-GB"/>
              </w:rPr>
              <w:t>6</w:t>
            </w:r>
            <w:r w:rsidR="00FE069A" w:rsidRPr="00923BB6">
              <w:rPr>
                <w:rFonts w:cstheme="minorHAnsi"/>
                <w:sz w:val="16"/>
                <w:szCs w:val="16"/>
                <w:lang w:val="en-GB"/>
              </w:rPr>
              <w:t>0</w:t>
            </w:r>
          </w:p>
          <w:p w14:paraId="69942E33" w14:textId="6FFBC0D8" w:rsidR="007B0A8B" w:rsidRPr="00923BB6" w:rsidRDefault="007B0A8B" w:rsidP="00487C5E">
            <w:pPr>
              <w:jc w:val="center"/>
              <w:rPr>
                <w:rFonts w:cstheme="minorHAnsi"/>
                <w:sz w:val="16"/>
                <w:szCs w:val="16"/>
                <w:lang w:val="en-GB"/>
              </w:rPr>
            </w:pPr>
            <w:r w:rsidRPr="00923BB6">
              <w:rPr>
                <w:rFonts w:cstheme="minorHAnsi"/>
                <w:sz w:val="16"/>
                <w:szCs w:val="16"/>
                <w:lang w:val="en-GB"/>
              </w:rPr>
              <w:t>(</w:t>
            </w:r>
            <w:r w:rsidR="00DE2388" w:rsidRPr="00923BB6">
              <w:rPr>
                <w:rFonts w:cstheme="minorHAnsi"/>
                <w:sz w:val="16"/>
                <w:szCs w:val="16"/>
                <w:lang w:val="en-GB"/>
              </w:rPr>
              <w:t>168</w:t>
            </w:r>
            <w:r w:rsidRPr="00923BB6">
              <w:rPr>
                <w:rFonts w:cstheme="minorHAnsi"/>
                <w:sz w:val="16"/>
                <w:szCs w:val="16"/>
                <w:lang w:val="en-GB"/>
              </w:rPr>
              <w:t>)</w:t>
            </w:r>
          </w:p>
        </w:tc>
        <w:tc>
          <w:tcPr>
            <w:tcW w:w="853" w:type="dxa"/>
          </w:tcPr>
          <w:p w14:paraId="3B621FFA" w14:textId="22369DA4" w:rsidR="00487C5E" w:rsidRPr="00923BB6" w:rsidRDefault="00881190" w:rsidP="00487C5E">
            <w:pPr>
              <w:jc w:val="center"/>
              <w:rPr>
                <w:rFonts w:cstheme="minorHAnsi"/>
                <w:sz w:val="16"/>
                <w:szCs w:val="16"/>
                <w:lang w:val="en-GB"/>
              </w:rPr>
            </w:pPr>
            <w:r w:rsidRPr="00923BB6">
              <w:rPr>
                <w:rFonts w:cstheme="minorHAnsi"/>
                <w:sz w:val="16"/>
                <w:szCs w:val="16"/>
                <w:lang w:val="en-GB"/>
              </w:rPr>
              <w:t>0.561</w:t>
            </w:r>
          </w:p>
          <w:p w14:paraId="621CEC0C" w14:textId="6A98A245" w:rsidR="007B0A8B" w:rsidRPr="00923BB6" w:rsidRDefault="007B0A8B" w:rsidP="00487C5E">
            <w:pPr>
              <w:jc w:val="center"/>
              <w:rPr>
                <w:rFonts w:cstheme="minorHAnsi"/>
                <w:sz w:val="16"/>
                <w:szCs w:val="16"/>
                <w:lang w:val="en-GB"/>
              </w:rPr>
            </w:pPr>
            <w:r w:rsidRPr="00923BB6">
              <w:rPr>
                <w:rFonts w:cstheme="minorHAnsi"/>
                <w:sz w:val="16"/>
                <w:szCs w:val="16"/>
                <w:lang w:val="en-GB"/>
              </w:rPr>
              <w:t>(14</w:t>
            </w:r>
            <w:r w:rsidR="00BD1D59" w:rsidRPr="00923BB6">
              <w:rPr>
                <w:rFonts w:cstheme="minorHAnsi"/>
                <w:sz w:val="16"/>
                <w:szCs w:val="16"/>
                <w:lang w:val="en-GB"/>
              </w:rPr>
              <w:t>,</w:t>
            </w:r>
            <w:r w:rsidRPr="00923BB6">
              <w:rPr>
                <w:rFonts w:cstheme="minorHAnsi"/>
                <w:sz w:val="16"/>
                <w:szCs w:val="16"/>
                <w:lang w:val="en-GB"/>
              </w:rPr>
              <w:t>2</w:t>
            </w:r>
            <w:r w:rsidR="006E7936" w:rsidRPr="00923BB6">
              <w:rPr>
                <w:rFonts w:cstheme="minorHAnsi"/>
                <w:sz w:val="16"/>
                <w:szCs w:val="16"/>
                <w:lang w:val="en-GB"/>
              </w:rPr>
              <w:t>4</w:t>
            </w:r>
            <w:r w:rsidR="008E0F03" w:rsidRPr="00923BB6">
              <w:rPr>
                <w:rFonts w:cstheme="minorHAnsi"/>
                <w:sz w:val="16"/>
                <w:szCs w:val="16"/>
                <w:lang w:val="en-GB"/>
              </w:rPr>
              <w:t>5</w:t>
            </w:r>
            <w:r w:rsidRPr="00923BB6">
              <w:rPr>
                <w:rFonts w:cstheme="minorHAnsi"/>
                <w:sz w:val="16"/>
                <w:szCs w:val="16"/>
                <w:lang w:val="en-GB"/>
              </w:rPr>
              <w:t>)</w:t>
            </w:r>
          </w:p>
        </w:tc>
        <w:tc>
          <w:tcPr>
            <w:tcW w:w="851" w:type="dxa"/>
          </w:tcPr>
          <w:p w14:paraId="3B6FFDC8" w14:textId="760E02BA" w:rsidR="00487C5E" w:rsidRPr="00923BB6" w:rsidRDefault="007B0A8B" w:rsidP="00487C5E">
            <w:pPr>
              <w:rPr>
                <w:rFonts w:cstheme="minorHAnsi"/>
                <w:sz w:val="16"/>
                <w:szCs w:val="16"/>
                <w:lang w:val="en-GB"/>
              </w:rPr>
            </w:pPr>
            <w:r w:rsidRPr="00923BB6">
              <w:rPr>
                <w:rFonts w:cstheme="minorHAnsi"/>
                <w:sz w:val="16"/>
                <w:szCs w:val="16"/>
                <w:lang w:val="en-GB"/>
              </w:rPr>
              <w:t>0.</w:t>
            </w:r>
            <w:r w:rsidR="00881190" w:rsidRPr="00923BB6">
              <w:rPr>
                <w:rFonts w:cstheme="minorHAnsi"/>
                <w:sz w:val="16"/>
                <w:szCs w:val="16"/>
                <w:lang w:val="en-GB"/>
              </w:rPr>
              <w:t>002</w:t>
            </w:r>
          </w:p>
        </w:tc>
        <w:tc>
          <w:tcPr>
            <w:tcW w:w="732" w:type="dxa"/>
          </w:tcPr>
          <w:p w14:paraId="2CE985F0" w14:textId="5E21CF02"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122AE" w:rsidRPr="00923BB6">
              <w:rPr>
                <w:rFonts w:cstheme="minorHAnsi"/>
                <w:sz w:val="16"/>
                <w:szCs w:val="16"/>
                <w:lang w:val="en-GB"/>
              </w:rPr>
              <w:t>618</w:t>
            </w:r>
          </w:p>
          <w:p w14:paraId="74BD4260" w14:textId="424BC83B" w:rsidR="00DE2388" w:rsidRPr="00923BB6" w:rsidRDefault="00DE2388" w:rsidP="00902CB6">
            <w:pPr>
              <w:jc w:val="center"/>
              <w:rPr>
                <w:rFonts w:cstheme="minorHAnsi"/>
                <w:sz w:val="16"/>
                <w:szCs w:val="16"/>
                <w:lang w:val="en-GB"/>
              </w:rPr>
            </w:pPr>
            <w:r w:rsidRPr="00923BB6">
              <w:rPr>
                <w:rFonts w:cstheme="minorHAnsi"/>
                <w:sz w:val="16"/>
                <w:szCs w:val="16"/>
                <w:lang w:val="en-GB"/>
              </w:rPr>
              <w:t>(1</w:t>
            </w:r>
            <w:r w:rsidR="008426E0" w:rsidRPr="00923BB6">
              <w:rPr>
                <w:rFonts w:cstheme="minorHAnsi"/>
                <w:sz w:val="16"/>
                <w:szCs w:val="16"/>
                <w:lang w:val="en-GB"/>
              </w:rPr>
              <w:t>52</w:t>
            </w:r>
            <w:r w:rsidRPr="00923BB6">
              <w:rPr>
                <w:rFonts w:cstheme="minorHAnsi"/>
                <w:sz w:val="16"/>
                <w:szCs w:val="16"/>
                <w:lang w:val="en-GB"/>
              </w:rPr>
              <w:t>)</w:t>
            </w:r>
          </w:p>
        </w:tc>
        <w:tc>
          <w:tcPr>
            <w:tcW w:w="830" w:type="dxa"/>
          </w:tcPr>
          <w:p w14:paraId="406CFE7D" w14:textId="61168CA9" w:rsidR="00487C5E" w:rsidRPr="00923BB6" w:rsidRDefault="00DE2D5D" w:rsidP="00902CB6">
            <w:pPr>
              <w:jc w:val="center"/>
              <w:rPr>
                <w:rFonts w:cstheme="minorHAnsi"/>
                <w:sz w:val="16"/>
                <w:szCs w:val="16"/>
                <w:lang w:val="en-GB"/>
              </w:rPr>
            </w:pPr>
            <w:r w:rsidRPr="00923BB6">
              <w:rPr>
                <w:rFonts w:cstheme="minorHAnsi"/>
                <w:sz w:val="16"/>
                <w:szCs w:val="16"/>
                <w:lang w:val="en-GB"/>
              </w:rPr>
              <w:t>1.</w:t>
            </w:r>
            <w:r w:rsidR="001122AE" w:rsidRPr="00923BB6">
              <w:rPr>
                <w:rFonts w:cstheme="minorHAnsi"/>
                <w:sz w:val="16"/>
                <w:szCs w:val="16"/>
                <w:lang w:val="en-GB"/>
              </w:rPr>
              <w:t>098</w:t>
            </w:r>
          </w:p>
          <w:p w14:paraId="1BA853A4" w14:textId="412E19B6" w:rsidR="00DE2388" w:rsidRPr="00923BB6" w:rsidRDefault="00DE2388" w:rsidP="00902CB6">
            <w:pPr>
              <w:jc w:val="center"/>
              <w:rPr>
                <w:rFonts w:cstheme="minorHAnsi"/>
                <w:sz w:val="16"/>
                <w:szCs w:val="16"/>
                <w:lang w:val="en-GB"/>
              </w:rPr>
            </w:pPr>
            <w:r w:rsidRPr="00923BB6">
              <w:rPr>
                <w:rFonts w:cstheme="minorHAnsi"/>
                <w:sz w:val="16"/>
                <w:szCs w:val="16"/>
                <w:lang w:val="en-GB"/>
              </w:rPr>
              <w:t>(</w:t>
            </w:r>
            <w:r w:rsidR="006B55F2" w:rsidRPr="00923BB6">
              <w:rPr>
                <w:rFonts w:cstheme="minorHAnsi"/>
                <w:sz w:val="16"/>
                <w:szCs w:val="16"/>
                <w:lang w:val="en-GB"/>
              </w:rPr>
              <w:t>1</w:t>
            </w:r>
            <w:r w:rsidR="008426E0" w:rsidRPr="00923BB6">
              <w:rPr>
                <w:rFonts w:cstheme="minorHAnsi"/>
                <w:sz w:val="16"/>
                <w:szCs w:val="16"/>
                <w:lang w:val="en-GB"/>
              </w:rPr>
              <w:t>52</w:t>
            </w:r>
            <w:r w:rsidRPr="00923BB6">
              <w:rPr>
                <w:rFonts w:cstheme="minorHAnsi"/>
                <w:sz w:val="16"/>
                <w:szCs w:val="16"/>
                <w:lang w:val="en-GB"/>
              </w:rPr>
              <w:t>)</w:t>
            </w:r>
          </w:p>
        </w:tc>
        <w:tc>
          <w:tcPr>
            <w:tcW w:w="841" w:type="dxa"/>
          </w:tcPr>
          <w:p w14:paraId="30CA1940" w14:textId="23A7184F" w:rsidR="00487C5E" w:rsidRPr="00923BB6" w:rsidRDefault="00BC19BF" w:rsidP="00230190">
            <w:pPr>
              <w:jc w:val="center"/>
              <w:rPr>
                <w:rFonts w:cstheme="minorHAnsi"/>
                <w:sz w:val="16"/>
                <w:szCs w:val="16"/>
                <w:lang w:val="en-GB"/>
              </w:rPr>
            </w:pPr>
            <w:r w:rsidRPr="00923BB6">
              <w:rPr>
                <w:rFonts w:cstheme="minorHAnsi"/>
                <w:sz w:val="16"/>
                <w:szCs w:val="16"/>
                <w:lang w:val="en-GB"/>
              </w:rPr>
              <w:t>0</w:t>
            </w:r>
            <w:r w:rsidR="00DE2388" w:rsidRPr="00923BB6">
              <w:rPr>
                <w:rFonts w:cstheme="minorHAnsi"/>
                <w:sz w:val="16"/>
                <w:szCs w:val="16"/>
                <w:lang w:val="en-GB"/>
              </w:rPr>
              <w:t>.</w:t>
            </w:r>
            <w:r w:rsidR="001122AE" w:rsidRPr="00923BB6">
              <w:rPr>
                <w:rFonts w:cstheme="minorHAnsi"/>
                <w:sz w:val="16"/>
                <w:szCs w:val="16"/>
                <w:lang w:val="en-GB"/>
              </w:rPr>
              <w:t>810</w:t>
            </w:r>
          </w:p>
        </w:tc>
      </w:tr>
      <w:tr w:rsidR="009D487A" w:rsidRPr="00923BB6" w14:paraId="2A780EA5" w14:textId="5437894F" w:rsidTr="009D487A">
        <w:tc>
          <w:tcPr>
            <w:tcW w:w="1347" w:type="dxa"/>
            <w:vMerge w:val="restart"/>
          </w:tcPr>
          <w:p w14:paraId="73375454" w14:textId="637725B9" w:rsidR="00487C5E" w:rsidRPr="00923BB6" w:rsidRDefault="00487C5E" w:rsidP="00487C5E">
            <w:pPr>
              <w:rPr>
                <w:rFonts w:cstheme="minorHAnsi"/>
                <w:color w:val="000000"/>
                <w:sz w:val="16"/>
                <w:szCs w:val="16"/>
                <w:shd w:val="clear" w:color="auto" w:fill="FFFFFF"/>
                <w:lang w:val="en-GB"/>
              </w:rPr>
            </w:pPr>
            <w:bookmarkStart w:id="11" w:name="_Hlk67317220"/>
            <w:r w:rsidRPr="00923BB6">
              <w:rPr>
                <w:rFonts w:cstheme="minorHAnsi"/>
                <w:color w:val="000000"/>
                <w:sz w:val="16"/>
                <w:szCs w:val="16"/>
                <w:shd w:val="clear" w:color="auto" w:fill="FFFFFF"/>
                <w:lang w:val="en-GB"/>
              </w:rPr>
              <w:t>Medium high-tech Manufacturing</w:t>
            </w:r>
            <w:bookmarkEnd w:id="11"/>
          </w:p>
        </w:tc>
        <w:tc>
          <w:tcPr>
            <w:tcW w:w="3336" w:type="dxa"/>
          </w:tcPr>
          <w:p w14:paraId="69042739" w14:textId="4EB07348"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chemicals and chemical products (NACE 20)</w:t>
            </w:r>
          </w:p>
        </w:tc>
        <w:tc>
          <w:tcPr>
            <w:tcW w:w="838" w:type="dxa"/>
          </w:tcPr>
          <w:p w14:paraId="30843062" w14:textId="350FBBB2" w:rsidR="00487C5E" w:rsidRPr="00923BB6" w:rsidRDefault="00A51ECD" w:rsidP="00487C5E">
            <w:pPr>
              <w:jc w:val="center"/>
              <w:rPr>
                <w:rFonts w:cstheme="minorHAnsi"/>
                <w:sz w:val="16"/>
                <w:szCs w:val="16"/>
                <w:lang w:val="en-GB"/>
              </w:rPr>
            </w:pPr>
            <w:r w:rsidRPr="00923BB6">
              <w:rPr>
                <w:rFonts w:cstheme="minorHAnsi"/>
                <w:sz w:val="16"/>
                <w:szCs w:val="16"/>
                <w:lang w:val="en-GB"/>
              </w:rPr>
              <w:t>1.746</w:t>
            </w:r>
          </w:p>
          <w:p w14:paraId="5F619D55" w14:textId="4CA878D3" w:rsidR="007B0A8B" w:rsidRPr="00923BB6" w:rsidRDefault="007B0A8B" w:rsidP="00487C5E">
            <w:pPr>
              <w:jc w:val="center"/>
              <w:rPr>
                <w:rFonts w:cstheme="minorHAnsi"/>
                <w:sz w:val="16"/>
                <w:szCs w:val="16"/>
                <w:lang w:val="en-GB"/>
              </w:rPr>
            </w:pPr>
            <w:r w:rsidRPr="00923BB6">
              <w:rPr>
                <w:rFonts w:cstheme="minorHAnsi"/>
                <w:sz w:val="16"/>
                <w:szCs w:val="16"/>
                <w:lang w:val="en-GB"/>
              </w:rPr>
              <w:t>(272)</w:t>
            </w:r>
          </w:p>
        </w:tc>
        <w:tc>
          <w:tcPr>
            <w:tcW w:w="853" w:type="dxa"/>
          </w:tcPr>
          <w:p w14:paraId="6ECCFE4F" w14:textId="3FF92FE5" w:rsidR="00487C5E" w:rsidRPr="00923BB6" w:rsidRDefault="00487C5E" w:rsidP="00487C5E">
            <w:pPr>
              <w:jc w:val="center"/>
              <w:rPr>
                <w:rFonts w:cstheme="minorHAnsi"/>
                <w:sz w:val="16"/>
                <w:szCs w:val="16"/>
                <w:lang w:val="en-GB"/>
              </w:rPr>
            </w:pPr>
            <w:r w:rsidRPr="00923BB6">
              <w:rPr>
                <w:rFonts w:cstheme="minorHAnsi"/>
                <w:sz w:val="16"/>
                <w:szCs w:val="16"/>
                <w:lang w:val="en-GB"/>
              </w:rPr>
              <w:t>0.1</w:t>
            </w:r>
            <w:r w:rsidR="002B33AA" w:rsidRPr="00923BB6">
              <w:rPr>
                <w:rFonts w:cstheme="minorHAnsi"/>
                <w:sz w:val="16"/>
                <w:szCs w:val="16"/>
                <w:lang w:val="en-GB"/>
              </w:rPr>
              <w:t>70</w:t>
            </w:r>
          </w:p>
          <w:p w14:paraId="1349ACB6" w14:textId="10261697" w:rsidR="007B0A8B" w:rsidRPr="00923BB6" w:rsidRDefault="007B0A8B" w:rsidP="00487C5E">
            <w:pPr>
              <w:jc w:val="center"/>
              <w:rPr>
                <w:rFonts w:cstheme="minorHAnsi"/>
                <w:sz w:val="16"/>
                <w:szCs w:val="16"/>
                <w:lang w:val="en-GB"/>
              </w:rPr>
            </w:pPr>
            <w:r w:rsidRPr="00923BB6">
              <w:rPr>
                <w:rFonts w:cstheme="minorHAnsi"/>
                <w:sz w:val="16"/>
                <w:szCs w:val="16"/>
                <w:lang w:val="en-GB"/>
              </w:rPr>
              <w:t>(1</w:t>
            </w:r>
            <w:r w:rsidR="00BD1D59" w:rsidRPr="00923BB6">
              <w:rPr>
                <w:rFonts w:cstheme="minorHAnsi"/>
                <w:sz w:val="16"/>
                <w:szCs w:val="16"/>
                <w:lang w:val="en-GB"/>
              </w:rPr>
              <w:t>3,3</w:t>
            </w:r>
            <w:r w:rsidRPr="00923BB6">
              <w:rPr>
                <w:rFonts w:cstheme="minorHAnsi"/>
                <w:sz w:val="16"/>
                <w:szCs w:val="16"/>
                <w:lang w:val="en-GB"/>
              </w:rPr>
              <w:t>4</w:t>
            </w:r>
            <w:r w:rsidR="008E0F03" w:rsidRPr="00923BB6">
              <w:rPr>
                <w:rFonts w:cstheme="minorHAnsi"/>
                <w:sz w:val="16"/>
                <w:szCs w:val="16"/>
                <w:lang w:val="en-GB"/>
              </w:rPr>
              <w:t>4</w:t>
            </w:r>
            <w:r w:rsidRPr="00923BB6">
              <w:rPr>
                <w:rFonts w:cstheme="minorHAnsi"/>
                <w:sz w:val="16"/>
                <w:szCs w:val="16"/>
                <w:lang w:val="en-GB"/>
              </w:rPr>
              <w:t>)</w:t>
            </w:r>
          </w:p>
        </w:tc>
        <w:tc>
          <w:tcPr>
            <w:tcW w:w="851" w:type="dxa"/>
          </w:tcPr>
          <w:p w14:paraId="6FC791DC" w14:textId="2CCD1B29" w:rsidR="00487C5E" w:rsidRPr="00923BB6" w:rsidRDefault="002B33AA" w:rsidP="00487C5E">
            <w:pPr>
              <w:rPr>
                <w:rFonts w:cstheme="minorHAnsi"/>
                <w:sz w:val="16"/>
                <w:szCs w:val="16"/>
                <w:lang w:val="en-GB"/>
              </w:rPr>
            </w:pPr>
            <w:r w:rsidRPr="00923BB6">
              <w:rPr>
                <w:rFonts w:cstheme="minorHAnsi"/>
                <w:sz w:val="16"/>
                <w:szCs w:val="16"/>
                <w:lang w:val="en-GB"/>
              </w:rPr>
              <w:t>7.596</w:t>
            </w:r>
            <w:r w:rsidR="00902576" w:rsidRPr="00923BB6">
              <w:rPr>
                <w:rFonts w:cstheme="minorHAnsi"/>
                <w:sz w:val="16"/>
                <w:szCs w:val="16"/>
                <w:lang w:val="en-GB"/>
              </w:rPr>
              <w:t>***</w:t>
            </w:r>
          </w:p>
        </w:tc>
        <w:tc>
          <w:tcPr>
            <w:tcW w:w="732" w:type="dxa"/>
          </w:tcPr>
          <w:p w14:paraId="5F6AC17D" w14:textId="43B6918C" w:rsidR="00487C5E" w:rsidRPr="00923BB6" w:rsidRDefault="00DE2D5D" w:rsidP="00902CB6">
            <w:pPr>
              <w:jc w:val="center"/>
              <w:rPr>
                <w:rFonts w:cstheme="minorHAnsi"/>
                <w:sz w:val="16"/>
                <w:szCs w:val="16"/>
                <w:lang w:val="en-GB"/>
              </w:rPr>
            </w:pPr>
            <w:r w:rsidRPr="00923BB6">
              <w:rPr>
                <w:rFonts w:cstheme="minorHAnsi"/>
                <w:sz w:val="16"/>
                <w:szCs w:val="16"/>
                <w:lang w:val="en-GB"/>
              </w:rPr>
              <w:t>2.152</w:t>
            </w:r>
          </w:p>
          <w:p w14:paraId="3EDDA7BC" w14:textId="7BD101A2" w:rsidR="00DE2388" w:rsidRPr="00923BB6" w:rsidRDefault="00DE2388" w:rsidP="00902CB6">
            <w:pPr>
              <w:jc w:val="center"/>
              <w:rPr>
                <w:rFonts w:cstheme="minorHAnsi"/>
                <w:sz w:val="16"/>
                <w:szCs w:val="16"/>
                <w:lang w:val="en-GB"/>
              </w:rPr>
            </w:pPr>
            <w:r w:rsidRPr="00923BB6">
              <w:rPr>
                <w:rFonts w:cstheme="minorHAnsi"/>
                <w:sz w:val="16"/>
                <w:szCs w:val="16"/>
                <w:lang w:val="en-GB"/>
              </w:rPr>
              <w:t>(2</w:t>
            </w:r>
            <w:r w:rsidR="00376F46" w:rsidRPr="00923BB6">
              <w:rPr>
                <w:rFonts w:cstheme="minorHAnsi"/>
                <w:sz w:val="16"/>
                <w:szCs w:val="16"/>
                <w:lang w:val="en-GB"/>
              </w:rPr>
              <w:t>1</w:t>
            </w:r>
            <w:r w:rsidR="000735A7" w:rsidRPr="00923BB6">
              <w:rPr>
                <w:rFonts w:cstheme="minorHAnsi"/>
                <w:sz w:val="16"/>
                <w:szCs w:val="16"/>
                <w:lang w:val="en-GB"/>
              </w:rPr>
              <w:t>7</w:t>
            </w:r>
            <w:r w:rsidRPr="00923BB6">
              <w:rPr>
                <w:rFonts w:cstheme="minorHAnsi"/>
                <w:sz w:val="16"/>
                <w:szCs w:val="16"/>
                <w:lang w:val="en-GB"/>
              </w:rPr>
              <w:t>)</w:t>
            </w:r>
          </w:p>
        </w:tc>
        <w:tc>
          <w:tcPr>
            <w:tcW w:w="830" w:type="dxa"/>
          </w:tcPr>
          <w:p w14:paraId="6F8DA8C0" w14:textId="3E43BE63"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376F46" w:rsidRPr="00923BB6">
              <w:rPr>
                <w:rFonts w:cstheme="minorHAnsi"/>
                <w:sz w:val="16"/>
                <w:szCs w:val="16"/>
                <w:lang w:val="en-GB"/>
              </w:rPr>
              <w:t>3</w:t>
            </w:r>
            <w:r w:rsidR="009B1865" w:rsidRPr="00923BB6">
              <w:rPr>
                <w:rFonts w:cstheme="minorHAnsi"/>
                <w:sz w:val="16"/>
                <w:szCs w:val="16"/>
                <w:lang w:val="en-GB"/>
              </w:rPr>
              <w:t>8</w:t>
            </w:r>
            <w:r w:rsidR="00F77E72" w:rsidRPr="00923BB6">
              <w:rPr>
                <w:rFonts w:cstheme="minorHAnsi"/>
                <w:sz w:val="16"/>
                <w:szCs w:val="16"/>
                <w:lang w:val="en-GB"/>
              </w:rPr>
              <w:t>2</w:t>
            </w:r>
          </w:p>
          <w:p w14:paraId="5878B9AD" w14:textId="77FCF1AC" w:rsidR="00DE2388" w:rsidRPr="00923BB6" w:rsidRDefault="00DE2388" w:rsidP="00902CB6">
            <w:pPr>
              <w:jc w:val="center"/>
              <w:rPr>
                <w:rFonts w:cstheme="minorHAnsi"/>
                <w:sz w:val="16"/>
                <w:szCs w:val="16"/>
                <w:lang w:val="en-GB"/>
              </w:rPr>
            </w:pPr>
            <w:r w:rsidRPr="00923BB6">
              <w:rPr>
                <w:rFonts w:cstheme="minorHAnsi"/>
                <w:sz w:val="16"/>
                <w:szCs w:val="16"/>
                <w:lang w:val="en-GB"/>
              </w:rPr>
              <w:t>(</w:t>
            </w:r>
            <w:r w:rsidR="000735A7" w:rsidRPr="00923BB6">
              <w:rPr>
                <w:rFonts w:cstheme="minorHAnsi"/>
                <w:sz w:val="16"/>
                <w:szCs w:val="16"/>
                <w:lang w:val="en-GB"/>
              </w:rPr>
              <w:t>217</w:t>
            </w:r>
            <w:r w:rsidRPr="00923BB6">
              <w:rPr>
                <w:rFonts w:cstheme="minorHAnsi"/>
                <w:sz w:val="16"/>
                <w:szCs w:val="16"/>
                <w:lang w:val="en-GB"/>
              </w:rPr>
              <w:t>)</w:t>
            </w:r>
          </w:p>
        </w:tc>
        <w:tc>
          <w:tcPr>
            <w:tcW w:w="841" w:type="dxa"/>
          </w:tcPr>
          <w:p w14:paraId="719B8C77" w14:textId="0D0D383E" w:rsidR="00487C5E" w:rsidRPr="00923BB6" w:rsidRDefault="00F77E72" w:rsidP="00230190">
            <w:pPr>
              <w:jc w:val="center"/>
              <w:rPr>
                <w:rFonts w:cstheme="minorHAnsi"/>
                <w:sz w:val="16"/>
                <w:szCs w:val="16"/>
                <w:lang w:val="en-GB"/>
              </w:rPr>
            </w:pPr>
            <w:r w:rsidRPr="00923BB6">
              <w:rPr>
                <w:rFonts w:cstheme="minorHAnsi"/>
                <w:sz w:val="16"/>
                <w:szCs w:val="16"/>
                <w:lang w:val="en-GB"/>
              </w:rPr>
              <w:t>2.245</w:t>
            </w:r>
            <w:r w:rsidR="006E13AC" w:rsidRPr="00923BB6">
              <w:rPr>
                <w:rFonts w:cstheme="minorHAnsi"/>
                <w:sz w:val="16"/>
                <w:szCs w:val="16"/>
                <w:lang w:val="en-GB"/>
              </w:rPr>
              <w:t>*</w:t>
            </w:r>
            <w:r w:rsidR="00B3030F" w:rsidRPr="00923BB6">
              <w:rPr>
                <w:rFonts w:cstheme="minorHAnsi"/>
                <w:sz w:val="16"/>
                <w:szCs w:val="16"/>
                <w:lang w:val="en-GB"/>
              </w:rPr>
              <w:t>*</w:t>
            </w:r>
          </w:p>
        </w:tc>
      </w:tr>
      <w:tr w:rsidR="009D487A" w:rsidRPr="00923BB6" w14:paraId="19F83625" w14:textId="7768993A" w:rsidTr="009D487A">
        <w:tc>
          <w:tcPr>
            <w:tcW w:w="1347" w:type="dxa"/>
            <w:vMerge/>
          </w:tcPr>
          <w:p w14:paraId="395B2B8B" w14:textId="77777777" w:rsidR="00487C5E" w:rsidRPr="00923BB6" w:rsidRDefault="00487C5E" w:rsidP="00487C5E">
            <w:pPr>
              <w:rPr>
                <w:rFonts w:cstheme="minorHAnsi"/>
                <w:sz w:val="16"/>
                <w:szCs w:val="16"/>
                <w:lang w:val="en-GB"/>
              </w:rPr>
            </w:pPr>
          </w:p>
        </w:tc>
        <w:tc>
          <w:tcPr>
            <w:tcW w:w="3336" w:type="dxa"/>
          </w:tcPr>
          <w:p w14:paraId="5AD69FE3" w14:textId="24B3E51C" w:rsidR="00487C5E" w:rsidRPr="00923BB6" w:rsidRDefault="00487C5E" w:rsidP="00487C5E">
            <w:pPr>
              <w:rPr>
                <w:rFonts w:cstheme="minorHAnsi"/>
                <w:sz w:val="16"/>
                <w:szCs w:val="16"/>
                <w:lang w:val="en-GB"/>
              </w:rPr>
            </w:pPr>
            <w:bookmarkStart w:id="12" w:name="_Hlk68078510"/>
            <w:r w:rsidRPr="00923BB6">
              <w:rPr>
                <w:rFonts w:cstheme="minorHAnsi"/>
                <w:color w:val="000000"/>
                <w:sz w:val="16"/>
                <w:szCs w:val="16"/>
                <w:shd w:val="clear" w:color="auto" w:fill="FFFFFF"/>
                <w:lang w:val="en-GB"/>
              </w:rPr>
              <w:t xml:space="preserve">Manufacture of electrical equipment </w:t>
            </w:r>
            <w:bookmarkEnd w:id="12"/>
            <w:r w:rsidRPr="00923BB6">
              <w:rPr>
                <w:rFonts w:cstheme="minorHAnsi"/>
                <w:color w:val="000000"/>
                <w:sz w:val="16"/>
                <w:szCs w:val="16"/>
                <w:shd w:val="clear" w:color="auto" w:fill="FFFFFF"/>
                <w:lang w:val="en-GB"/>
              </w:rPr>
              <w:t>(NACE 27)</w:t>
            </w:r>
          </w:p>
        </w:tc>
        <w:tc>
          <w:tcPr>
            <w:tcW w:w="838" w:type="dxa"/>
          </w:tcPr>
          <w:p w14:paraId="23467CDF" w14:textId="7143F24F"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800B64" w:rsidRPr="00923BB6">
              <w:rPr>
                <w:rFonts w:cstheme="minorHAnsi"/>
                <w:sz w:val="16"/>
                <w:szCs w:val="16"/>
                <w:lang w:val="en-GB"/>
              </w:rPr>
              <w:t>56</w:t>
            </w:r>
          </w:p>
          <w:p w14:paraId="76C0C065" w14:textId="43C34B7A" w:rsidR="00902576" w:rsidRPr="00923BB6" w:rsidRDefault="00902576" w:rsidP="00487C5E">
            <w:pPr>
              <w:jc w:val="center"/>
              <w:rPr>
                <w:rFonts w:cstheme="minorHAnsi"/>
                <w:sz w:val="16"/>
                <w:szCs w:val="16"/>
                <w:lang w:val="en-GB"/>
              </w:rPr>
            </w:pPr>
            <w:r w:rsidRPr="00923BB6">
              <w:rPr>
                <w:rFonts w:cstheme="minorHAnsi"/>
                <w:sz w:val="16"/>
                <w:szCs w:val="16"/>
                <w:lang w:val="en-GB"/>
              </w:rPr>
              <w:t>(160)</w:t>
            </w:r>
          </w:p>
        </w:tc>
        <w:tc>
          <w:tcPr>
            <w:tcW w:w="853" w:type="dxa"/>
          </w:tcPr>
          <w:p w14:paraId="6AD5C291" w14:textId="4A472881" w:rsidR="00487C5E" w:rsidRPr="00923BB6" w:rsidRDefault="00023ABA" w:rsidP="00487C5E">
            <w:pPr>
              <w:jc w:val="center"/>
              <w:rPr>
                <w:rFonts w:cstheme="minorHAnsi"/>
                <w:sz w:val="16"/>
                <w:szCs w:val="16"/>
                <w:lang w:val="en-GB"/>
              </w:rPr>
            </w:pPr>
            <w:r w:rsidRPr="00923BB6">
              <w:rPr>
                <w:rFonts w:cstheme="minorHAnsi"/>
                <w:sz w:val="16"/>
                <w:szCs w:val="16"/>
                <w:lang w:val="en-GB"/>
              </w:rPr>
              <w:t>3.462</w:t>
            </w:r>
          </w:p>
          <w:p w14:paraId="44F47412" w14:textId="60FD05AE" w:rsidR="00902576" w:rsidRPr="00923BB6" w:rsidRDefault="00902576" w:rsidP="00487C5E">
            <w:pPr>
              <w:jc w:val="center"/>
              <w:rPr>
                <w:rFonts w:cstheme="minorHAnsi"/>
                <w:sz w:val="16"/>
                <w:szCs w:val="16"/>
                <w:lang w:val="en-GB"/>
              </w:rPr>
            </w:pPr>
            <w:r w:rsidRPr="00923BB6">
              <w:rPr>
                <w:rFonts w:cstheme="minorHAnsi"/>
                <w:sz w:val="16"/>
                <w:szCs w:val="16"/>
                <w:lang w:val="en-GB"/>
              </w:rPr>
              <w:t>(13</w:t>
            </w:r>
            <w:r w:rsidR="00BD1D59" w:rsidRPr="00923BB6">
              <w:rPr>
                <w:rFonts w:cstheme="minorHAnsi"/>
                <w:sz w:val="16"/>
                <w:szCs w:val="16"/>
                <w:lang w:val="en-GB"/>
              </w:rPr>
              <w:t>,</w:t>
            </w:r>
            <w:r w:rsidRPr="00923BB6">
              <w:rPr>
                <w:rFonts w:cstheme="minorHAnsi"/>
                <w:sz w:val="16"/>
                <w:szCs w:val="16"/>
                <w:lang w:val="en-GB"/>
              </w:rPr>
              <w:t>2</w:t>
            </w:r>
            <w:r w:rsidR="00023ABA" w:rsidRPr="00923BB6">
              <w:rPr>
                <w:rFonts w:cstheme="minorHAnsi"/>
                <w:sz w:val="16"/>
                <w:szCs w:val="16"/>
                <w:lang w:val="en-GB"/>
              </w:rPr>
              <w:t>56</w:t>
            </w:r>
            <w:r w:rsidRPr="00923BB6">
              <w:rPr>
                <w:rFonts w:cstheme="minorHAnsi"/>
                <w:sz w:val="16"/>
                <w:szCs w:val="16"/>
                <w:lang w:val="en-GB"/>
              </w:rPr>
              <w:t>)</w:t>
            </w:r>
          </w:p>
        </w:tc>
        <w:tc>
          <w:tcPr>
            <w:tcW w:w="851" w:type="dxa"/>
          </w:tcPr>
          <w:p w14:paraId="137E2EF7" w14:textId="58F094B3" w:rsidR="00487C5E" w:rsidRPr="00923BB6" w:rsidRDefault="00902576" w:rsidP="00487C5E">
            <w:pPr>
              <w:rPr>
                <w:rFonts w:cstheme="minorHAnsi"/>
                <w:sz w:val="16"/>
                <w:szCs w:val="16"/>
                <w:lang w:val="en-GB"/>
              </w:rPr>
            </w:pPr>
            <w:r w:rsidRPr="00923BB6">
              <w:rPr>
                <w:rFonts w:cstheme="minorHAnsi"/>
                <w:sz w:val="16"/>
                <w:szCs w:val="16"/>
                <w:lang w:val="en-GB"/>
              </w:rPr>
              <w:t>0.</w:t>
            </w:r>
            <w:r w:rsidR="00F72A5B" w:rsidRPr="00923BB6">
              <w:rPr>
                <w:rFonts w:cstheme="minorHAnsi"/>
                <w:sz w:val="16"/>
                <w:szCs w:val="16"/>
                <w:lang w:val="en-GB"/>
              </w:rPr>
              <w:t>628</w:t>
            </w:r>
          </w:p>
        </w:tc>
        <w:tc>
          <w:tcPr>
            <w:tcW w:w="732" w:type="dxa"/>
          </w:tcPr>
          <w:p w14:paraId="47244F8B" w14:textId="77777777" w:rsidR="00664E82" w:rsidRPr="00923BB6" w:rsidRDefault="00E01F6F" w:rsidP="00902CB6">
            <w:pPr>
              <w:jc w:val="center"/>
              <w:rPr>
                <w:rFonts w:cstheme="minorHAnsi"/>
                <w:sz w:val="16"/>
                <w:szCs w:val="16"/>
                <w:lang w:val="en-GB"/>
              </w:rPr>
            </w:pPr>
            <w:r w:rsidRPr="00923BB6">
              <w:rPr>
                <w:rFonts w:cstheme="minorHAnsi"/>
                <w:sz w:val="16"/>
                <w:szCs w:val="16"/>
                <w:lang w:val="en-GB"/>
              </w:rPr>
              <w:t>0.</w:t>
            </w:r>
            <w:r w:rsidR="00902CB6" w:rsidRPr="00923BB6">
              <w:rPr>
                <w:rFonts w:cstheme="minorHAnsi"/>
                <w:sz w:val="16"/>
                <w:szCs w:val="16"/>
                <w:lang w:val="en-GB"/>
              </w:rPr>
              <w:t>082</w:t>
            </w:r>
          </w:p>
          <w:p w14:paraId="5BA1E956" w14:textId="68BB68FD" w:rsidR="00902CB6" w:rsidRPr="00923BB6" w:rsidRDefault="00902CB6" w:rsidP="00902CB6">
            <w:pPr>
              <w:jc w:val="center"/>
              <w:rPr>
                <w:rFonts w:cstheme="minorHAnsi"/>
                <w:sz w:val="16"/>
                <w:szCs w:val="16"/>
                <w:lang w:val="en-GB"/>
              </w:rPr>
            </w:pPr>
            <w:r w:rsidRPr="00923BB6">
              <w:rPr>
                <w:rFonts w:cstheme="minorHAnsi"/>
                <w:sz w:val="16"/>
                <w:szCs w:val="16"/>
                <w:lang w:val="en-GB"/>
              </w:rPr>
              <w:t>(73)</w:t>
            </w:r>
          </w:p>
        </w:tc>
        <w:tc>
          <w:tcPr>
            <w:tcW w:w="830" w:type="dxa"/>
          </w:tcPr>
          <w:p w14:paraId="367E7F25" w14:textId="77777777" w:rsidR="00664E82" w:rsidRPr="00923BB6" w:rsidRDefault="00E01F6F" w:rsidP="00902CB6">
            <w:pPr>
              <w:jc w:val="center"/>
              <w:rPr>
                <w:rFonts w:cstheme="minorHAnsi"/>
                <w:sz w:val="16"/>
                <w:szCs w:val="16"/>
                <w:lang w:val="en-GB"/>
              </w:rPr>
            </w:pPr>
            <w:r w:rsidRPr="00923BB6">
              <w:rPr>
                <w:rFonts w:cstheme="minorHAnsi"/>
                <w:sz w:val="16"/>
                <w:szCs w:val="16"/>
                <w:lang w:val="en-GB"/>
              </w:rPr>
              <w:t>0.547</w:t>
            </w:r>
          </w:p>
          <w:p w14:paraId="6D8171D0" w14:textId="14E90153" w:rsidR="00902CB6" w:rsidRPr="00923BB6" w:rsidRDefault="00902CB6" w:rsidP="00902CB6">
            <w:pPr>
              <w:jc w:val="center"/>
              <w:rPr>
                <w:rFonts w:cstheme="minorHAnsi"/>
                <w:sz w:val="16"/>
                <w:szCs w:val="16"/>
                <w:lang w:val="en-GB"/>
              </w:rPr>
            </w:pPr>
            <w:r w:rsidRPr="00923BB6">
              <w:rPr>
                <w:rFonts w:cstheme="minorHAnsi"/>
                <w:sz w:val="16"/>
                <w:szCs w:val="16"/>
                <w:lang w:val="en-GB"/>
              </w:rPr>
              <w:t>(73)</w:t>
            </w:r>
          </w:p>
        </w:tc>
        <w:tc>
          <w:tcPr>
            <w:tcW w:w="841" w:type="dxa"/>
          </w:tcPr>
          <w:p w14:paraId="02CB4AC6" w14:textId="14746232" w:rsidR="00487C5E" w:rsidRPr="00923BB6" w:rsidRDefault="00226254" w:rsidP="00230190">
            <w:pPr>
              <w:jc w:val="center"/>
              <w:rPr>
                <w:rFonts w:cstheme="minorHAnsi"/>
                <w:sz w:val="16"/>
                <w:szCs w:val="16"/>
                <w:lang w:val="en-GB"/>
              </w:rPr>
            </w:pPr>
            <w:r w:rsidRPr="00923BB6">
              <w:rPr>
                <w:rFonts w:cstheme="minorHAnsi"/>
                <w:sz w:val="16"/>
                <w:szCs w:val="16"/>
                <w:lang w:val="en-GB"/>
              </w:rPr>
              <w:t>1.67</w:t>
            </w:r>
            <w:r w:rsidR="00D1105D" w:rsidRPr="00923BB6">
              <w:rPr>
                <w:rFonts w:cstheme="minorHAnsi"/>
                <w:sz w:val="16"/>
                <w:szCs w:val="16"/>
                <w:lang w:val="en-GB"/>
              </w:rPr>
              <w:t>6</w:t>
            </w:r>
            <w:r w:rsidRPr="00923BB6">
              <w:rPr>
                <w:rFonts w:cstheme="minorHAnsi"/>
                <w:sz w:val="16"/>
                <w:szCs w:val="16"/>
                <w:lang w:val="en-GB"/>
              </w:rPr>
              <w:t>*</w:t>
            </w:r>
          </w:p>
        </w:tc>
      </w:tr>
      <w:tr w:rsidR="009D487A" w:rsidRPr="00923BB6" w14:paraId="25154CBC" w14:textId="4C00356B" w:rsidTr="00407DC4">
        <w:tc>
          <w:tcPr>
            <w:tcW w:w="1347" w:type="dxa"/>
            <w:vMerge/>
          </w:tcPr>
          <w:p w14:paraId="60082A3C" w14:textId="77777777" w:rsidR="00487C5E" w:rsidRPr="00923BB6" w:rsidRDefault="00487C5E" w:rsidP="00487C5E">
            <w:pPr>
              <w:rPr>
                <w:rFonts w:cstheme="minorHAnsi"/>
                <w:sz w:val="16"/>
                <w:szCs w:val="16"/>
                <w:lang w:val="en-GB"/>
              </w:rPr>
            </w:pPr>
          </w:p>
        </w:tc>
        <w:tc>
          <w:tcPr>
            <w:tcW w:w="3336" w:type="dxa"/>
          </w:tcPr>
          <w:p w14:paraId="6241ED66" w14:textId="26353688" w:rsidR="00487C5E" w:rsidRPr="00923BB6" w:rsidRDefault="00487C5E" w:rsidP="00487C5E">
            <w:pPr>
              <w:rPr>
                <w:rFonts w:cstheme="minorHAnsi"/>
                <w:color w:val="000000"/>
                <w:sz w:val="16"/>
                <w:szCs w:val="16"/>
                <w:shd w:val="clear" w:color="auto" w:fill="FFFFFF"/>
                <w:lang w:val="en-GB"/>
              </w:rPr>
            </w:pPr>
            <w:bookmarkStart w:id="13" w:name="_Hlk66949536"/>
            <w:bookmarkStart w:id="14" w:name="_Hlk67679052"/>
            <w:r w:rsidRPr="00923BB6">
              <w:rPr>
                <w:rFonts w:cstheme="minorHAnsi"/>
                <w:color w:val="000000"/>
                <w:sz w:val="16"/>
                <w:szCs w:val="16"/>
                <w:shd w:val="clear" w:color="auto" w:fill="FFFFFF"/>
                <w:lang w:val="en-GB"/>
              </w:rPr>
              <w:t xml:space="preserve">Manufacture of machinery and equipment </w:t>
            </w:r>
            <w:bookmarkEnd w:id="13"/>
            <w:r w:rsidRPr="00923BB6">
              <w:rPr>
                <w:rFonts w:cstheme="minorHAnsi"/>
                <w:color w:val="000000"/>
                <w:sz w:val="16"/>
                <w:szCs w:val="16"/>
                <w:shd w:val="clear" w:color="auto" w:fill="FFFFFF"/>
                <w:lang w:val="en-GB"/>
              </w:rPr>
              <w:t>n.e.c. (NACE 28)</w:t>
            </w:r>
            <w:r w:rsidRPr="00923BB6">
              <w:rPr>
                <w:rFonts w:cstheme="minorHAnsi"/>
                <w:color w:val="000000"/>
                <w:sz w:val="16"/>
                <w:szCs w:val="16"/>
                <w:shd w:val="clear" w:color="auto" w:fill="FFFFFF"/>
                <w:lang w:val="en-GB"/>
              </w:rPr>
              <w:tab/>
            </w:r>
            <w:bookmarkEnd w:id="14"/>
          </w:p>
        </w:tc>
        <w:tc>
          <w:tcPr>
            <w:tcW w:w="838" w:type="dxa"/>
          </w:tcPr>
          <w:p w14:paraId="045F51D7" w14:textId="666DD2BE"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0B5E69" w:rsidRPr="00923BB6">
              <w:rPr>
                <w:rFonts w:cstheme="minorHAnsi"/>
                <w:sz w:val="16"/>
                <w:szCs w:val="16"/>
                <w:lang w:val="en-GB"/>
              </w:rPr>
              <w:t>565</w:t>
            </w:r>
          </w:p>
          <w:p w14:paraId="163D5898" w14:textId="04DCE85A" w:rsidR="002C535D" w:rsidRPr="00923BB6" w:rsidRDefault="002C535D" w:rsidP="00487C5E">
            <w:pPr>
              <w:jc w:val="center"/>
              <w:rPr>
                <w:rFonts w:cstheme="minorHAnsi"/>
                <w:sz w:val="16"/>
                <w:szCs w:val="16"/>
                <w:lang w:val="en-GB"/>
              </w:rPr>
            </w:pPr>
            <w:r w:rsidRPr="00923BB6">
              <w:rPr>
                <w:rFonts w:cstheme="minorHAnsi"/>
                <w:sz w:val="16"/>
                <w:szCs w:val="16"/>
                <w:lang w:val="en-GB"/>
              </w:rPr>
              <w:t>(216)</w:t>
            </w:r>
          </w:p>
        </w:tc>
        <w:tc>
          <w:tcPr>
            <w:tcW w:w="853" w:type="dxa"/>
          </w:tcPr>
          <w:p w14:paraId="5609B1D2" w14:textId="4C844887" w:rsidR="00487C5E" w:rsidRPr="00923BB6" w:rsidRDefault="00487C5E" w:rsidP="00487C5E">
            <w:pPr>
              <w:jc w:val="center"/>
              <w:rPr>
                <w:rFonts w:cstheme="minorHAnsi"/>
                <w:sz w:val="16"/>
                <w:szCs w:val="16"/>
                <w:lang w:val="en-GB"/>
              </w:rPr>
            </w:pPr>
            <w:r w:rsidRPr="00923BB6">
              <w:rPr>
                <w:rFonts w:cstheme="minorHAnsi"/>
                <w:sz w:val="16"/>
                <w:szCs w:val="16"/>
                <w:lang w:val="en-GB"/>
              </w:rPr>
              <w:t>0.2</w:t>
            </w:r>
            <w:r w:rsidR="00617E53" w:rsidRPr="00923BB6">
              <w:rPr>
                <w:rFonts w:cstheme="minorHAnsi"/>
                <w:sz w:val="16"/>
                <w:szCs w:val="16"/>
                <w:lang w:val="en-GB"/>
              </w:rPr>
              <w:t>53</w:t>
            </w:r>
          </w:p>
          <w:p w14:paraId="68FF60B1" w14:textId="65B3CB79" w:rsidR="002C535D" w:rsidRPr="00923BB6" w:rsidRDefault="002C535D" w:rsidP="00487C5E">
            <w:pPr>
              <w:jc w:val="center"/>
              <w:rPr>
                <w:rFonts w:cstheme="minorHAnsi"/>
                <w:sz w:val="16"/>
                <w:szCs w:val="16"/>
                <w:lang w:val="en-GB"/>
              </w:rPr>
            </w:pPr>
            <w:r w:rsidRPr="00923BB6">
              <w:rPr>
                <w:rFonts w:cstheme="minorHAnsi"/>
                <w:sz w:val="16"/>
                <w:szCs w:val="16"/>
                <w:lang w:val="en-GB"/>
              </w:rPr>
              <w:t>(39</w:t>
            </w:r>
            <w:r w:rsidR="00BD1D59" w:rsidRPr="00923BB6">
              <w:rPr>
                <w:rFonts w:cstheme="minorHAnsi"/>
                <w:sz w:val="16"/>
                <w:szCs w:val="16"/>
                <w:lang w:val="en-GB"/>
              </w:rPr>
              <w:t>,</w:t>
            </w:r>
            <w:r w:rsidRPr="00923BB6">
              <w:rPr>
                <w:rFonts w:cstheme="minorHAnsi"/>
                <w:sz w:val="16"/>
                <w:szCs w:val="16"/>
                <w:lang w:val="en-GB"/>
              </w:rPr>
              <w:t>2</w:t>
            </w:r>
            <w:r w:rsidR="000B5E69" w:rsidRPr="00923BB6">
              <w:rPr>
                <w:rFonts w:cstheme="minorHAnsi"/>
                <w:sz w:val="16"/>
                <w:szCs w:val="16"/>
                <w:lang w:val="en-GB"/>
              </w:rPr>
              <w:t>62</w:t>
            </w:r>
            <w:r w:rsidRPr="00923BB6">
              <w:rPr>
                <w:rFonts w:cstheme="minorHAnsi"/>
                <w:sz w:val="16"/>
                <w:szCs w:val="16"/>
                <w:lang w:val="en-GB"/>
              </w:rPr>
              <w:t>)</w:t>
            </w:r>
          </w:p>
        </w:tc>
        <w:tc>
          <w:tcPr>
            <w:tcW w:w="851" w:type="dxa"/>
          </w:tcPr>
          <w:p w14:paraId="26B7EC05" w14:textId="6FFCA74A" w:rsidR="00487C5E" w:rsidRPr="00923BB6" w:rsidRDefault="00617E53" w:rsidP="00487C5E">
            <w:pPr>
              <w:rPr>
                <w:rFonts w:cstheme="minorHAnsi"/>
                <w:sz w:val="16"/>
                <w:szCs w:val="16"/>
                <w:lang w:val="en-GB"/>
              </w:rPr>
            </w:pPr>
            <w:r w:rsidRPr="00923BB6">
              <w:rPr>
                <w:rFonts w:cstheme="minorHAnsi"/>
                <w:sz w:val="16"/>
                <w:szCs w:val="16"/>
                <w:lang w:val="en-GB"/>
              </w:rPr>
              <w:t>1.346</w:t>
            </w:r>
          </w:p>
        </w:tc>
        <w:tc>
          <w:tcPr>
            <w:tcW w:w="732" w:type="dxa"/>
            <w:shd w:val="clear" w:color="auto" w:fill="auto"/>
          </w:tcPr>
          <w:p w14:paraId="6F69FA2C" w14:textId="5B3730A4"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81F96" w:rsidRPr="00923BB6">
              <w:rPr>
                <w:rFonts w:cstheme="minorHAnsi"/>
                <w:sz w:val="16"/>
                <w:szCs w:val="16"/>
                <w:lang w:val="en-GB"/>
              </w:rPr>
              <w:t>503</w:t>
            </w:r>
          </w:p>
          <w:p w14:paraId="4A7C8055" w14:textId="5D065124" w:rsidR="00B562C5" w:rsidRPr="00923BB6" w:rsidRDefault="00B562C5" w:rsidP="00902CB6">
            <w:pPr>
              <w:jc w:val="center"/>
              <w:rPr>
                <w:rFonts w:cstheme="minorHAnsi"/>
                <w:sz w:val="16"/>
                <w:szCs w:val="16"/>
                <w:lang w:val="en-GB"/>
              </w:rPr>
            </w:pPr>
            <w:r w:rsidRPr="00923BB6">
              <w:rPr>
                <w:rFonts w:cstheme="minorHAnsi"/>
                <w:sz w:val="16"/>
                <w:szCs w:val="16"/>
                <w:lang w:val="en-GB"/>
              </w:rPr>
              <w:t>(</w:t>
            </w:r>
            <w:r w:rsidR="00CE79A6" w:rsidRPr="00923BB6">
              <w:rPr>
                <w:rFonts w:cstheme="minorHAnsi"/>
                <w:sz w:val="16"/>
                <w:szCs w:val="16"/>
                <w:lang w:val="en-GB"/>
              </w:rPr>
              <w:t>15</w:t>
            </w:r>
            <w:r w:rsidR="00EE1C41" w:rsidRPr="00923BB6">
              <w:rPr>
                <w:rFonts w:cstheme="minorHAnsi"/>
                <w:sz w:val="16"/>
                <w:szCs w:val="16"/>
                <w:lang w:val="en-GB"/>
              </w:rPr>
              <w:t>1</w:t>
            </w:r>
            <w:r w:rsidRPr="00923BB6">
              <w:rPr>
                <w:rFonts w:cstheme="minorHAnsi"/>
                <w:sz w:val="16"/>
                <w:szCs w:val="16"/>
                <w:lang w:val="en-GB"/>
              </w:rPr>
              <w:t>)</w:t>
            </w:r>
          </w:p>
        </w:tc>
        <w:tc>
          <w:tcPr>
            <w:tcW w:w="830" w:type="dxa"/>
          </w:tcPr>
          <w:p w14:paraId="10114858" w14:textId="2CBF41FE" w:rsidR="00487C5E" w:rsidRPr="00923BB6" w:rsidRDefault="00EE1C41" w:rsidP="00902CB6">
            <w:pPr>
              <w:jc w:val="center"/>
              <w:rPr>
                <w:rFonts w:cstheme="minorHAnsi"/>
                <w:sz w:val="16"/>
                <w:szCs w:val="16"/>
                <w:lang w:val="en-GB"/>
              </w:rPr>
            </w:pPr>
            <w:r w:rsidRPr="00923BB6">
              <w:rPr>
                <w:rFonts w:cstheme="minorHAnsi"/>
                <w:sz w:val="16"/>
                <w:szCs w:val="16"/>
                <w:lang w:val="en-GB"/>
              </w:rPr>
              <w:t>1</w:t>
            </w:r>
            <w:r w:rsidR="00B562C5" w:rsidRPr="00923BB6">
              <w:rPr>
                <w:rFonts w:cstheme="minorHAnsi"/>
                <w:sz w:val="16"/>
                <w:szCs w:val="16"/>
                <w:lang w:val="en-GB"/>
              </w:rPr>
              <w:t>.</w:t>
            </w:r>
            <w:r w:rsidRPr="00923BB6">
              <w:rPr>
                <w:rFonts w:cstheme="minorHAnsi"/>
                <w:sz w:val="16"/>
                <w:szCs w:val="16"/>
                <w:lang w:val="en-GB"/>
              </w:rPr>
              <w:t>470</w:t>
            </w:r>
          </w:p>
          <w:p w14:paraId="255410CD" w14:textId="49E0DB5E" w:rsidR="00B562C5" w:rsidRPr="00923BB6" w:rsidRDefault="00B562C5" w:rsidP="00902CB6">
            <w:pPr>
              <w:jc w:val="center"/>
              <w:rPr>
                <w:rFonts w:cstheme="minorHAnsi"/>
                <w:sz w:val="16"/>
                <w:szCs w:val="16"/>
                <w:lang w:val="en-GB"/>
              </w:rPr>
            </w:pPr>
            <w:r w:rsidRPr="00923BB6">
              <w:rPr>
                <w:rFonts w:cstheme="minorHAnsi"/>
                <w:sz w:val="16"/>
                <w:szCs w:val="16"/>
                <w:lang w:val="en-GB"/>
              </w:rPr>
              <w:t>(</w:t>
            </w:r>
            <w:r w:rsidR="005904CC" w:rsidRPr="00923BB6">
              <w:rPr>
                <w:rFonts w:cstheme="minorHAnsi"/>
                <w:sz w:val="16"/>
                <w:szCs w:val="16"/>
                <w:lang w:val="en-GB"/>
              </w:rPr>
              <w:t>15</w:t>
            </w:r>
            <w:r w:rsidR="00EE1C41" w:rsidRPr="00923BB6">
              <w:rPr>
                <w:rFonts w:cstheme="minorHAnsi"/>
                <w:sz w:val="16"/>
                <w:szCs w:val="16"/>
                <w:lang w:val="en-GB"/>
              </w:rPr>
              <w:t>1</w:t>
            </w:r>
            <w:r w:rsidRPr="00923BB6">
              <w:rPr>
                <w:rFonts w:cstheme="minorHAnsi"/>
                <w:sz w:val="16"/>
                <w:szCs w:val="16"/>
                <w:lang w:val="en-GB"/>
              </w:rPr>
              <w:t>)</w:t>
            </w:r>
          </w:p>
        </w:tc>
        <w:tc>
          <w:tcPr>
            <w:tcW w:w="841" w:type="dxa"/>
          </w:tcPr>
          <w:p w14:paraId="3F0E1926" w14:textId="1640BAD9" w:rsidR="00487C5E" w:rsidRPr="00923BB6" w:rsidRDefault="00660514" w:rsidP="00230190">
            <w:pPr>
              <w:jc w:val="center"/>
              <w:rPr>
                <w:rFonts w:cstheme="minorHAnsi"/>
                <w:sz w:val="16"/>
                <w:szCs w:val="16"/>
                <w:lang w:val="en-GB"/>
              </w:rPr>
            </w:pPr>
            <w:r w:rsidRPr="00923BB6">
              <w:rPr>
                <w:rFonts w:cstheme="minorHAnsi"/>
                <w:sz w:val="16"/>
                <w:szCs w:val="16"/>
                <w:lang w:val="en-GB"/>
              </w:rPr>
              <w:t>1.099</w:t>
            </w:r>
          </w:p>
        </w:tc>
      </w:tr>
      <w:tr w:rsidR="009D487A" w:rsidRPr="00923BB6" w14:paraId="15AF7404" w14:textId="1AE79808" w:rsidTr="00407DC4">
        <w:tc>
          <w:tcPr>
            <w:tcW w:w="1347" w:type="dxa"/>
            <w:vMerge/>
          </w:tcPr>
          <w:p w14:paraId="766031BE" w14:textId="77777777" w:rsidR="00487C5E" w:rsidRPr="00923BB6" w:rsidRDefault="00487C5E" w:rsidP="00487C5E">
            <w:pPr>
              <w:rPr>
                <w:rFonts w:cstheme="minorHAnsi"/>
                <w:sz w:val="16"/>
                <w:szCs w:val="16"/>
                <w:lang w:val="en-GB"/>
              </w:rPr>
            </w:pPr>
          </w:p>
        </w:tc>
        <w:tc>
          <w:tcPr>
            <w:tcW w:w="3336" w:type="dxa"/>
          </w:tcPr>
          <w:p w14:paraId="3D2D8DFB" w14:textId="36D4730E"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motor vehicles, trailers and semi-trailers (NACE 29)</w:t>
            </w:r>
          </w:p>
        </w:tc>
        <w:tc>
          <w:tcPr>
            <w:tcW w:w="838" w:type="dxa"/>
          </w:tcPr>
          <w:p w14:paraId="5EDCC36D" w14:textId="7ABC5A06" w:rsidR="00487C5E" w:rsidRPr="00923BB6" w:rsidRDefault="00487C5E" w:rsidP="00487C5E">
            <w:pPr>
              <w:jc w:val="center"/>
              <w:rPr>
                <w:rFonts w:cstheme="minorHAnsi"/>
                <w:sz w:val="16"/>
                <w:szCs w:val="16"/>
                <w:lang w:val="en-GB"/>
              </w:rPr>
            </w:pPr>
            <w:r w:rsidRPr="00923BB6">
              <w:rPr>
                <w:rFonts w:cstheme="minorHAnsi"/>
                <w:sz w:val="16"/>
                <w:szCs w:val="16"/>
                <w:lang w:val="en-GB"/>
              </w:rPr>
              <w:t>5.9</w:t>
            </w:r>
            <w:r w:rsidR="00173858" w:rsidRPr="00923BB6">
              <w:rPr>
                <w:rFonts w:cstheme="minorHAnsi"/>
                <w:sz w:val="16"/>
                <w:szCs w:val="16"/>
                <w:lang w:val="en-GB"/>
              </w:rPr>
              <w:t>84</w:t>
            </w:r>
          </w:p>
          <w:p w14:paraId="17ACAD2E" w14:textId="154EC128" w:rsidR="002C535D" w:rsidRPr="00923BB6" w:rsidRDefault="002C535D" w:rsidP="00487C5E">
            <w:pPr>
              <w:jc w:val="center"/>
              <w:rPr>
                <w:rFonts w:cstheme="minorHAnsi"/>
                <w:sz w:val="16"/>
                <w:szCs w:val="16"/>
                <w:lang w:val="en-GB"/>
              </w:rPr>
            </w:pPr>
            <w:r w:rsidRPr="00923BB6">
              <w:rPr>
                <w:rFonts w:cstheme="minorHAnsi"/>
                <w:sz w:val="16"/>
                <w:szCs w:val="16"/>
                <w:lang w:val="en-GB"/>
              </w:rPr>
              <w:t>(64)</w:t>
            </w:r>
          </w:p>
        </w:tc>
        <w:tc>
          <w:tcPr>
            <w:tcW w:w="853" w:type="dxa"/>
          </w:tcPr>
          <w:p w14:paraId="661EA538" w14:textId="46393939"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A57FCE" w:rsidRPr="00923BB6">
              <w:rPr>
                <w:rFonts w:cstheme="minorHAnsi"/>
                <w:sz w:val="16"/>
                <w:szCs w:val="16"/>
                <w:lang w:val="en-GB"/>
              </w:rPr>
              <w:t>387</w:t>
            </w:r>
          </w:p>
          <w:p w14:paraId="6DE81562" w14:textId="0A1AA681" w:rsidR="002C535D" w:rsidRPr="00923BB6" w:rsidRDefault="002C535D" w:rsidP="00487C5E">
            <w:pPr>
              <w:jc w:val="center"/>
              <w:rPr>
                <w:rFonts w:cstheme="minorHAnsi"/>
                <w:sz w:val="16"/>
                <w:szCs w:val="16"/>
                <w:lang w:val="en-GB"/>
              </w:rPr>
            </w:pPr>
            <w:r w:rsidRPr="00923BB6">
              <w:rPr>
                <w:rFonts w:cstheme="minorHAnsi"/>
                <w:sz w:val="16"/>
                <w:szCs w:val="16"/>
                <w:lang w:val="en-GB"/>
              </w:rPr>
              <w:t>(7</w:t>
            </w:r>
            <w:r w:rsidR="00BD1D59" w:rsidRPr="00923BB6">
              <w:rPr>
                <w:rFonts w:cstheme="minorHAnsi"/>
                <w:sz w:val="16"/>
                <w:szCs w:val="16"/>
                <w:lang w:val="en-GB"/>
              </w:rPr>
              <w:t>,</w:t>
            </w:r>
            <w:r w:rsidRPr="00923BB6">
              <w:rPr>
                <w:rFonts w:cstheme="minorHAnsi"/>
                <w:sz w:val="16"/>
                <w:szCs w:val="16"/>
                <w:lang w:val="en-GB"/>
              </w:rPr>
              <w:t>12</w:t>
            </w:r>
            <w:r w:rsidR="00A57FCE" w:rsidRPr="00923BB6">
              <w:rPr>
                <w:rFonts w:cstheme="minorHAnsi"/>
                <w:sz w:val="16"/>
                <w:szCs w:val="16"/>
                <w:lang w:val="en-GB"/>
              </w:rPr>
              <w:t>8</w:t>
            </w:r>
            <w:r w:rsidRPr="00923BB6">
              <w:rPr>
                <w:rFonts w:cstheme="minorHAnsi"/>
                <w:sz w:val="16"/>
                <w:szCs w:val="16"/>
                <w:lang w:val="en-GB"/>
              </w:rPr>
              <w:t>)</w:t>
            </w:r>
          </w:p>
        </w:tc>
        <w:tc>
          <w:tcPr>
            <w:tcW w:w="851" w:type="dxa"/>
          </w:tcPr>
          <w:p w14:paraId="36292E72" w14:textId="1B8C0B10" w:rsidR="00487C5E" w:rsidRPr="00923BB6" w:rsidRDefault="002C535D" w:rsidP="00487C5E">
            <w:pPr>
              <w:rPr>
                <w:rFonts w:cstheme="minorHAnsi"/>
                <w:sz w:val="16"/>
                <w:szCs w:val="16"/>
                <w:lang w:val="en-GB"/>
              </w:rPr>
            </w:pPr>
            <w:r w:rsidRPr="00923BB6">
              <w:rPr>
                <w:rFonts w:cstheme="minorHAnsi"/>
                <w:sz w:val="16"/>
                <w:szCs w:val="16"/>
                <w:lang w:val="en-GB"/>
              </w:rPr>
              <w:t>6.2</w:t>
            </w:r>
            <w:r w:rsidR="00A57FCE" w:rsidRPr="00923BB6">
              <w:rPr>
                <w:rFonts w:cstheme="minorHAnsi"/>
                <w:sz w:val="16"/>
                <w:szCs w:val="16"/>
                <w:lang w:val="en-GB"/>
              </w:rPr>
              <w:t>10</w:t>
            </w:r>
            <w:r w:rsidRPr="00923BB6">
              <w:rPr>
                <w:rFonts w:cstheme="minorHAnsi"/>
                <w:sz w:val="16"/>
                <w:szCs w:val="16"/>
                <w:lang w:val="en-GB"/>
              </w:rPr>
              <w:t>***</w:t>
            </w:r>
          </w:p>
        </w:tc>
        <w:tc>
          <w:tcPr>
            <w:tcW w:w="732" w:type="dxa"/>
            <w:shd w:val="clear" w:color="auto" w:fill="auto"/>
          </w:tcPr>
          <w:p w14:paraId="2CE24D2A" w14:textId="7CE31EAF" w:rsidR="00487C5E" w:rsidRPr="00923BB6" w:rsidRDefault="00126DFC" w:rsidP="00902CB6">
            <w:pPr>
              <w:jc w:val="center"/>
              <w:rPr>
                <w:rFonts w:cstheme="minorHAnsi"/>
                <w:sz w:val="16"/>
                <w:szCs w:val="16"/>
                <w:lang w:val="en-GB"/>
              </w:rPr>
            </w:pPr>
            <w:r w:rsidRPr="00923BB6">
              <w:rPr>
                <w:rFonts w:cstheme="minorHAnsi"/>
                <w:sz w:val="16"/>
                <w:szCs w:val="16"/>
                <w:lang w:val="en-GB"/>
              </w:rPr>
              <w:t>6.279</w:t>
            </w:r>
          </w:p>
          <w:p w14:paraId="567C6CC4" w14:textId="6D808A8C" w:rsidR="00B562C5" w:rsidRPr="00923BB6" w:rsidRDefault="00B562C5" w:rsidP="00902CB6">
            <w:pPr>
              <w:jc w:val="center"/>
              <w:rPr>
                <w:rFonts w:cstheme="minorHAnsi"/>
                <w:sz w:val="16"/>
                <w:szCs w:val="16"/>
                <w:lang w:val="en-GB"/>
              </w:rPr>
            </w:pPr>
            <w:r w:rsidRPr="00923BB6">
              <w:rPr>
                <w:rFonts w:cstheme="minorHAnsi"/>
                <w:sz w:val="16"/>
                <w:szCs w:val="16"/>
                <w:lang w:val="en-GB"/>
              </w:rPr>
              <w:t>(</w:t>
            </w:r>
            <w:r w:rsidR="005E4D43" w:rsidRPr="00923BB6">
              <w:rPr>
                <w:rFonts w:cstheme="minorHAnsi"/>
                <w:sz w:val="16"/>
                <w:szCs w:val="16"/>
                <w:lang w:val="en-GB"/>
              </w:rPr>
              <w:t>6</w:t>
            </w:r>
            <w:r w:rsidR="00D8537E" w:rsidRPr="00923BB6">
              <w:rPr>
                <w:rFonts w:cstheme="minorHAnsi"/>
                <w:sz w:val="16"/>
                <w:szCs w:val="16"/>
                <w:lang w:val="en-GB"/>
              </w:rPr>
              <w:t>1</w:t>
            </w:r>
            <w:r w:rsidRPr="00923BB6">
              <w:rPr>
                <w:rFonts w:cstheme="minorHAnsi"/>
                <w:sz w:val="16"/>
                <w:szCs w:val="16"/>
                <w:lang w:val="en-GB"/>
              </w:rPr>
              <w:t>)</w:t>
            </w:r>
          </w:p>
        </w:tc>
        <w:tc>
          <w:tcPr>
            <w:tcW w:w="830" w:type="dxa"/>
          </w:tcPr>
          <w:p w14:paraId="70E4240D" w14:textId="2633E298"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26DFC" w:rsidRPr="00923BB6">
              <w:rPr>
                <w:rFonts w:cstheme="minorHAnsi"/>
                <w:sz w:val="16"/>
                <w:szCs w:val="16"/>
                <w:lang w:val="en-GB"/>
              </w:rPr>
              <w:t>639</w:t>
            </w:r>
          </w:p>
          <w:p w14:paraId="7E6577BC" w14:textId="57C55D24" w:rsidR="00B562C5" w:rsidRPr="00923BB6" w:rsidRDefault="00B562C5" w:rsidP="00902CB6">
            <w:pPr>
              <w:jc w:val="center"/>
              <w:rPr>
                <w:rFonts w:cstheme="minorHAnsi"/>
                <w:sz w:val="16"/>
                <w:szCs w:val="16"/>
                <w:lang w:val="en-GB"/>
              </w:rPr>
            </w:pPr>
            <w:r w:rsidRPr="00923BB6">
              <w:rPr>
                <w:rFonts w:cstheme="minorHAnsi"/>
                <w:sz w:val="16"/>
                <w:szCs w:val="16"/>
                <w:lang w:val="en-GB"/>
              </w:rPr>
              <w:t>(</w:t>
            </w:r>
            <w:r w:rsidR="005E4D43" w:rsidRPr="00923BB6">
              <w:rPr>
                <w:rFonts w:cstheme="minorHAnsi"/>
                <w:sz w:val="16"/>
                <w:szCs w:val="16"/>
                <w:lang w:val="en-GB"/>
              </w:rPr>
              <w:t>6</w:t>
            </w:r>
            <w:r w:rsidR="00D8537E" w:rsidRPr="00923BB6">
              <w:rPr>
                <w:rFonts w:cstheme="minorHAnsi"/>
                <w:sz w:val="16"/>
                <w:szCs w:val="16"/>
                <w:lang w:val="en-GB"/>
              </w:rPr>
              <w:t>1</w:t>
            </w:r>
            <w:r w:rsidRPr="00923BB6">
              <w:rPr>
                <w:rFonts w:cstheme="minorHAnsi"/>
                <w:sz w:val="16"/>
                <w:szCs w:val="16"/>
                <w:lang w:val="en-GB"/>
              </w:rPr>
              <w:t>)</w:t>
            </w:r>
          </w:p>
        </w:tc>
        <w:tc>
          <w:tcPr>
            <w:tcW w:w="841" w:type="dxa"/>
          </w:tcPr>
          <w:p w14:paraId="41C01A7C" w14:textId="390AB813" w:rsidR="00487C5E" w:rsidRPr="00923BB6" w:rsidRDefault="00220ED2" w:rsidP="00230190">
            <w:pPr>
              <w:jc w:val="center"/>
              <w:rPr>
                <w:rFonts w:cstheme="minorHAnsi"/>
                <w:sz w:val="16"/>
                <w:szCs w:val="16"/>
                <w:lang w:val="en-GB"/>
              </w:rPr>
            </w:pPr>
            <w:r w:rsidRPr="00923BB6">
              <w:rPr>
                <w:rFonts w:cstheme="minorHAnsi"/>
                <w:sz w:val="16"/>
                <w:szCs w:val="16"/>
                <w:lang w:val="en-GB"/>
              </w:rPr>
              <w:t>1.</w:t>
            </w:r>
            <w:r w:rsidR="00744433" w:rsidRPr="00923BB6">
              <w:rPr>
                <w:rFonts w:cstheme="minorHAnsi"/>
                <w:sz w:val="16"/>
                <w:szCs w:val="16"/>
                <w:lang w:val="en-GB"/>
              </w:rPr>
              <w:t>795</w:t>
            </w:r>
            <w:r w:rsidR="00995EB3" w:rsidRPr="00923BB6">
              <w:rPr>
                <w:rFonts w:cstheme="minorHAnsi"/>
                <w:sz w:val="16"/>
                <w:szCs w:val="16"/>
                <w:lang w:val="en-GB"/>
              </w:rPr>
              <w:t>*</w:t>
            </w:r>
          </w:p>
        </w:tc>
      </w:tr>
      <w:tr w:rsidR="009D487A" w:rsidRPr="00923BB6" w14:paraId="61B81A9E" w14:textId="01C4EE01" w:rsidTr="009D487A">
        <w:tc>
          <w:tcPr>
            <w:tcW w:w="1347" w:type="dxa"/>
            <w:vMerge/>
          </w:tcPr>
          <w:p w14:paraId="23ADC964" w14:textId="77777777" w:rsidR="00487C5E" w:rsidRPr="00923BB6" w:rsidRDefault="00487C5E" w:rsidP="00487C5E">
            <w:pPr>
              <w:rPr>
                <w:rFonts w:cstheme="minorHAnsi"/>
                <w:sz w:val="16"/>
                <w:szCs w:val="16"/>
                <w:lang w:val="en-GB"/>
              </w:rPr>
            </w:pPr>
          </w:p>
        </w:tc>
        <w:tc>
          <w:tcPr>
            <w:tcW w:w="3336" w:type="dxa"/>
          </w:tcPr>
          <w:p w14:paraId="070275BA" w14:textId="643CEB0D"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other transport equipment (NACE 30)</w:t>
            </w:r>
          </w:p>
        </w:tc>
        <w:tc>
          <w:tcPr>
            <w:tcW w:w="838" w:type="dxa"/>
          </w:tcPr>
          <w:p w14:paraId="3970FD07" w14:textId="0F762C09" w:rsidR="00487C5E" w:rsidRPr="00923BB6" w:rsidRDefault="00487C5E" w:rsidP="00487C5E">
            <w:pPr>
              <w:jc w:val="center"/>
              <w:rPr>
                <w:rFonts w:cstheme="minorHAnsi"/>
                <w:sz w:val="16"/>
                <w:szCs w:val="16"/>
                <w:lang w:val="en-GB"/>
              </w:rPr>
            </w:pPr>
            <w:r w:rsidRPr="00923BB6">
              <w:rPr>
                <w:rFonts w:cstheme="minorHAnsi"/>
                <w:sz w:val="16"/>
                <w:szCs w:val="16"/>
                <w:lang w:val="en-GB"/>
              </w:rPr>
              <w:t>1.</w:t>
            </w:r>
            <w:r w:rsidR="00E74298" w:rsidRPr="00923BB6">
              <w:rPr>
                <w:rFonts w:cstheme="minorHAnsi"/>
                <w:sz w:val="16"/>
                <w:szCs w:val="16"/>
                <w:lang w:val="en-GB"/>
              </w:rPr>
              <w:t>280</w:t>
            </w:r>
          </w:p>
          <w:p w14:paraId="046B23DC" w14:textId="7A3DB13B" w:rsidR="00BD1D59" w:rsidRPr="00923BB6" w:rsidRDefault="00BD1D59" w:rsidP="00487C5E">
            <w:pPr>
              <w:jc w:val="center"/>
              <w:rPr>
                <w:rFonts w:cstheme="minorHAnsi"/>
                <w:sz w:val="16"/>
                <w:szCs w:val="16"/>
                <w:lang w:val="en-GB"/>
              </w:rPr>
            </w:pPr>
            <w:r w:rsidRPr="00923BB6">
              <w:rPr>
                <w:rFonts w:cstheme="minorHAnsi"/>
                <w:sz w:val="16"/>
                <w:szCs w:val="16"/>
                <w:lang w:val="en-GB"/>
              </w:rPr>
              <w:t>(168)</w:t>
            </w:r>
          </w:p>
        </w:tc>
        <w:tc>
          <w:tcPr>
            <w:tcW w:w="853" w:type="dxa"/>
          </w:tcPr>
          <w:p w14:paraId="2923F39A" w14:textId="13638F52" w:rsidR="00487C5E" w:rsidRPr="00923BB6" w:rsidRDefault="00487C5E" w:rsidP="00487C5E">
            <w:pPr>
              <w:jc w:val="center"/>
              <w:rPr>
                <w:rFonts w:cstheme="minorHAnsi"/>
                <w:sz w:val="16"/>
                <w:szCs w:val="16"/>
                <w:lang w:val="en-GB"/>
              </w:rPr>
            </w:pPr>
            <w:r w:rsidRPr="00923BB6">
              <w:rPr>
                <w:rFonts w:cstheme="minorHAnsi"/>
                <w:sz w:val="16"/>
                <w:szCs w:val="16"/>
                <w:lang w:val="en-GB"/>
              </w:rPr>
              <w:t>0.7</w:t>
            </w:r>
            <w:r w:rsidR="00FC2D02" w:rsidRPr="00923BB6">
              <w:rPr>
                <w:rFonts w:cstheme="minorHAnsi"/>
                <w:sz w:val="16"/>
                <w:szCs w:val="16"/>
                <w:lang w:val="en-GB"/>
              </w:rPr>
              <w:t>23</w:t>
            </w:r>
          </w:p>
          <w:p w14:paraId="59C070B1" w14:textId="5AD489DA" w:rsidR="00BD1D59" w:rsidRPr="00923BB6" w:rsidRDefault="00BD1D59" w:rsidP="00487C5E">
            <w:pPr>
              <w:jc w:val="center"/>
              <w:rPr>
                <w:rFonts w:cstheme="minorHAnsi"/>
                <w:sz w:val="16"/>
                <w:szCs w:val="16"/>
                <w:lang w:val="en-GB"/>
              </w:rPr>
            </w:pPr>
            <w:r w:rsidRPr="00923BB6">
              <w:rPr>
                <w:rFonts w:cstheme="minorHAnsi"/>
                <w:sz w:val="16"/>
                <w:szCs w:val="16"/>
                <w:lang w:val="en-GB"/>
              </w:rPr>
              <w:t>(</w:t>
            </w:r>
            <w:r w:rsidR="00FC2D02" w:rsidRPr="00923BB6">
              <w:rPr>
                <w:rFonts w:cstheme="minorHAnsi"/>
                <w:sz w:val="16"/>
                <w:szCs w:val="16"/>
                <w:lang w:val="en-GB"/>
              </w:rPr>
              <w:t>3</w:t>
            </w:r>
            <w:r w:rsidR="00140D7C" w:rsidRPr="00923BB6">
              <w:rPr>
                <w:rFonts w:cstheme="minorHAnsi"/>
                <w:sz w:val="16"/>
                <w:szCs w:val="16"/>
                <w:lang w:val="en-GB"/>
              </w:rPr>
              <w:t>,</w:t>
            </w:r>
            <w:r w:rsidR="00FC2D02" w:rsidRPr="00923BB6">
              <w:rPr>
                <w:rFonts w:cstheme="minorHAnsi"/>
                <w:sz w:val="16"/>
                <w:szCs w:val="16"/>
                <w:lang w:val="en-GB"/>
              </w:rPr>
              <w:t>975</w:t>
            </w:r>
            <w:r w:rsidRPr="00923BB6">
              <w:rPr>
                <w:rFonts w:cstheme="minorHAnsi"/>
                <w:sz w:val="16"/>
                <w:szCs w:val="16"/>
                <w:lang w:val="en-GB"/>
              </w:rPr>
              <w:t>)</w:t>
            </w:r>
          </w:p>
        </w:tc>
        <w:tc>
          <w:tcPr>
            <w:tcW w:w="851" w:type="dxa"/>
          </w:tcPr>
          <w:p w14:paraId="271470C5" w14:textId="63E5AA36" w:rsidR="00487C5E" w:rsidRPr="00923BB6" w:rsidRDefault="00FC2D02" w:rsidP="00487C5E">
            <w:pPr>
              <w:rPr>
                <w:rFonts w:cstheme="minorHAnsi"/>
                <w:sz w:val="16"/>
                <w:szCs w:val="16"/>
                <w:lang w:val="en-GB"/>
              </w:rPr>
            </w:pPr>
            <w:r w:rsidRPr="00923BB6">
              <w:rPr>
                <w:rFonts w:cstheme="minorHAnsi"/>
                <w:sz w:val="16"/>
                <w:szCs w:val="16"/>
                <w:lang w:val="en-GB"/>
              </w:rPr>
              <w:t>0.709</w:t>
            </w:r>
          </w:p>
        </w:tc>
        <w:tc>
          <w:tcPr>
            <w:tcW w:w="732" w:type="dxa"/>
          </w:tcPr>
          <w:p w14:paraId="3F82CA38" w14:textId="37C61CC8" w:rsidR="00487C5E" w:rsidRPr="00923BB6" w:rsidRDefault="0083791C" w:rsidP="00902CB6">
            <w:pPr>
              <w:jc w:val="center"/>
              <w:rPr>
                <w:rFonts w:cstheme="minorHAnsi"/>
                <w:sz w:val="16"/>
                <w:szCs w:val="16"/>
                <w:lang w:val="en-GB"/>
              </w:rPr>
            </w:pPr>
            <w:r w:rsidRPr="00923BB6">
              <w:rPr>
                <w:rFonts w:cstheme="minorHAnsi"/>
                <w:sz w:val="16"/>
                <w:szCs w:val="16"/>
                <w:lang w:val="en-GB"/>
              </w:rPr>
              <w:t>0.</w:t>
            </w:r>
            <w:r w:rsidR="009A73C8" w:rsidRPr="00923BB6">
              <w:rPr>
                <w:rFonts w:cstheme="minorHAnsi"/>
                <w:sz w:val="16"/>
                <w:szCs w:val="16"/>
                <w:lang w:val="en-GB"/>
              </w:rPr>
              <w:t>629</w:t>
            </w:r>
          </w:p>
          <w:p w14:paraId="1D4B66BF" w14:textId="1943F947" w:rsidR="00EC58EB" w:rsidRPr="00923BB6" w:rsidRDefault="00EC58EB" w:rsidP="00902CB6">
            <w:pPr>
              <w:jc w:val="center"/>
              <w:rPr>
                <w:rFonts w:cstheme="minorHAnsi"/>
                <w:sz w:val="16"/>
                <w:szCs w:val="16"/>
                <w:lang w:val="en-GB"/>
              </w:rPr>
            </w:pPr>
            <w:r w:rsidRPr="00923BB6">
              <w:rPr>
                <w:rFonts w:cstheme="minorHAnsi"/>
                <w:sz w:val="16"/>
                <w:szCs w:val="16"/>
                <w:lang w:val="en-GB"/>
              </w:rPr>
              <w:t>(</w:t>
            </w:r>
            <w:r w:rsidR="00443E66" w:rsidRPr="00923BB6">
              <w:rPr>
                <w:rFonts w:cstheme="minorHAnsi"/>
                <w:sz w:val="16"/>
                <w:szCs w:val="16"/>
                <w:lang w:val="en-GB"/>
              </w:rPr>
              <w:t>1</w:t>
            </w:r>
            <w:r w:rsidR="00A60283" w:rsidRPr="00923BB6">
              <w:rPr>
                <w:rFonts w:cstheme="minorHAnsi"/>
                <w:sz w:val="16"/>
                <w:szCs w:val="16"/>
                <w:lang w:val="en-GB"/>
              </w:rPr>
              <w:t>16</w:t>
            </w:r>
            <w:r w:rsidRPr="00923BB6">
              <w:rPr>
                <w:rFonts w:cstheme="minorHAnsi"/>
                <w:sz w:val="16"/>
                <w:szCs w:val="16"/>
                <w:lang w:val="en-GB"/>
              </w:rPr>
              <w:t>)</w:t>
            </w:r>
          </w:p>
        </w:tc>
        <w:tc>
          <w:tcPr>
            <w:tcW w:w="830" w:type="dxa"/>
          </w:tcPr>
          <w:p w14:paraId="05748C25" w14:textId="55B910F7" w:rsidR="00487C5E" w:rsidRPr="00923BB6" w:rsidRDefault="00BC3A34" w:rsidP="00902CB6">
            <w:pPr>
              <w:jc w:val="center"/>
              <w:rPr>
                <w:rFonts w:cstheme="minorHAnsi"/>
                <w:sz w:val="16"/>
                <w:szCs w:val="16"/>
                <w:lang w:val="en-GB"/>
              </w:rPr>
            </w:pPr>
            <w:r w:rsidRPr="00923BB6">
              <w:rPr>
                <w:rFonts w:cstheme="minorHAnsi"/>
                <w:sz w:val="16"/>
                <w:szCs w:val="16"/>
                <w:lang w:val="en-GB"/>
              </w:rPr>
              <w:t>1</w:t>
            </w:r>
            <w:r w:rsidR="009A73C8" w:rsidRPr="00923BB6">
              <w:rPr>
                <w:rFonts w:cstheme="minorHAnsi"/>
                <w:sz w:val="16"/>
                <w:szCs w:val="16"/>
                <w:lang w:val="en-GB"/>
              </w:rPr>
              <w:t>.405</w:t>
            </w:r>
          </w:p>
          <w:p w14:paraId="70B16D39" w14:textId="254ACD81" w:rsidR="00EC58EB" w:rsidRPr="00923BB6" w:rsidRDefault="00EC58EB" w:rsidP="00902CB6">
            <w:pPr>
              <w:jc w:val="center"/>
              <w:rPr>
                <w:rFonts w:cstheme="minorHAnsi"/>
                <w:sz w:val="16"/>
                <w:szCs w:val="16"/>
                <w:lang w:val="en-GB"/>
              </w:rPr>
            </w:pPr>
            <w:r w:rsidRPr="00923BB6">
              <w:rPr>
                <w:rFonts w:cstheme="minorHAnsi"/>
                <w:sz w:val="16"/>
                <w:szCs w:val="16"/>
                <w:lang w:val="en-GB"/>
              </w:rPr>
              <w:t>(</w:t>
            </w:r>
            <w:r w:rsidR="00443E66" w:rsidRPr="00923BB6">
              <w:rPr>
                <w:rFonts w:cstheme="minorHAnsi"/>
                <w:sz w:val="16"/>
                <w:szCs w:val="16"/>
                <w:lang w:val="en-GB"/>
              </w:rPr>
              <w:t>1</w:t>
            </w:r>
            <w:r w:rsidR="00A60283" w:rsidRPr="00923BB6">
              <w:rPr>
                <w:rFonts w:cstheme="minorHAnsi"/>
                <w:sz w:val="16"/>
                <w:szCs w:val="16"/>
                <w:lang w:val="en-GB"/>
              </w:rPr>
              <w:t>16</w:t>
            </w:r>
            <w:r w:rsidRPr="00923BB6">
              <w:rPr>
                <w:rFonts w:cstheme="minorHAnsi"/>
                <w:sz w:val="16"/>
                <w:szCs w:val="16"/>
                <w:lang w:val="en-GB"/>
              </w:rPr>
              <w:t>)</w:t>
            </w:r>
          </w:p>
        </w:tc>
        <w:tc>
          <w:tcPr>
            <w:tcW w:w="841" w:type="dxa"/>
          </w:tcPr>
          <w:p w14:paraId="7AEB3F80" w14:textId="6F3A73A1" w:rsidR="00487C5E" w:rsidRPr="00923BB6" w:rsidRDefault="003677E6" w:rsidP="00230190">
            <w:pPr>
              <w:jc w:val="center"/>
              <w:rPr>
                <w:rFonts w:cstheme="minorHAnsi"/>
                <w:sz w:val="16"/>
                <w:szCs w:val="16"/>
                <w:lang w:val="en-GB"/>
              </w:rPr>
            </w:pPr>
            <w:r w:rsidRPr="00923BB6">
              <w:rPr>
                <w:rFonts w:cstheme="minorHAnsi"/>
                <w:sz w:val="16"/>
                <w:szCs w:val="16"/>
                <w:lang w:val="en-GB"/>
              </w:rPr>
              <w:t>1.618</w:t>
            </w:r>
          </w:p>
        </w:tc>
      </w:tr>
      <w:tr w:rsidR="009D487A" w:rsidRPr="00923BB6" w14:paraId="4B368EF7" w14:textId="77777777" w:rsidTr="009C4820">
        <w:tc>
          <w:tcPr>
            <w:tcW w:w="1347" w:type="dxa"/>
            <w:vMerge w:val="restart"/>
          </w:tcPr>
          <w:p w14:paraId="59062EEF" w14:textId="21115738"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Knowledge intensive market services</w:t>
            </w:r>
          </w:p>
          <w:p w14:paraId="4E3F5D18" w14:textId="77777777" w:rsidR="00487C5E" w:rsidRPr="00923BB6" w:rsidRDefault="00487C5E" w:rsidP="00487C5E">
            <w:pPr>
              <w:rPr>
                <w:rFonts w:cstheme="minorHAnsi"/>
                <w:color w:val="000000"/>
                <w:sz w:val="16"/>
                <w:szCs w:val="16"/>
                <w:shd w:val="clear" w:color="auto" w:fill="FFFFFF"/>
                <w:lang w:val="en-GB"/>
              </w:rPr>
            </w:pPr>
          </w:p>
          <w:p w14:paraId="2ABA0309" w14:textId="74AE62B0" w:rsidR="00487C5E" w:rsidRPr="00923BB6" w:rsidRDefault="00487C5E" w:rsidP="00487C5E">
            <w:pPr>
              <w:rPr>
                <w:rFonts w:cstheme="minorHAnsi"/>
                <w:color w:val="000000"/>
                <w:sz w:val="16"/>
                <w:szCs w:val="16"/>
                <w:shd w:val="clear" w:color="auto" w:fill="FFFFFF"/>
                <w:lang w:val="en-GB"/>
              </w:rPr>
            </w:pPr>
          </w:p>
        </w:tc>
        <w:tc>
          <w:tcPr>
            <w:tcW w:w="3336" w:type="dxa"/>
            <w:tcBorders>
              <w:top w:val="single" w:sz="4" w:space="0" w:color="auto"/>
              <w:left w:val="single" w:sz="4" w:space="0" w:color="auto"/>
              <w:bottom w:val="single" w:sz="4" w:space="0" w:color="auto"/>
              <w:right w:val="single" w:sz="4" w:space="0" w:color="auto"/>
            </w:tcBorders>
            <w:shd w:val="clear" w:color="auto" w:fill="auto"/>
          </w:tcPr>
          <w:p w14:paraId="3D13465D" w14:textId="64470F5B"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Water Transport + Air Transport (NACE 50+51)</w:t>
            </w:r>
          </w:p>
        </w:tc>
        <w:tc>
          <w:tcPr>
            <w:tcW w:w="838" w:type="dxa"/>
          </w:tcPr>
          <w:p w14:paraId="3BB870F3" w14:textId="367B23B0" w:rsidR="00BD1D59" w:rsidRPr="00923BB6" w:rsidRDefault="00BD1D59" w:rsidP="00487C5E">
            <w:pPr>
              <w:jc w:val="center"/>
              <w:rPr>
                <w:rFonts w:cstheme="minorHAnsi"/>
                <w:sz w:val="16"/>
                <w:szCs w:val="16"/>
                <w:lang w:val="en-GB"/>
              </w:rPr>
            </w:pPr>
            <w:r w:rsidRPr="00923BB6">
              <w:rPr>
                <w:rFonts w:cstheme="minorHAnsi"/>
                <w:sz w:val="16"/>
                <w:szCs w:val="16"/>
                <w:lang w:val="en-GB"/>
              </w:rPr>
              <w:t>0.01</w:t>
            </w:r>
            <w:r w:rsidR="009D487A" w:rsidRPr="00923BB6">
              <w:rPr>
                <w:rFonts w:cstheme="minorHAnsi"/>
                <w:sz w:val="16"/>
                <w:szCs w:val="16"/>
                <w:lang w:val="en-GB"/>
              </w:rPr>
              <w:t>0</w:t>
            </w:r>
          </w:p>
          <w:p w14:paraId="277F4351" w14:textId="38309B09" w:rsidR="00487C5E" w:rsidRPr="00923BB6" w:rsidRDefault="00BD1D59" w:rsidP="00487C5E">
            <w:pPr>
              <w:jc w:val="center"/>
              <w:rPr>
                <w:rFonts w:cstheme="minorHAnsi"/>
                <w:sz w:val="16"/>
                <w:szCs w:val="16"/>
                <w:lang w:val="en-GB"/>
              </w:rPr>
            </w:pPr>
            <w:r w:rsidRPr="00923BB6">
              <w:rPr>
                <w:rFonts w:cstheme="minorHAnsi"/>
                <w:sz w:val="16"/>
                <w:szCs w:val="16"/>
                <w:lang w:val="en-GB"/>
              </w:rPr>
              <w:t>(400)</w:t>
            </w:r>
          </w:p>
        </w:tc>
        <w:tc>
          <w:tcPr>
            <w:tcW w:w="853" w:type="dxa"/>
          </w:tcPr>
          <w:p w14:paraId="18801E98" w14:textId="77777777" w:rsidR="00487C5E" w:rsidRPr="00923BB6" w:rsidRDefault="00BD1D59" w:rsidP="00487C5E">
            <w:pPr>
              <w:jc w:val="center"/>
              <w:rPr>
                <w:rFonts w:cstheme="minorHAnsi"/>
                <w:sz w:val="16"/>
                <w:szCs w:val="16"/>
                <w:lang w:val="en-GB"/>
              </w:rPr>
            </w:pPr>
            <w:r w:rsidRPr="00923BB6">
              <w:rPr>
                <w:rFonts w:cstheme="minorHAnsi"/>
                <w:sz w:val="16"/>
                <w:szCs w:val="16"/>
                <w:lang w:val="en-GB"/>
              </w:rPr>
              <w:t>0.001</w:t>
            </w:r>
          </w:p>
          <w:p w14:paraId="5846329F" w14:textId="189A77B8" w:rsidR="00BD1D59" w:rsidRPr="00923BB6" w:rsidRDefault="00BD1D59" w:rsidP="00487C5E">
            <w:pPr>
              <w:jc w:val="center"/>
              <w:rPr>
                <w:rFonts w:cstheme="minorHAnsi"/>
                <w:sz w:val="16"/>
                <w:szCs w:val="16"/>
                <w:lang w:val="en-GB"/>
              </w:rPr>
            </w:pPr>
            <w:r w:rsidRPr="00923BB6">
              <w:rPr>
                <w:rFonts w:cstheme="minorHAnsi"/>
                <w:sz w:val="16"/>
                <w:szCs w:val="16"/>
                <w:lang w:val="en-GB"/>
              </w:rPr>
              <w:t>(6,648)</w:t>
            </w:r>
          </w:p>
        </w:tc>
        <w:tc>
          <w:tcPr>
            <w:tcW w:w="851" w:type="dxa"/>
          </w:tcPr>
          <w:p w14:paraId="1810E072" w14:textId="3369A8A4" w:rsidR="00487C5E" w:rsidRPr="00923BB6" w:rsidRDefault="00AE4B0D" w:rsidP="00487C5E">
            <w:pPr>
              <w:rPr>
                <w:rFonts w:cstheme="minorHAnsi"/>
                <w:sz w:val="16"/>
                <w:szCs w:val="16"/>
                <w:lang w:val="en-GB"/>
              </w:rPr>
            </w:pPr>
            <w:r w:rsidRPr="00923BB6">
              <w:rPr>
                <w:rFonts w:cstheme="minorHAnsi"/>
                <w:sz w:val="16"/>
                <w:szCs w:val="16"/>
                <w:lang w:val="en-GB"/>
              </w:rPr>
              <w:t>4.102</w:t>
            </w:r>
            <w:r w:rsidR="007D0160" w:rsidRPr="00923BB6">
              <w:rPr>
                <w:rFonts w:cstheme="minorHAnsi"/>
                <w:sz w:val="16"/>
                <w:szCs w:val="16"/>
                <w:lang w:val="en-GB"/>
              </w:rPr>
              <w:t>***</w:t>
            </w:r>
          </w:p>
        </w:tc>
        <w:tc>
          <w:tcPr>
            <w:tcW w:w="732" w:type="dxa"/>
          </w:tcPr>
          <w:p w14:paraId="68F8EE63" w14:textId="13F076D8" w:rsidR="00487C5E" w:rsidRPr="00923BB6" w:rsidRDefault="00487C5E" w:rsidP="00902CB6">
            <w:pPr>
              <w:jc w:val="center"/>
              <w:rPr>
                <w:rFonts w:cstheme="minorHAnsi"/>
                <w:sz w:val="16"/>
                <w:szCs w:val="16"/>
                <w:lang w:val="en-GB"/>
              </w:rPr>
            </w:pPr>
            <w:r w:rsidRPr="00923BB6">
              <w:rPr>
                <w:rFonts w:cstheme="minorHAnsi"/>
                <w:sz w:val="16"/>
                <w:szCs w:val="16"/>
                <w:lang w:val="en-GB"/>
              </w:rPr>
              <w:t>0.0</w:t>
            </w:r>
            <w:r w:rsidR="00D84D78" w:rsidRPr="00923BB6">
              <w:rPr>
                <w:rFonts w:cstheme="minorHAnsi"/>
                <w:sz w:val="16"/>
                <w:szCs w:val="16"/>
                <w:lang w:val="en-GB"/>
              </w:rPr>
              <w:t>1</w:t>
            </w:r>
            <w:r w:rsidR="007B04E8" w:rsidRPr="00923BB6">
              <w:rPr>
                <w:rFonts w:cstheme="minorHAnsi"/>
                <w:sz w:val="16"/>
                <w:szCs w:val="16"/>
                <w:lang w:val="en-GB"/>
              </w:rPr>
              <w:t>4</w:t>
            </w:r>
          </w:p>
          <w:p w14:paraId="5A7F315B" w14:textId="6A3D3E68" w:rsidR="009A1E41" w:rsidRPr="00923BB6" w:rsidRDefault="009A1E41" w:rsidP="00902CB6">
            <w:pPr>
              <w:jc w:val="center"/>
              <w:rPr>
                <w:rFonts w:cstheme="minorHAnsi"/>
                <w:sz w:val="16"/>
                <w:szCs w:val="16"/>
                <w:lang w:val="en-GB"/>
              </w:rPr>
            </w:pPr>
            <w:r w:rsidRPr="00923BB6">
              <w:rPr>
                <w:rFonts w:cstheme="minorHAnsi"/>
                <w:sz w:val="16"/>
                <w:szCs w:val="16"/>
                <w:lang w:val="en-GB"/>
              </w:rPr>
              <w:t>(</w:t>
            </w:r>
            <w:r w:rsidR="007B04E8" w:rsidRPr="00923BB6">
              <w:rPr>
                <w:rFonts w:cstheme="minorHAnsi"/>
                <w:sz w:val="16"/>
                <w:szCs w:val="16"/>
                <w:lang w:val="en-GB"/>
              </w:rPr>
              <w:t>276</w:t>
            </w:r>
            <w:r w:rsidRPr="00923BB6">
              <w:rPr>
                <w:rFonts w:cstheme="minorHAnsi"/>
                <w:sz w:val="16"/>
                <w:szCs w:val="16"/>
                <w:lang w:val="en-GB"/>
              </w:rPr>
              <w:t>)</w:t>
            </w:r>
          </w:p>
        </w:tc>
        <w:tc>
          <w:tcPr>
            <w:tcW w:w="830" w:type="dxa"/>
          </w:tcPr>
          <w:p w14:paraId="16EC2752" w14:textId="7C6C01EA"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13479" w:rsidRPr="00923BB6">
              <w:rPr>
                <w:rFonts w:cstheme="minorHAnsi"/>
                <w:sz w:val="16"/>
                <w:szCs w:val="16"/>
                <w:lang w:val="en-GB"/>
              </w:rPr>
              <w:t>.001</w:t>
            </w:r>
          </w:p>
          <w:p w14:paraId="5C9555E2" w14:textId="1193F828" w:rsidR="009A1E41" w:rsidRPr="00923BB6" w:rsidRDefault="009A1E41" w:rsidP="00902CB6">
            <w:pPr>
              <w:jc w:val="center"/>
              <w:rPr>
                <w:rFonts w:cstheme="minorHAnsi"/>
                <w:sz w:val="16"/>
                <w:szCs w:val="16"/>
                <w:lang w:val="en-GB"/>
              </w:rPr>
            </w:pPr>
            <w:r w:rsidRPr="00923BB6">
              <w:rPr>
                <w:rFonts w:cstheme="minorHAnsi"/>
                <w:sz w:val="16"/>
                <w:szCs w:val="16"/>
                <w:lang w:val="en-GB"/>
              </w:rPr>
              <w:t>(</w:t>
            </w:r>
            <w:r w:rsidR="007B04E8" w:rsidRPr="00923BB6">
              <w:rPr>
                <w:rFonts w:cstheme="minorHAnsi"/>
                <w:sz w:val="16"/>
                <w:szCs w:val="16"/>
                <w:lang w:val="en-GB"/>
              </w:rPr>
              <w:t>276</w:t>
            </w:r>
            <w:r w:rsidRPr="00923BB6">
              <w:rPr>
                <w:rFonts w:cstheme="minorHAnsi"/>
                <w:sz w:val="16"/>
                <w:szCs w:val="16"/>
                <w:lang w:val="en-GB"/>
              </w:rPr>
              <w:t>)</w:t>
            </w:r>
          </w:p>
        </w:tc>
        <w:tc>
          <w:tcPr>
            <w:tcW w:w="841" w:type="dxa"/>
          </w:tcPr>
          <w:p w14:paraId="680CB988" w14:textId="0BC671D0" w:rsidR="00487C5E" w:rsidRPr="00923BB6" w:rsidRDefault="009A1E41" w:rsidP="00230190">
            <w:pPr>
              <w:jc w:val="center"/>
              <w:rPr>
                <w:rFonts w:cstheme="minorHAnsi"/>
                <w:sz w:val="16"/>
                <w:szCs w:val="16"/>
                <w:lang w:val="en-GB"/>
              </w:rPr>
            </w:pPr>
            <w:r w:rsidRPr="00923BB6">
              <w:rPr>
                <w:rFonts w:cstheme="minorHAnsi"/>
                <w:sz w:val="16"/>
                <w:szCs w:val="16"/>
                <w:lang w:val="en-GB"/>
              </w:rPr>
              <w:t>1.</w:t>
            </w:r>
            <w:r w:rsidR="007B04E8" w:rsidRPr="00923BB6">
              <w:rPr>
                <w:rFonts w:cstheme="minorHAnsi"/>
                <w:sz w:val="16"/>
                <w:szCs w:val="16"/>
                <w:lang w:val="en-GB"/>
              </w:rPr>
              <w:t>642</w:t>
            </w:r>
            <w:r w:rsidRPr="00923BB6">
              <w:rPr>
                <w:rFonts w:cstheme="minorHAnsi"/>
                <w:sz w:val="16"/>
                <w:szCs w:val="16"/>
                <w:lang w:val="en-GB"/>
              </w:rPr>
              <w:t>*</w:t>
            </w:r>
          </w:p>
        </w:tc>
      </w:tr>
      <w:tr w:rsidR="009D487A" w:rsidRPr="00923BB6" w14:paraId="5624B004" w14:textId="77777777" w:rsidTr="009D487A">
        <w:tc>
          <w:tcPr>
            <w:tcW w:w="1347" w:type="dxa"/>
            <w:vMerge/>
          </w:tcPr>
          <w:p w14:paraId="32042072" w14:textId="77777777" w:rsidR="00487C5E" w:rsidRPr="00923BB6" w:rsidRDefault="00487C5E" w:rsidP="00487C5E">
            <w:pPr>
              <w:rPr>
                <w:rFonts w:cstheme="minorHAnsi"/>
                <w:color w:val="000000"/>
                <w:sz w:val="16"/>
                <w:szCs w:val="16"/>
                <w:shd w:val="clear" w:color="auto" w:fill="FFFFFF"/>
                <w:lang w:val="en-GB"/>
              </w:rPr>
            </w:pPr>
          </w:p>
        </w:tc>
        <w:tc>
          <w:tcPr>
            <w:tcW w:w="3336" w:type="dxa"/>
            <w:tcBorders>
              <w:top w:val="single" w:sz="4" w:space="0" w:color="auto"/>
              <w:left w:val="single" w:sz="4" w:space="0" w:color="auto"/>
              <w:bottom w:val="single" w:sz="4" w:space="0" w:color="auto"/>
              <w:right w:val="single" w:sz="4" w:space="0" w:color="auto"/>
            </w:tcBorders>
            <w:shd w:val="clear" w:color="auto" w:fill="auto"/>
            <w:vAlign w:val="bottom"/>
          </w:tcPr>
          <w:p w14:paraId="635D7819" w14:textId="2265AE64"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Architectural and Engineering Activities; Technical Testing and Analysis (NACE 71)</w:t>
            </w:r>
          </w:p>
        </w:tc>
        <w:tc>
          <w:tcPr>
            <w:tcW w:w="838" w:type="dxa"/>
          </w:tcPr>
          <w:p w14:paraId="5A7E9C88" w14:textId="03FE846C" w:rsidR="00487C5E" w:rsidRPr="00923BB6" w:rsidRDefault="00487C5E" w:rsidP="00487C5E">
            <w:pPr>
              <w:jc w:val="center"/>
              <w:rPr>
                <w:rFonts w:cstheme="minorHAnsi"/>
                <w:sz w:val="16"/>
                <w:szCs w:val="16"/>
                <w:lang w:val="en-GB"/>
              </w:rPr>
            </w:pPr>
            <w:r w:rsidRPr="00923BB6">
              <w:rPr>
                <w:rFonts w:cstheme="minorHAnsi"/>
                <w:sz w:val="16"/>
                <w:szCs w:val="16"/>
                <w:lang w:val="en-GB"/>
              </w:rPr>
              <w:t>0.1</w:t>
            </w:r>
            <w:r w:rsidR="00F17472" w:rsidRPr="00923BB6">
              <w:rPr>
                <w:rFonts w:cstheme="minorHAnsi"/>
                <w:sz w:val="16"/>
                <w:szCs w:val="16"/>
                <w:lang w:val="en-GB"/>
              </w:rPr>
              <w:t>17</w:t>
            </w:r>
          </w:p>
          <w:p w14:paraId="13D54A40" w14:textId="7475E441" w:rsidR="007D0160" w:rsidRPr="00923BB6" w:rsidRDefault="007D0160" w:rsidP="00487C5E">
            <w:pPr>
              <w:jc w:val="center"/>
              <w:rPr>
                <w:rFonts w:cstheme="minorHAnsi"/>
                <w:sz w:val="16"/>
                <w:szCs w:val="16"/>
                <w:lang w:val="en-GB"/>
              </w:rPr>
            </w:pPr>
            <w:r w:rsidRPr="00923BB6">
              <w:rPr>
                <w:rFonts w:cstheme="minorHAnsi"/>
                <w:sz w:val="16"/>
                <w:szCs w:val="16"/>
                <w:lang w:val="en-GB"/>
              </w:rPr>
              <w:t>(2,312)</w:t>
            </w:r>
          </w:p>
        </w:tc>
        <w:tc>
          <w:tcPr>
            <w:tcW w:w="853" w:type="dxa"/>
          </w:tcPr>
          <w:p w14:paraId="67FC351F" w14:textId="4D472894"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8E2981" w:rsidRPr="00923BB6">
              <w:rPr>
                <w:rFonts w:cstheme="minorHAnsi"/>
                <w:sz w:val="16"/>
                <w:szCs w:val="16"/>
                <w:lang w:val="en-GB"/>
              </w:rPr>
              <w:t>27</w:t>
            </w:r>
          </w:p>
          <w:p w14:paraId="788E33B1" w14:textId="1C38F169" w:rsidR="007D0160" w:rsidRPr="00923BB6" w:rsidRDefault="007D0160" w:rsidP="00487C5E">
            <w:pPr>
              <w:jc w:val="center"/>
              <w:rPr>
                <w:rFonts w:cstheme="minorHAnsi"/>
                <w:sz w:val="16"/>
                <w:szCs w:val="16"/>
                <w:lang w:val="en-GB"/>
              </w:rPr>
            </w:pPr>
            <w:r w:rsidRPr="00923BB6">
              <w:rPr>
                <w:rFonts w:cstheme="minorHAnsi"/>
                <w:sz w:val="16"/>
                <w:szCs w:val="16"/>
                <w:lang w:val="en-GB"/>
              </w:rPr>
              <w:t>(73</w:t>
            </w:r>
            <w:r w:rsidR="008E2981" w:rsidRPr="00923BB6">
              <w:rPr>
                <w:rFonts w:cstheme="minorHAnsi"/>
                <w:sz w:val="16"/>
                <w:szCs w:val="16"/>
                <w:lang w:val="en-GB"/>
              </w:rPr>
              <w:t>,936</w:t>
            </w:r>
            <w:r w:rsidRPr="00923BB6">
              <w:rPr>
                <w:rFonts w:cstheme="minorHAnsi"/>
                <w:sz w:val="16"/>
                <w:szCs w:val="16"/>
                <w:lang w:val="en-GB"/>
              </w:rPr>
              <w:t>)</w:t>
            </w:r>
          </w:p>
        </w:tc>
        <w:tc>
          <w:tcPr>
            <w:tcW w:w="851" w:type="dxa"/>
          </w:tcPr>
          <w:p w14:paraId="02620138" w14:textId="610E4032" w:rsidR="00487C5E" w:rsidRPr="00923BB6" w:rsidRDefault="00376693" w:rsidP="00487C5E">
            <w:pPr>
              <w:rPr>
                <w:rFonts w:cstheme="minorHAnsi"/>
                <w:sz w:val="16"/>
                <w:szCs w:val="16"/>
                <w:lang w:val="en-GB"/>
              </w:rPr>
            </w:pPr>
            <w:r w:rsidRPr="00923BB6">
              <w:rPr>
                <w:rFonts w:cstheme="minorHAnsi"/>
                <w:sz w:val="16"/>
                <w:szCs w:val="16"/>
                <w:lang w:val="en-GB"/>
              </w:rPr>
              <w:t>3.840</w:t>
            </w:r>
            <w:r w:rsidR="007D0160" w:rsidRPr="00923BB6">
              <w:rPr>
                <w:rFonts w:cstheme="minorHAnsi"/>
                <w:sz w:val="16"/>
                <w:szCs w:val="16"/>
                <w:lang w:val="en-GB"/>
              </w:rPr>
              <w:t>***</w:t>
            </w:r>
          </w:p>
        </w:tc>
        <w:tc>
          <w:tcPr>
            <w:tcW w:w="732" w:type="dxa"/>
          </w:tcPr>
          <w:p w14:paraId="3C9BE560" w14:textId="0AB0A58E" w:rsidR="00487C5E" w:rsidRPr="00923BB6" w:rsidRDefault="00487C5E" w:rsidP="00902CB6">
            <w:pPr>
              <w:jc w:val="center"/>
              <w:rPr>
                <w:rFonts w:cstheme="minorHAnsi"/>
                <w:sz w:val="16"/>
                <w:szCs w:val="16"/>
                <w:lang w:val="en-GB"/>
              </w:rPr>
            </w:pPr>
            <w:r w:rsidRPr="00923BB6">
              <w:rPr>
                <w:rFonts w:cstheme="minorHAnsi"/>
                <w:sz w:val="16"/>
                <w:szCs w:val="16"/>
                <w:lang w:val="en-GB"/>
              </w:rPr>
              <w:t>0.1</w:t>
            </w:r>
            <w:r w:rsidR="007D1CB2" w:rsidRPr="00923BB6">
              <w:rPr>
                <w:rFonts w:cstheme="minorHAnsi"/>
                <w:sz w:val="16"/>
                <w:szCs w:val="16"/>
                <w:lang w:val="en-GB"/>
              </w:rPr>
              <w:t>3</w:t>
            </w:r>
            <w:r w:rsidR="00863CD7" w:rsidRPr="00923BB6">
              <w:rPr>
                <w:rFonts w:cstheme="minorHAnsi"/>
                <w:sz w:val="16"/>
                <w:szCs w:val="16"/>
                <w:lang w:val="en-GB"/>
              </w:rPr>
              <w:t>1</w:t>
            </w:r>
          </w:p>
          <w:p w14:paraId="04D574D3" w14:textId="19F1C944" w:rsidR="00E6035F" w:rsidRPr="00923BB6" w:rsidRDefault="00E6035F" w:rsidP="00902CB6">
            <w:pPr>
              <w:jc w:val="center"/>
              <w:rPr>
                <w:rFonts w:cstheme="minorHAnsi"/>
                <w:sz w:val="16"/>
                <w:szCs w:val="16"/>
                <w:lang w:val="en-GB"/>
              </w:rPr>
            </w:pPr>
            <w:r w:rsidRPr="00923BB6">
              <w:rPr>
                <w:rFonts w:cstheme="minorHAnsi"/>
                <w:sz w:val="16"/>
                <w:szCs w:val="16"/>
                <w:lang w:val="en-GB"/>
              </w:rPr>
              <w:t>(</w:t>
            </w:r>
            <w:r w:rsidR="00A6578C" w:rsidRPr="00923BB6">
              <w:rPr>
                <w:rFonts w:cstheme="minorHAnsi"/>
                <w:sz w:val="16"/>
                <w:szCs w:val="16"/>
                <w:lang w:val="en-GB"/>
              </w:rPr>
              <w:t>1,6</w:t>
            </w:r>
            <w:r w:rsidR="00483D90" w:rsidRPr="00923BB6">
              <w:rPr>
                <w:rFonts w:cstheme="minorHAnsi"/>
                <w:sz w:val="16"/>
                <w:szCs w:val="16"/>
                <w:lang w:val="en-GB"/>
              </w:rPr>
              <w:t>33</w:t>
            </w:r>
            <w:r w:rsidRPr="00923BB6">
              <w:rPr>
                <w:rFonts w:cstheme="minorHAnsi"/>
                <w:sz w:val="16"/>
                <w:szCs w:val="16"/>
                <w:lang w:val="en-GB"/>
              </w:rPr>
              <w:t>)</w:t>
            </w:r>
          </w:p>
        </w:tc>
        <w:tc>
          <w:tcPr>
            <w:tcW w:w="830" w:type="dxa"/>
          </w:tcPr>
          <w:p w14:paraId="36FC9647" w14:textId="625E8D7B"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863CD7" w:rsidRPr="00923BB6">
              <w:rPr>
                <w:rFonts w:cstheme="minorHAnsi"/>
                <w:sz w:val="16"/>
                <w:szCs w:val="16"/>
                <w:lang w:val="en-GB"/>
              </w:rPr>
              <w:t>269</w:t>
            </w:r>
          </w:p>
          <w:p w14:paraId="0BEF6DF7" w14:textId="020C11D3" w:rsidR="00E6035F" w:rsidRPr="00923BB6" w:rsidRDefault="00E6035F" w:rsidP="00902CB6">
            <w:pPr>
              <w:jc w:val="center"/>
              <w:rPr>
                <w:rFonts w:cstheme="minorHAnsi"/>
                <w:sz w:val="16"/>
                <w:szCs w:val="16"/>
                <w:lang w:val="en-GB"/>
              </w:rPr>
            </w:pPr>
            <w:r w:rsidRPr="00923BB6">
              <w:rPr>
                <w:rFonts w:cstheme="minorHAnsi"/>
                <w:sz w:val="16"/>
                <w:szCs w:val="16"/>
                <w:lang w:val="en-GB"/>
              </w:rPr>
              <w:t>(</w:t>
            </w:r>
            <w:r w:rsidR="00EE428D" w:rsidRPr="00923BB6">
              <w:rPr>
                <w:rFonts w:cstheme="minorHAnsi"/>
                <w:sz w:val="16"/>
                <w:szCs w:val="16"/>
                <w:lang w:val="en-GB"/>
              </w:rPr>
              <w:t>1,</w:t>
            </w:r>
            <w:r w:rsidR="00483D90" w:rsidRPr="00923BB6">
              <w:rPr>
                <w:rFonts w:cstheme="minorHAnsi"/>
                <w:sz w:val="16"/>
                <w:szCs w:val="16"/>
                <w:lang w:val="en-GB"/>
              </w:rPr>
              <w:t>633</w:t>
            </w:r>
            <w:r w:rsidRPr="00923BB6">
              <w:rPr>
                <w:rFonts w:cstheme="minorHAnsi"/>
                <w:sz w:val="16"/>
                <w:szCs w:val="16"/>
                <w:lang w:val="en-GB"/>
              </w:rPr>
              <w:t>)</w:t>
            </w:r>
          </w:p>
        </w:tc>
        <w:tc>
          <w:tcPr>
            <w:tcW w:w="841" w:type="dxa"/>
          </w:tcPr>
          <w:p w14:paraId="7B5A66BF" w14:textId="1BA462E9" w:rsidR="00487C5E" w:rsidRPr="00923BB6" w:rsidRDefault="00863CD7" w:rsidP="00230190">
            <w:pPr>
              <w:jc w:val="center"/>
              <w:rPr>
                <w:rFonts w:cstheme="minorHAnsi"/>
                <w:sz w:val="16"/>
                <w:szCs w:val="16"/>
                <w:lang w:val="en-GB"/>
              </w:rPr>
            </w:pPr>
            <w:r w:rsidRPr="00923BB6">
              <w:rPr>
                <w:rFonts w:cstheme="minorHAnsi"/>
                <w:sz w:val="16"/>
                <w:szCs w:val="16"/>
                <w:lang w:val="en-GB"/>
              </w:rPr>
              <w:t>0.894</w:t>
            </w:r>
          </w:p>
        </w:tc>
      </w:tr>
      <w:tr w:rsidR="009D487A" w:rsidRPr="00923BB6" w14:paraId="64E7DD31" w14:textId="77777777" w:rsidTr="00C662C5">
        <w:tc>
          <w:tcPr>
            <w:tcW w:w="1347" w:type="dxa"/>
            <w:vMerge/>
          </w:tcPr>
          <w:p w14:paraId="347250F0" w14:textId="77777777" w:rsidR="00487C5E" w:rsidRPr="00923BB6" w:rsidRDefault="00487C5E" w:rsidP="00487C5E">
            <w:pPr>
              <w:rPr>
                <w:rFonts w:cstheme="minorHAnsi"/>
                <w:color w:val="000000"/>
                <w:sz w:val="16"/>
                <w:szCs w:val="16"/>
                <w:shd w:val="clear" w:color="auto" w:fill="FFFFFF"/>
                <w:lang w:val="en-GB"/>
              </w:rPr>
            </w:pPr>
          </w:p>
        </w:tc>
        <w:tc>
          <w:tcPr>
            <w:tcW w:w="3336" w:type="dxa"/>
            <w:tcBorders>
              <w:top w:val="nil"/>
              <w:left w:val="single" w:sz="4" w:space="0" w:color="auto"/>
              <w:bottom w:val="single" w:sz="4" w:space="0" w:color="auto"/>
              <w:right w:val="single" w:sz="4" w:space="0" w:color="auto"/>
            </w:tcBorders>
            <w:shd w:val="clear" w:color="auto" w:fill="auto"/>
            <w:vAlign w:val="bottom"/>
          </w:tcPr>
          <w:p w14:paraId="2097DD48" w14:textId="666273F2"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Professional, Scientific and Technical Activities (NACE 74)</w:t>
            </w:r>
          </w:p>
        </w:tc>
        <w:tc>
          <w:tcPr>
            <w:tcW w:w="838" w:type="dxa"/>
          </w:tcPr>
          <w:p w14:paraId="459DC993" w14:textId="4BF19327" w:rsidR="00487C5E" w:rsidRPr="00923BB6" w:rsidRDefault="00487C5E" w:rsidP="00487C5E">
            <w:pPr>
              <w:jc w:val="center"/>
              <w:rPr>
                <w:rFonts w:cstheme="minorHAnsi"/>
                <w:sz w:val="16"/>
                <w:szCs w:val="16"/>
                <w:lang w:val="en-GB"/>
              </w:rPr>
            </w:pPr>
            <w:r w:rsidRPr="00923BB6">
              <w:rPr>
                <w:rFonts w:cstheme="minorHAnsi"/>
                <w:sz w:val="16"/>
                <w:szCs w:val="16"/>
                <w:lang w:val="en-GB"/>
              </w:rPr>
              <w:t>0.00</w:t>
            </w:r>
            <w:r w:rsidR="00293E17" w:rsidRPr="00923BB6">
              <w:rPr>
                <w:rFonts w:cstheme="minorHAnsi"/>
                <w:sz w:val="16"/>
                <w:szCs w:val="16"/>
                <w:lang w:val="en-GB"/>
              </w:rPr>
              <w:t>1</w:t>
            </w:r>
          </w:p>
          <w:p w14:paraId="7D10E1AD" w14:textId="31B765B1" w:rsidR="007D0160" w:rsidRPr="00923BB6" w:rsidRDefault="007D0160" w:rsidP="00487C5E">
            <w:pPr>
              <w:jc w:val="center"/>
              <w:rPr>
                <w:rFonts w:cstheme="minorHAnsi"/>
                <w:sz w:val="16"/>
                <w:szCs w:val="16"/>
                <w:lang w:val="en-GB"/>
              </w:rPr>
            </w:pPr>
            <w:r w:rsidRPr="00923BB6">
              <w:rPr>
                <w:rFonts w:cstheme="minorHAnsi"/>
                <w:sz w:val="16"/>
                <w:szCs w:val="16"/>
                <w:lang w:val="en-GB"/>
              </w:rPr>
              <w:t>(720)</w:t>
            </w:r>
          </w:p>
        </w:tc>
        <w:tc>
          <w:tcPr>
            <w:tcW w:w="853" w:type="dxa"/>
          </w:tcPr>
          <w:p w14:paraId="15B1977C" w14:textId="5C46AC9E" w:rsidR="00487C5E" w:rsidRPr="00923BB6" w:rsidRDefault="00487C5E" w:rsidP="00487C5E">
            <w:pPr>
              <w:jc w:val="center"/>
              <w:rPr>
                <w:rFonts w:cstheme="minorHAnsi"/>
                <w:sz w:val="16"/>
                <w:szCs w:val="16"/>
                <w:lang w:val="en-GB"/>
              </w:rPr>
            </w:pPr>
            <w:r w:rsidRPr="00923BB6">
              <w:rPr>
                <w:rFonts w:cstheme="minorHAnsi"/>
                <w:sz w:val="16"/>
                <w:szCs w:val="16"/>
                <w:lang w:val="en-GB"/>
              </w:rPr>
              <w:t>0.01</w:t>
            </w:r>
            <w:r w:rsidR="00293E17" w:rsidRPr="00923BB6">
              <w:rPr>
                <w:rFonts w:cstheme="minorHAnsi"/>
                <w:sz w:val="16"/>
                <w:szCs w:val="16"/>
                <w:lang w:val="en-GB"/>
              </w:rPr>
              <w:t>0</w:t>
            </w:r>
          </w:p>
          <w:p w14:paraId="0BAEB7D7" w14:textId="7BA19516" w:rsidR="007D0160" w:rsidRPr="00923BB6" w:rsidRDefault="007D0160" w:rsidP="00487C5E">
            <w:pPr>
              <w:jc w:val="center"/>
              <w:rPr>
                <w:rFonts w:cstheme="minorHAnsi"/>
                <w:sz w:val="16"/>
                <w:szCs w:val="16"/>
                <w:lang w:val="en-GB"/>
              </w:rPr>
            </w:pPr>
            <w:r w:rsidRPr="00923BB6">
              <w:rPr>
                <w:rFonts w:cstheme="minorHAnsi"/>
                <w:sz w:val="16"/>
                <w:szCs w:val="16"/>
                <w:lang w:val="en-GB"/>
              </w:rPr>
              <w:t>(30,112)</w:t>
            </w:r>
          </w:p>
        </w:tc>
        <w:tc>
          <w:tcPr>
            <w:tcW w:w="851" w:type="dxa"/>
          </w:tcPr>
          <w:p w14:paraId="48CF6EAC" w14:textId="2F6C2091" w:rsidR="00487C5E" w:rsidRPr="00923BB6" w:rsidRDefault="007D0160" w:rsidP="00487C5E">
            <w:pPr>
              <w:rPr>
                <w:rFonts w:cstheme="minorHAnsi"/>
                <w:sz w:val="16"/>
                <w:szCs w:val="16"/>
                <w:lang w:val="en-GB"/>
              </w:rPr>
            </w:pPr>
            <w:r w:rsidRPr="00923BB6">
              <w:rPr>
                <w:rFonts w:cstheme="minorHAnsi"/>
                <w:sz w:val="16"/>
                <w:szCs w:val="16"/>
                <w:lang w:val="en-GB"/>
              </w:rPr>
              <w:t>0.</w:t>
            </w:r>
            <w:r w:rsidR="00293E17" w:rsidRPr="00923BB6">
              <w:rPr>
                <w:rFonts w:cstheme="minorHAnsi"/>
                <w:sz w:val="16"/>
                <w:szCs w:val="16"/>
                <w:lang w:val="en-GB"/>
              </w:rPr>
              <w:t>715</w:t>
            </w:r>
          </w:p>
        </w:tc>
        <w:tc>
          <w:tcPr>
            <w:tcW w:w="732" w:type="dxa"/>
            <w:shd w:val="clear" w:color="auto" w:fill="auto"/>
          </w:tcPr>
          <w:p w14:paraId="3B74CEFF" w14:textId="09B49C10"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12ED3" w:rsidRPr="00923BB6">
              <w:rPr>
                <w:rFonts w:cstheme="minorHAnsi"/>
                <w:sz w:val="16"/>
                <w:szCs w:val="16"/>
                <w:lang w:val="en-GB"/>
              </w:rPr>
              <w:t>0</w:t>
            </w:r>
            <w:r w:rsidR="00337091" w:rsidRPr="00923BB6">
              <w:rPr>
                <w:rFonts w:cstheme="minorHAnsi"/>
                <w:sz w:val="16"/>
                <w:szCs w:val="16"/>
                <w:lang w:val="en-GB"/>
              </w:rPr>
              <w:t>0</w:t>
            </w:r>
            <w:r w:rsidR="00DF2A2A" w:rsidRPr="00923BB6">
              <w:rPr>
                <w:rFonts w:cstheme="minorHAnsi"/>
                <w:sz w:val="16"/>
                <w:szCs w:val="16"/>
                <w:lang w:val="en-GB"/>
              </w:rPr>
              <w:t>2</w:t>
            </w:r>
          </w:p>
          <w:p w14:paraId="58D5A5D5" w14:textId="1AD6B1C2" w:rsidR="00E6035F" w:rsidRPr="00923BB6" w:rsidRDefault="00E6035F" w:rsidP="00902CB6">
            <w:pPr>
              <w:jc w:val="center"/>
              <w:rPr>
                <w:rFonts w:cstheme="minorHAnsi"/>
                <w:sz w:val="16"/>
                <w:szCs w:val="16"/>
                <w:lang w:val="en-GB"/>
              </w:rPr>
            </w:pPr>
            <w:r w:rsidRPr="00923BB6">
              <w:rPr>
                <w:rFonts w:cstheme="minorHAnsi"/>
                <w:sz w:val="16"/>
                <w:szCs w:val="16"/>
                <w:lang w:val="en-GB"/>
              </w:rPr>
              <w:t>(</w:t>
            </w:r>
            <w:r w:rsidR="00DF2A2A" w:rsidRPr="00923BB6">
              <w:rPr>
                <w:rFonts w:cstheme="minorHAnsi"/>
                <w:sz w:val="16"/>
                <w:szCs w:val="16"/>
                <w:lang w:val="en-GB"/>
              </w:rPr>
              <w:t>672</w:t>
            </w:r>
            <w:r w:rsidRPr="00923BB6">
              <w:rPr>
                <w:rFonts w:cstheme="minorHAnsi"/>
                <w:sz w:val="16"/>
                <w:szCs w:val="16"/>
                <w:lang w:val="en-GB"/>
              </w:rPr>
              <w:t>)</w:t>
            </w:r>
          </w:p>
        </w:tc>
        <w:tc>
          <w:tcPr>
            <w:tcW w:w="830" w:type="dxa"/>
            <w:shd w:val="clear" w:color="auto" w:fill="auto"/>
          </w:tcPr>
          <w:p w14:paraId="78372461" w14:textId="06CFC9F2" w:rsidR="00487C5E" w:rsidRPr="00923BB6" w:rsidRDefault="00487C5E" w:rsidP="00902CB6">
            <w:pPr>
              <w:jc w:val="center"/>
              <w:rPr>
                <w:rFonts w:cstheme="minorHAnsi"/>
                <w:sz w:val="16"/>
                <w:szCs w:val="16"/>
                <w:lang w:val="en-GB"/>
              </w:rPr>
            </w:pPr>
            <w:r w:rsidRPr="00923BB6">
              <w:rPr>
                <w:rFonts w:cstheme="minorHAnsi"/>
                <w:sz w:val="16"/>
                <w:szCs w:val="16"/>
                <w:lang w:val="en-GB"/>
              </w:rPr>
              <w:t>0.</w:t>
            </w:r>
            <w:r w:rsidR="00112ED3" w:rsidRPr="00923BB6">
              <w:rPr>
                <w:rFonts w:cstheme="minorHAnsi"/>
                <w:sz w:val="16"/>
                <w:szCs w:val="16"/>
                <w:lang w:val="en-GB"/>
              </w:rPr>
              <w:t>0</w:t>
            </w:r>
            <w:r w:rsidR="00337091" w:rsidRPr="00923BB6">
              <w:rPr>
                <w:rFonts w:cstheme="minorHAnsi"/>
                <w:sz w:val="16"/>
                <w:szCs w:val="16"/>
                <w:lang w:val="en-GB"/>
              </w:rPr>
              <w:t>07</w:t>
            </w:r>
          </w:p>
          <w:p w14:paraId="1747C50E" w14:textId="32628DDC" w:rsidR="00E6035F" w:rsidRPr="00923BB6" w:rsidRDefault="00E6035F" w:rsidP="00902CB6">
            <w:pPr>
              <w:jc w:val="center"/>
              <w:rPr>
                <w:rFonts w:cstheme="minorHAnsi"/>
                <w:sz w:val="16"/>
                <w:szCs w:val="16"/>
                <w:lang w:val="en-GB"/>
              </w:rPr>
            </w:pPr>
            <w:r w:rsidRPr="00923BB6">
              <w:rPr>
                <w:rFonts w:cstheme="minorHAnsi"/>
                <w:sz w:val="16"/>
                <w:szCs w:val="16"/>
                <w:lang w:val="en-GB"/>
              </w:rPr>
              <w:t>(</w:t>
            </w:r>
            <w:r w:rsidR="00DF2A2A" w:rsidRPr="00923BB6">
              <w:rPr>
                <w:rFonts w:cstheme="minorHAnsi"/>
                <w:sz w:val="16"/>
                <w:szCs w:val="16"/>
                <w:lang w:val="en-GB"/>
              </w:rPr>
              <w:t>672</w:t>
            </w:r>
            <w:r w:rsidRPr="00923BB6">
              <w:rPr>
                <w:rFonts w:cstheme="minorHAnsi"/>
                <w:sz w:val="16"/>
                <w:szCs w:val="16"/>
                <w:lang w:val="en-GB"/>
              </w:rPr>
              <w:t>)</w:t>
            </w:r>
          </w:p>
        </w:tc>
        <w:tc>
          <w:tcPr>
            <w:tcW w:w="841" w:type="dxa"/>
            <w:shd w:val="clear" w:color="auto" w:fill="auto"/>
          </w:tcPr>
          <w:p w14:paraId="375F7A69" w14:textId="20ABC915" w:rsidR="00487C5E" w:rsidRPr="00923BB6" w:rsidRDefault="00BB422D" w:rsidP="00230190">
            <w:pPr>
              <w:jc w:val="center"/>
              <w:rPr>
                <w:rFonts w:cstheme="minorHAnsi"/>
                <w:sz w:val="16"/>
                <w:szCs w:val="16"/>
                <w:lang w:val="en-GB"/>
              </w:rPr>
            </w:pPr>
            <w:r w:rsidRPr="00923BB6">
              <w:rPr>
                <w:rFonts w:cstheme="minorHAnsi"/>
                <w:sz w:val="16"/>
                <w:szCs w:val="16"/>
                <w:lang w:val="en-GB"/>
              </w:rPr>
              <w:t>0.905</w:t>
            </w:r>
          </w:p>
        </w:tc>
      </w:tr>
      <w:tr w:rsidR="009D487A" w:rsidRPr="00923BB6" w14:paraId="6F02B988" w14:textId="77777777" w:rsidTr="009D487A">
        <w:tc>
          <w:tcPr>
            <w:tcW w:w="1347" w:type="dxa"/>
            <w:vMerge w:val="restart"/>
          </w:tcPr>
          <w:p w14:paraId="34B8BB86" w14:textId="76FCA08A"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High-tech knowledge intensive services</w:t>
            </w:r>
          </w:p>
        </w:tc>
        <w:tc>
          <w:tcPr>
            <w:tcW w:w="3336" w:type="dxa"/>
            <w:tcBorders>
              <w:top w:val="nil"/>
              <w:left w:val="single" w:sz="4" w:space="0" w:color="auto"/>
              <w:bottom w:val="single" w:sz="4" w:space="0" w:color="auto"/>
              <w:right w:val="single" w:sz="4" w:space="0" w:color="auto"/>
            </w:tcBorders>
            <w:shd w:val="clear" w:color="auto" w:fill="auto"/>
          </w:tcPr>
          <w:p w14:paraId="2DFEDA39" w14:textId="52B5E44E"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Telecommunications (NACE 61)</w:t>
            </w:r>
          </w:p>
        </w:tc>
        <w:tc>
          <w:tcPr>
            <w:tcW w:w="838" w:type="dxa"/>
          </w:tcPr>
          <w:p w14:paraId="036901E6" w14:textId="70350BFA"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FB608A" w:rsidRPr="00923BB6">
              <w:rPr>
                <w:rFonts w:cstheme="minorHAnsi"/>
                <w:sz w:val="16"/>
                <w:szCs w:val="16"/>
                <w:lang w:val="en-GB"/>
              </w:rPr>
              <w:t>15</w:t>
            </w:r>
          </w:p>
          <w:p w14:paraId="25068EAE" w14:textId="2DFF38F9" w:rsidR="007D0160" w:rsidRPr="00923BB6" w:rsidRDefault="007D0160" w:rsidP="00487C5E">
            <w:pPr>
              <w:jc w:val="center"/>
              <w:rPr>
                <w:rFonts w:cstheme="minorHAnsi"/>
                <w:sz w:val="16"/>
                <w:szCs w:val="16"/>
                <w:lang w:val="en-GB"/>
              </w:rPr>
            </w:pPr>
            <w:r w:rsidRPr="00923BB6">
              <w:rPr>
                <w:rFonts w:cstheme="minorHAnsi"/>
                <w:sz w:val="16"/>
                <w:szCs w:val="16"/>
                <w:lang w:val="en-GB"/>
              </w:rPr>
              <w:t>(792)</w:t>
            </w:r>
          </w:p>
        </w:tc>
        <w:tc>
          <w:tcPr>
            <w:tcW w:w="853" w:type="dxa"/>
          </w:tcPr>
          <w:p w14:paraId="3D79CF9D" w14:textId="36D82B9A" w:rsidR="00487C5E" w:rsidRPr="00923BB6" w:rsidRDefault="00487C5E" w:rsidP="00487C5E">
            <w:pPr>
              <w:jc w:val="center"/>
              <w:rPr>
                <w:rFonts w:cstheme="minorHAnsi"/>
                <w:sz w:val="16"/>
                <w:szCs w:val="16"/>
                <w:lang w:val="en-GB"/>
              </w:rPr>
            </w:pPr>
            <w:r w:rsidRPr="00923BB6">
              <w:rPr>
                <w:rFonts w:cstheme="minorHAnsi"/>
                <w:sz w:val="16"/>
                <w:szCs w:val="16"/>
                <w:lang w:val="en-GB"/>
              </w:rPr>
              <w:t>0.3</w:t>
            </w:r>
            <w:r w:rsidR="00FB608A" w:rsidRPr="00923BB6">
              <w:rPr>
                <w:rFonts w:cstheme="minorHAnsi"/>
                <w:sz w:val="16"/>
                <w:szCs w:val="16"/>
                <w:lang w:val="en-GB"/>
              </w:rPr>
              <w:t>06</w:t>
            </w:r>
          </w:p>
          <w:p w14:paraId="079C781D" w14:textId="34114F1A" w:rsidR="007D0160" w:rsidRPr="00923BB6" w:rsidRDefault="007D0160" w:rsidP="00487C5E">
            <w:pPr>
              <w:jc w:val="center"/>
              <w:rPr>
                <w:rFonts w:cstheme="minorHAnsi"/>
                <w:sz w:val="16"/>
                <w:szCs w:val="16"/>
                <w:lang w:val="en-GB"/>
              </w:rPr>
            </w:pPr>
            <w:r w:rsidRPr="00923BB6">
              <w:rPr>
                <w:rFonts w:cstheme="minorHAnsi"/>
                <w:sz w:val="16"/>
                <w:szCs w:val="16"/>
                <w:lang w:val="en-GB"/>
              </w:rPr>
              <w:t>(5,486)</w:t>
            </w:r>
          </w:p>
        </w:tc>
        <w:tc>
          <w:tcPr>
            <w:tcW w:w="851" w:type="dxa"/>
          </w:tcPr>
          <w:p w14:paraId="18B8AE47" w14:textId="13EF3E42" w:rsidR="00487C5E" w:rsidRPr="00923BB6" w:rsidRDefault="007D0160" w:rsidP="00487C5E">
            <w:pPr>
              <w:rPr>
                <w:rFonts w:cstheme="minorHAnsi"/>
                <w:sz w:val="16"/>
                <w:szCs w:val="16"/>
                <w:lang w:val="en-GB"/>
              </w:rPr>
            </w:pPr>
            <w:r w:rsidRPr="00923BB6">
              <w:rPr>
                <w:rFonts w:cstheme="minorHAnsi"/>
                <w:sz w:val="16"/>
                <w:szCs w:val="16"/>
                <w:lang w:val="en-GB"/>
              </w:rPr>
              <w:t>1.5</w:t>
            </w:r>
            <w:r w:rsidR="00532A5C" w:rsidRPr="00923BB6">
              <w:rPr>
                <w:rFonts w:cstheme="minorHAnsi"/>
                <w:sz w:val="16"/>
                <w:szCs w:val="16"/>
                <w:lang w:val="en-GB"/>
              </w:rPr>
              <w:t>73</w:t>
            </w:r>
          </w:p>
        </w:tc>
        <w:tc>
          <w:tcPr>
            <w:tcW w:w="732" w:type="dxa"/>
          </w:tcPr>
          <w:p w14:paraId="208C92A2" w14:textId="4DFF43BF" w:rsidR="003E1437" w:rsidRPr="00923BB6" w:rsidRDefault="003E1437" w:rsidP="00902CB6">
            <w:pPr>
              <w:jc w:val="center"/>
              <w:rPr>
                <w:rFonts w:cstheme="minorHAnsi"/>
                <w:sz w:val="16"/>
                <w:szCs w:val="16"/>
                <w:lang w:val="en-GB"/>
              </w:rPr>
            </w:pPr>
            <w:r w:rsidRPr="00923BB6">
              <w:rPr>
                <w:rFonts w:cstheme="minorHAnsi"/>
                <w:sz w:val="16"/>
                <w:szCs w:val="16"/>
                <w:lang w:val="en-GB"/>
              </w:rPr>
              <w:t>0.01</w:t>
            </w:r>
            <w:r w:rsidR="00B90D6D" w:rsidRPr="00923BB6">
              <w:rPr>
                <w:rFonts w:cstheme="minorHAnsi"/>
                <w:sz w:val="16"/>
                <w:szCs w:val="16"/>
                <w:lang w:val="en-GB"/>
              </w:rPr>
              <w:t>7</w:t>
            </w:r>
          </w:p>
          <w:p w14:paraId="0002A70C" w14:textId="483CD38B" w:rsidR="007868A9" w:rsidRPr="00923BB6" w:rsidRDefault="003E1437" w:rsidP="00902CB6">
            <w:pPr>
              <w:jc w:val="center"/>
              <w:rPr>
                <w:rFonts w:cstheme="minorHAnsi"/>
                <w:sz w:val="16"/>
                <w:szCs w:val="16"/>
                <w:lang w:val="en-GB"/>
              </w:rPr>
            </w:pPr>
            <w:r w:rsidRPr="00923BB6">
              <w:rPr>
                <w:rFonts w:cstheme="minorHAnsi"/>
                <w:sz w:val="16"/>
                <w:szCs w:val="16"/>
                <w:lang w:val="en-GB"/>
              </w:rPr>
              <w:t>(</w:t>
            </w:r>
            <w:r w:rsidR="003D1EC8" w:rsidRPr="00923BB6">
              <w:rPr>
                <w:rFonts w:cstheme="minorHAnsi"/>
                <w:sz w:val="16"/>
                <w:szCs w:val="16"/>
                <w:lang w:val="en-GB"/>
              </w:rPr>
              <w:t>721</w:t>
            </w:r>
            <w:r w:rsidRPr="00923BB6">
              <w:rPr>
                <w:rFonts w:cstheme="minorHAnsi"/>
                <w:sz w:val="16"/>
                <w:szCs w:val="16"/>
                <w:lang w:val="en-GB"/>
              </w:rPr>
              <w:t>)</w:t>
            </w:r>
          </w:p>
        </w:tc>
        <w:tc>
          <w:tcPr>
            <w:tcW w:w="830" w:type="dxa"/>
          </w:tcPr>
          <w:p w14:paraId="4E617682" w14:textId="59C4CCE3" w:rsidR="007868A9" w:rsidRPr="00923BB6" w:rsidRDefault="003E1437" w:rsidP="00902CB6">
            <w:pPr>
              <w:jc w:val="center"/>
              <w:rPr>
                <w:rFonts w:cstheme="minorHAnsi"/>
                <w:sz w:val="16"/>
                <w:szCs w:val="16"/>
                <w:lang w:val="en-GB"/>
              </w:rPr>
            </w:pPr>
            <w:r w:rsidRPr="00923BB6">
              <w:rPr>
                <w:rFonts w:cstheme="minorHAnsi"/>
                <w:sz w:val="16"/>
                <w:szCs w:val="16"/>
                <w:lang w:val="en-GB"/>
              </w:rPr>
              <w:t>0.</w:t>
            </w:r>
            <w:r w:rsidR="00B90D6D" w:rsidRPr="00923BB6">
              <w:rPr>
                <w:rFonts w:cstheme="minorHAnsi"/>
                <w:sz w:val="16"/>
                <w:szCs w:val="16"/>
                <w:lang w:val="en-GB"/>
              </w:rPr>
              <w:t>137</w:t>
            </w:r>
          </w:p>
          <w:p w14:paraId="00CF3541" w14:textId="2BEB8F11" w:rsidR="003E1437" w:rsidRPr="00923BB6" w:rsidRDefault="003E1437" w:rsidP="00902CB6">
            <w:pPr>
              <w:jc w:val="center"/>
              <w:rPr>
                <w:rFonts w:cstheme="minorHAnsi"/>
                <w:sz w:val="16"/>
                <w:szCs w:val="16"/>
                <w:lang w:val="en-GB"/>
              </w:rPr>
            </w:pPr>
            <w:r w:rsidRPr="00923BB6">
              <w:rPr>
                <w:rFonts w:cstheme="minorHAnsi"/>
                <w:sz w:val="16"/>
                <w:szCs w:val="16"/>
                <w:lang w:val="en-GB"/>
              </w:rPr>
              <w:t>(</w:t>
            </w:r>
            <w:r w:rsidR="00B90D6D" w:rsidRPr="00923BB6">
              <w:rPr>
                <w:rFonts w:cstheme="minorHAnsi"/>
                <w:sz w:val="16"/>
                <w:szCs w:val="16"/>
                <w:lang w:val="en-GB"/>
              </w:rPr>
              <w:t>721</w:t>
            </w:r>
            <w:r w:rsidRPr="00923BB6">
              <w:rPr>
                <w:rFonts w:cstheme="minorHAnsi"/>
                <w:sz w:val="16"/>
                <w:szCs w:val="16"/>
                <w:lang w:val="en-GB"/>
              </w:rPr>
              <w:t>)</w:t>
            </w:r>
          </w:p>
        </w:tc>
        <w:tc>
          <w:tcPr>
            <w:tcW w:w="841" w:type="dxa"/>
          </w:tcPr>
          <w:p w14:paraId="283AB371" w14:textId="0CE34462" w:rsidR="00487C5E" w:rsidRPr="00923BB6" w:rsidRDefault="00886B3E" w:rsidP="00230190">
            <w:pPr>
              <w:jc w:val="center"/>
              <w:rPr>
                <w:rFonts w:cstheme="minorHAnsi"/>
                <w:sz w:val="16"/>
                <w:szCs w:val="16"/>
                <w:lang w:val="en-GB"/>
              </w:rPr>
            </w:pPr>
            <w:r w:rsidRPr="00923BB6">
              <w:rPr>
                <w:rFonts w:cstheme="minorHAnsi"/>
                <w:sz w:val="16"/>
                <w:szCs w:val="16"/>
                <w:lang w:val="en-GB"/>
              </w:rPr>
              <w:t>1</w:t>
            </w:r>
            <w:r w:rsidR="00A05498" w:rsidRPr="00923BB6">
              <w:rPr>
                <w:rFonts w:cstheme="minorHAnsi"/>
                <w:sz w:val="16"/>
                <w:szCs w:val="16"/>
                <w:lang w:val="en-GB"/>
              </w:rPr>
              <w:t>.289</w:t>
            </w:r>
          </w:p>
        </w:tc>
      </w:tr>
      <w:tr w:rsidR="009D487A" w:rsidRPr="00923BB6" w14:paraId="47B26B67" w14:textId="77777777" w:rsidTr="00CD69C6">
        <w:tc>
          <w:tcPr>
            <w:tcW w:w="1347" w:type="dxa"/>
            <w:vMerge/>
          </w:tcPr>
          <w:p w14:paraId="27F0DF2C" w14:textId="77777777" w:rsidR="00487C5E" w:rsidRPr="00923BB6" w:rsidRDefault="00487C5E" w:rsidP="00487C5E">
            <w:pPr>
              <w:rPr>
                <w:rFonts w:cstheme="minorHAnsi"/>
                <w:color w:val="000000"/>
                <w:sz w:val="16"/>
                <w:szCs w:val="16"/>
                <w:shd w:val="clear" w:color="auto" w:fill="FFFFFF"/>
                <w:lang w:val="en-GB"/>
              </w:rPr>
            </w:pPr>
          </w:p>
        </w:tc>
        <w:tc>
          <w:tcPr>
            <w:tcW w:w="3336" w:type="dxa"/>
            <w:tcBorders>
              <w:top w:val="nil"/>
              <w:left w:val="single" w:sz="4" w:space="0" w:color="auto"/>
              <w:bottom w:val="single" w:sz="4" w:space="0" w:color="auto"/>
              <w:right w:val="single" w:sz="4" w:space="0" w:color="auto"/>
            </w:tcBorders>
            <w:shd w:val="clear" w:color="auto" w:fill="auto"/>
            <w:vAlign w:val="bottom"/>
          </w:tcPr>
          <w:p w14:paraId="5EAE6875" w14:textId="00F0FDCF" w:rsidR="00487C5E" w:rsidRPr="00923BB6" w:rsidRDefault="00487C5E" w:rsidP="00487C5E">
            <w:pPr>
              <w:rPr>
                <w:rFonts w:cstheme="minorHAnsi"/>
                <w:color w:val="000000"/>
                <w:sz w:val="16"/>
                <w:szCs w:val="16"/>
                <w:shd w:val="clear" w:color="auto" w:fill="FFFFFF"/>
                <w:lang w:val="en-GB"/>
              </w:rPr>
            </w:pPr>
            <w:bookmarkStart w:id="15" w:name="_Hlk67578117"/>
            <w:r w:rsidRPr="00923BB6">
              <w:rPr>
                <w:rFonts w:cstheme="minorHAnsi"/>
                <w:color w:val="000000"/>
                <w:sz w:val="16"/>
                <w:szCs w:val="16"/>
                <w:shd w:val="clear" w:color="auto" w:fill="FFFFFF"/>
                <w:lang w:val="en-GB"/>
              </w:rPr>
              <w:t>Computer Programming, Consultancy and Related Activities (NACE 62)</w:t>
            </w:r>
            <w:bookmarkEnd w:id="15"/>
          </w:p>
        </w:tc>
        <w:tc>
          <w:tcPr>
            <w:tcW w:w="838" w:type="dxa"/>
          </w:tcPr>
          <w:p w14:paraId="6A33A6A3" w14:textId="77777777" w:rsidR="00487C5E" w:rsidRPr="00923BB6" w:rsidRDefault="00487C5E" w:rsidP="00487C5E">
            <w:pPr>
              <w:jc w:val="center"/>
              <w:rPr>
                <w:rFonts w:cstheme="minorHAnsi"/>
                <w:sz w:val="16"/>
                <w:szCs w:val="16"/>
                <w:lang w:val="en-GB"/>
              </w:rPr>
            </w:pPr>
            <w:r w:rsidRPr="00923BB6">
              <w:rPr>
                <w:rFonts w:cstheme="minorHAnsi"/>
                <w:sz w:val="16"/>
                <w:szCs w:val="16"/>
                <w:lang w:val="en-GB"/>
              </w:rPr>
              <w:t>0.050</w:t>
            </w:r>
          </w:p>
          <w:p w14:paraId="63EA49A9" w14:textId="2244731A" w:rsidR="007D0160" w:rsidRPr="00923BB6" w:rsidRDefault="007D0160" w:rsidP="00487C5E">
            <w:pPr>
              <w:jc w:val="center"/>
              <w:rPr>
                <w:rFonts w:cstheme="minorHAnsi"/>
                <w:sz w:val="16"/>
                <w:szCs w:val="16"/>
                <w:lang w:val="en-GB"/>
              </w:rPr>
            </w:pPr>
            <w:r w:rsidRPr="00923BB6">
              <w:rPr>
                <w:rFonts w:cstheme="minorHAnsi"/>
                <w:sz w:val="16"/>
                <w:szCs w:val="16"/>
                <w:lang w:val="en-GB"/>
              </w:rPr>
              <w:t>(1,136)</w:t>
            </w:r>
          </w:p>
        </w:tc>
        <w:tc>
          <w:tcPr>
            <w:tcW w:w="853" w:type="dxa"/>
          </w:tcPr>
          <w:p w14:paraId="29D63413" w14:textId="14E893E0" w:rsidR="00487C5E" w:rsidRPr="00923BB6" w:rsidRDefault="00487C5E" w:rsidP="00487C5E">
            <w:pPr>
              <w:jc w:val="center"/>
              <w:rPr>
                <w:rFonts w:cstheme="minorHAnsi"/>
                <w:sz w:val="16"/>
                <w:szCs w:val="16"/>
                <w:lang w:val="en-GB"/>
              </w:rPr>
            </w:pPr>
            <w:r w:rsidRPr="00923BB6">
              <w:rPr>
                <w:rFonts w:cstheme="minorHAnsi"/>
                <w:sz w:val="16"/>
                <w:szCs w:val="16"/>
                <w:lang w:val="en-GB"/>
              </w:rPr>
              <w:t>0.01</w:t>
            </w:r>
            <w:r w:rsidR="00E8577D" w:rsidRPr="00923BB6">
              <w:rPr>
                <w:rFonts w:cstheme="minorHAnsi"/>
                <w:sz w:val="16"/>
                <w:szCs w:val="16"/>
                <w:lang w:val="en-GB"/>
              </w:rPr>
              <w:t>4</w:t>
            </w:r>
          </w:p>
          <w:p w14:paraId="2E18CD95" w14:textId="508591D2" w:rsidR="007D0160" w:rsidRPr="00923BB6" w:rsidRDefault="007D0160" w:rsidP="00487C5E">
            <w:pPr>
              <w:jc w:val="center"/>
              <w:rPr>
                <w:rFonts w:cstheme="minorHAnsi"/>
                <w:sz w:val="16"/>
                <w:szCs w:val="16"/>
                <w:lang w:val="en-GB"/>
              </w:rPr>
            </w:pPr>
            <w:r w:rsidRPr="00923BB6">
              <w:rPr>
                <w:rFonts w:cstheme="minorHAnsi"/>
                <w:sz w:val="16"/>
                <w:szCs w:val="16"/>
                <w:lang w:val="en-GB"/>
              </w:rPr>
              <w:t>(71,096)</w:t>
            </w:r>
          </w:p>
        </w:tc>
        <w:tc>
          <w:tcPr>
            <w:tcW w:w="851" w:type="dxa"/>
          </w:tcPr>
          <w:p w14:paraId="0893AA45" w14:textId="403DDE5E" w:rsidR="00487C5E" w:rsidRPr="00923BB6" w:rsidRDefault="007D0160" w:rsidP="00487C5E">
            <w:pPr>
              <w:rPr>
                <w:rFonts w:cstheme="minorHAnsi"/>
                <w:sz w:val="16"/>
                <w:szCs w:val="16"/>
                <w:lang w:val="en-GB"/>
              </w:rPr>
            </w:pPr>
            <w:r w:rsidRPr="00923BB6">
              <w:rPr>
                <w:rFonts w:cstheme="minorHAnsi"/>
                <w:sz w:val="16"/>
                <w:szCs w:val="16"/>
                <w:lang w:val="en-GB"/>
              </w:rPr>
              <w:t>2.</w:t>
            </w:r>
            <w:r w:rsidR="004A2638" w:rsidRPr="00923BB6">
              <w:rPr>
                <w:rFonts w:cstheme="minorHAnsi"/>
                <w:sz w:val="16"/>
                <w:szCs w:val="16"/>
                <w:lang w:val="en-GB"/>
              </w:rPr>
              <w:t>904</w:t>
            </w:r>
            <w:r w:rsidRPr="00923BB6">
              <w:rPr>
                <w:rFonts w:cstheme="minorHAnsi"/>
                <w:sz w:val="16"/>
                <w:szCs w:val="16"/>
                <w:lang w:val="en-GB"/>
              </w:rPr>
              <w:t>**</w:t>
            </w:r>
            <w:r w:rsidR="004A2638" w:rsidRPr="00923BB6">
              <w:rPr>
                <w:rFonts w:cstheme="minorHAnsi"/>
                <w:sz w:val="16"/>
                <w:szCs w:val="16"/>
                <w:lang w:val="en-GB"/>
              </w:rPr>
              <w:t>*</w:t>
            </w:r>
          </w:p>
        </w:tc>
        <w:tc>
          <w:tcPr>
            <w:tcW w:w="732" w:type="dxa"/>
          </w:tcPr>
          <w:p w14:paraId="6B36729E" w14:textId="5A47313C" w:rsidR="00487C5E" w:rsidRPr="00923BB6" w:rsidRDefault="00487C5E" w:rsidP="00AE436D">
            <w:pPr>
              <w:jc w:val="center"/>
              <w:rPr>
                <w:rFonts w:cstheme="minorHAnsi"/>
                <w:sz w:val="16"/>
                <w:szCs w:val="16"/>
                <w:lang w:val="en-GB"/>
              </w:rPr>
            </w:pPr>
            <w:r w:rsidRPr="00923BB6">
              <w:rPr>
                <w:rFonts w:cstheme="minorHAnsi"/>
                <w:sz w:val="16"/>
                <w:szCs w:val="16"/>
                <w:lang w:val="en-GB"/>
              </w:rPr>
              <w:t>0.0</w:t>
            </w:r>
            <w:r w:rsidR="00A42BB9" w:rsidRPr="00923BB6">
              <w:rPr>
                <w:rFonts w:cstheme="minorHAnsi"/>
                <w:sz w:val="16"/>
                <w:szCs w:val="16"/>
                <w:lang w:val="en-GB"/>
              </w:rPr>
              <w:t>57</w:t>
            </w:r>
          </w:p>
          <w:p w14:paraId="23F7C414" w14:textId="6AA40C41" w:rsidR="007868A9" w:rsidRPr="00923BB6" w:rsidRDefault="007868A9" w:rsidP="00AE436D">
            <w:pPr>
              <w:jc w:val="center"/>
              <w:rPr>
                <w:rFonts w:cstheme="minorHAnsi"/>
                <w:sz w:val="16"/>
                <w:szCs w:val="16"/>
                <w:lang w:val="en-GB"/>
              </w:rPr>
            </w:pPr>
            <w:r w:rsidRPr="00923BB6">
              <w:rPr>
                <w:rFonts w:cstheme="minorHAnsi"/>
                <w:sz w:val="16"/>
                <w:szCs w:val="16"/>
                <w:lang w:val="en-GB"/>
              </w:rPr>
              <w:t>(</w:t>
            </w:r>
            <w:r w:rsidR="009D139A" w:rsidRPr="00923BB6">
              <w:rPr>
                <w:rFonts w:cstheme="minorHAnsi"/>
                <w:sz w:val="16"/>
                <w:szCs w:val="16"/>
                <w:lang w:val="en-GB"/>
              </w:rPr>
              <w:t>1</w:t>
            </w:r>
            <w:r w:rsidR="008E04F6" w:rsidRPr="00923BB6">
              <w:rPr>
                <w:rFonts w:cstheme="minorHAnsi"/>
                <w:sz w:val="16"/>
                <w:szCs w:val="16"/>
                <w:lang w:val="en-GB"/>
              </w:rPr>
              <w:t>,</w:t>
            </w:r>
            <w:r w:rsidR="009D139A" w:rsidRPr="00923BB6">
              <w:rPr>
                <w:rFonts w:cstheme="minorHAnsi"/>
                <w:sz w:val="16"/>
                <w:szCs w:val="16"/>
                <w:lang w:val="en-GB"/>
              </w:rPr>
              <w:t>097</w:t>
            </w:r>
            <w:r w:rsidRPr="00923BB6">
              <w:rPr>
                <w:rFonts w:cstheme="minorHAnsi"/>
                <w:sz w:val="16"/>
                <w:szCs w:val="16"/>
                <w:lang w:val="en-GB"/>
              </w:rPr>
              <w:t>)</w:t>
            </w:r>
          </w:p>
        </w:tc>
        <w:tc>
          <w:tcPr>
            <w:tcW w:w="830" w:type="dxa"/>
          </w:tcPr>
          <w:p w14:paraId="08F7ED81" w14:textId="00ECA912" w:rsidR="00487C5E" w:rsidRPr="00923BB6" w:rsidRDefault="00487C5E" w:rsidP="00AE436D">
            <w:pPr>
              <w:jc w:val="center"/>
              <w:rPr>
                <w:rFonts w:cstheme="minorHAnsi"/>
                <w:sz w:val="16"/>
                <w:szCs w:val="16"/>
                <w:lang w:val="en-GB"/>
              </w:rPr>
            </w:pPr>
            <w:r w:rsidRPr="00923BB6">
              <w:rPr>
                <w:rFonts w:cstheme="minorHAnsi"/>
                <w:sz w:val="16"/>
                <w:szCs w:val="16"/>
                <w:lang w:val="en-GB"/>
              </w:rPr>
              <w:t>0.0</w:t>
            </w:r>
            <w:r w:rsidR="00B92B4D" w:rsidRPr="00923BB6">
              <w:rPr>
                <w:rFonts w:cstheme="minorHAnsi"/>
                <w:sz w:val="16"/>
                <w:szCs w:val="16"/>
                <w:lang w:val="en-GB"/>
              </w:rPr>
              <w:t>1</w:t>
            </w:r>
            <w:r w:rsidR="00185811" w:rsidRPr="00923BB6">
              <w:rPr>
                <w:rFonts w:cstheme="minorHAnsi"/>
                <w:sz w:val="16"/>
                <w:szCs w:val="16"/>
                <w:lang w:val="en-GB"/>
              </w:rPr>
              <w:t>3</w:t>
            </w:r>
          </w:p>
          <w:p w14:paraId="7329F0C7" w14:textId="1A7A42E4" w:rsidR="007868A9" w:rsidRPr="00923BB6" w:rsidRDefault="007868A9" w:rsidP="00AE436D">
            <w:pPr>
              <w:jc w:val="center"/>
              <w:rPr>
                <w:rFonts w:cstheme="minorHAnsi"/>
                <w:sz w:val="16"/>
                <w:szCs w:val="16"/>
                <w:lang w:val="en-GB"/>
              </w:rPr>
            </w:pPr>
            <w:r w:rsidRPr="00923BB6">
              <w:rPr>
                <w:rFonts w:cstheme="minorHAnsi"/>
                <w:sz w:val="16"/>
                <w:szCs w:val="16"/>
                <w:lang w:val="en-GB"/>
              </w:rPr>
              <w:t>(</w:t>
            </w:r>
            <w:r w:rsidR="009D139A" w:rsidRPr="00923BB6">
              <w:rPr>
                <w:rFonts w:cstheme="minorHAnsi"/>
                <w:sz w:val="16"/>
                <w:szCs w:val="16"/>
                <w:lang w:val="en-GB"/>
              </w:rPr>
              <w:t>1</w:t>
            </w:r>
            <w:r w:rsidR="008E04F6" w:rsidRPr="00923BB6">
              <w:rPr>
                <w:rFonts w:cstheme="minorHAnsi"/>
                <w:sz w:val="16"/>
                <w:szCs w:val="16"/>
                <w:lang w:val="en-GB"/>
              </w:rPr>
              <w:t>,</w:t>
            </w:r>
            <w:r w:rsidR="009D139A" w:rsidRPr="00923BB6">
              <w:rPr>
                <w:rFonts w:cstheme="minorHAnsi"/>
                <w:sz w:val="16"/>
                <w:szCs w:val="16"/>
                <w:lang w:val="en-GB"/>
              </w:rPr>
              <w:t>097</w:t>
            </w:r>
            <w:r w:rsidRPr="00923BB6">
              <w:rPr>
                <w:rFonts w:cstheme="minorHAnsi"/>
                <w:sz w:val="16"/>
                <w:szCs w:val="16"/>
                <w:lang w:val="en-GB"/>
              </w:rPr>
              <w:t>)</w:t>
            </w:r>
          </w:p>
        </w:tc>
        <w:tc>
          <w:tcPr>
            <w:tcW w:w="841" w:type="dxa"/>
          </w:tcPr>
          <w:p w14:paraId="2B07075E" w14:textId="23116F94" w:rsidR="00487C5E" w:rsidRPr="00923BB6" w:rsidRDefault="002C1BED" w:rsidP="00230190">
            <w:pPr>
              <w:jc w:val="center"/>
              <w:rPr>
                <w:rFonts w:cstheme="minorHAnsi"/>
                <w:sz w:val="16"/>
                <w:szCs w:val="16"/>
                <w:lang w:val="en-GB"/>
              </w:rPr>
            </w:pPr>
            <w:r w:rsidRPr="00923BB6">
              <w:rPr>
                <w:rFonts w:cstheme="minorHAnsi"/>
                <w:sz w:val="16"/>
                <w:szCs w:val="16"/>
                <w:lang w:val="en-GB"/>
              </w:rPr>
              <w:t>1.</w:t>
            </w:r>
            <w:r w:rsidR="00A42BB9" w:rsidRPr="00923BB6">
              <w:rPr>
                <w:rFonts w:cstheme="minorHAnsi"/>
                <w:sz w:val="16"/>
                <w:szCs w:val="16"/>
                <w:lang w:val="en-GB"/>
              </w:rPr>
              <w:t>605</w:t>
            </w:r>
          </w:p>
        </w:tc>
      </w:tr>
      <w:tr w:rsidR="009D487A" w:rsidRPr="00923BB6" w14:paraId="5AF4FE2C" w14:textId="77777777" w:rsidTr="009D487A">
        <w:tc>
          <w:tcPr>
            <w:tcW w:w="1347" w:type="dxa"/>
            <w:vMerge/>
          </w:tcPr>
          <w:p w14:paraId="22CF287C" w14:textId="77777777" w:rsidR="00487C5E" w:rsidRPr="00923BB6" w:rsidRDefault="00487C5E" w:rsidP="00487C5E">
            <w:pPr>
              <w:rPr>
                <w:rFonts w:cstheme="minorHAnsi"/>
                <w:color w:val="000000"/>
                <w:sz w:val="16"/>
                <w:szCs w:val="16"/>
                <w:shd w:val="clear" w:color="auto" w:fill="FFFFFF"/>
                <w:lang w:val="en-GB"/>
              </w:rPr>
            </w:pPr>
          </w:p>
        </w:tc>
        <w:tc>
          <w:tcPr>
            <w:tcW w:w="3336" w:type="dxa"/>
            <w:tcBorders>
              <w:top w:val="nil"/>
              <w:left w:val="single" w:sz="4" w:space="0" w:color="auto"/>
              <w:bottom w:val="single" w:sz="4" w:space="0" w:color="auto"/>
              <w:right w:val="single" w:sz="4" w:space="0" w:color="auto"/>
            </w:tcBorders>
            <w:shd w:val="clear" w:color="auto" w:fill="auto"/>
          </w:tcPr>
          <w:p w14:paraId="0050DD44" w14:textId="52222031" w:rsidR="00487C5E" w:rsidRPr="00923BB6" w:rsidRDefault="00487C5E" w:rsidP="00487C5E">
            <w:pPr>
              <w:rPr>
                <w:rFonts w:cstheme="minorHAnsi"/>
                <w:color w:val="000000"/>
                <w:sz w:val="16"/>
                <w:szCs w:val="16"/>
                <w:shd w:val="clear" w:color="auto" w:fill="FFFFFF"/>
                <w:lang w:val="en-GB"/>
              </w:rPr>
            </w:pPr>
            <w:bookmarkStart w:id="16" w:name="_Hlk83291271"/>
            <w:r w:rsidRPr="00923BB6">
              <w:rPr>
                <w:rFonts w:cstheme="minorHAnsi"/>
                <w:color w:val="000000"/>
                <w:sz w:val="16"/>
                <w:szCs w:val="16"/>
                <w:shd w:val="clear" w:color="auto" w:fill="FFFFFF"/>
                <w:lang w:val="en-GB"/>
              </w:rPr>
              <w:t>Information Service Activities (NACE 63)</w:t>
            </w:r>
            <w:bookmarkEnd w:id="16"/>
          </w:p>
        </w:tc>
        <w:tc>
          <w:tcPr>
            <w:tcW w:w="838" w:type="dxa"/>
          </w:tcPr>
          <w:p w14:paraId="0B135F0A" w14:textId="2FCF50F5"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B05718" w:rsidRPr="00923BB6">
              <w:rPr>
                <w:rFonts w:cstheme="minorHAnsi"/>
                <w:sz w:val="16"/>
                <w:szCs w:val="16"/>
                <w:lang w:val="en-GB"/>
              </w:rPr>
              <w:t>09</w:t>
            </w:r>
          </w:p>
          <w:p w14:paraId="3945205E" w14:textId="777A416A" w:rsidR="005B1618" w:rsidRPr="00923BB6" w:rsidRDefault="005B1618" w:rsidP="00487C5E">
            <w:pPr>
              <w:jc w:val="center"/>
              <w:rPr>
                <w:rFonts w:cstheme="minorHAnsi"/>
                <w:sz w:val="16"/>
                <w:szCs w:val="16"/>
                <w:lang w:val="en-GB"/>
              </w:rPr>
            </w:pPr>
            <w:r w:rsidRPr="00923BB6">
              <w:rPr>
                <w:rFonts w:cstheme="minorHAnsi"/>
                <w:sz w:val="16"/>
                <w:szCs w:val="16"/>
                <w:lang w:val="en-GB"/>
              </w:rPr>
              <w:t>(656)</w:t>
            </w:r>
          </w:p>
        </w:tc>
        <w:tc>
          <w:tcPr>
            <w:tcW w:w="853" w:type="dxa"/>
          </w:tcPr>
          <w:p w14:paraId="4AB122F4" w14:textId="381BD64F" w:rsidR="00487C5E" w:rsidRPr="00923BB6" w:rsidRDefault="00487C5E" w:rsidP="00487C5E">
            <w:pPr>
              <w:jc w:val="center"/>
              <w:rPr>
                <w:rFonts w:cstheme="minorHAnsi"/>
                <w:sz w:val="16"/>
                <w:szCs w:val="16"/>
                <w:lang w:val="en-GB"/>
              </w:rPr>
            </w:pPr>
            <w:r w:rsidRPr="00923BB6">
              <w:rPr>
                <w:rFonts w:cstheme="minorHAnsi"/>
                <w:sz w:val="16"/>
                <w:szCs w:val="16"/>
                <w:lang w:val="en-GB"/>
              </w:rPr>
              <w:t>0.00</w:t>
            </w:r>
            <w:r w:rsidR="0067447F" w:rsidRPr="00923BB6">
              <w:rPr>
                <w:rFonts w:cstheme="minorHAnsi"/>
                <w:sz w:val="16"/>
                <w:szCs w:val="16"/>
                <w:lang w:val="en-GB"/>
              </w:rPr>
              <w:t>5</w:t>
            </w:r>
          </w:p>
          <w:p w14:paraId="2BF78580" w14:textId="2F320B1D" w:rsidR="005B1618" w:rsidRPr="00923BB6" w:rsidRDefault="005B1618" w:rsidP="00487C5E">
            <w:pPr>
              <w:jc w:val="center"/>
              <w:rPr>
                <w:rFonts w:cstheme="minorHAnsi"/>
                <w:sz w:val="16"/>
                <w:szCs w:val="16"/>
                <w:lang w:val="en-GB"/>
              </w:rPr>
            </w:pPr>
            <w:r w:rsidRPr="00923BB6">
              <w:rPr>
                <w:rFonts w:cstheme="minorHAnsi"/>
                <w:sz w:val="16"/>
                <w:szCs w:val="16"/>
                <w:lang w:val="en-GB"/>
              </w:rPr>
              <w:t>(17,000)</w:t>
            </w:r>
          </w:p>
        </w:tc>
        <w:tc>
          <w:tcPr>
            <w:tcW w:w="851" w:type="dxa"/>
          </w:tcPr>
          <w:p w14:paraId="51C94F13" w14:textId="732EC610" w:rsidR="00487C5E" w:rsidRPr="00923BB6" w:rsidRDefault="005B1618" w:rsidP="00487C5E">
            <w:pPr>
              <w:rPr>
                <w:rFonts w:cstheme="minorHAnsi"/>
                <w:sz w:val="16"/>
                <w:szCs w:val="16"/>
                <w:lang w:val="en-GB"/>
              </w:rPr>
            </w:pPr>
            <w:r w:rsidRPr="00923BB6">
              <w:rPr>
                <w:rFonts w:cstheme="minorHAnsi"/>
                <w:sz w:val="16"/>
                <w:szCs w:val="16"/>
                <w:lang w:val="en-GB"/>
              </w:rPr>
              <w:t>0.</w:t>
            </w:r>
            <w:r w:rsidR="0067447F" w:rsidRPr="00923BB6">
              <w:rPr>
                <w:rFonts w:cstheme="minorHAnsi"/>
                <w:sz w:val="16"/>
                <w:szCs w:val="16"/>
                <w:lang w:val="en-GB"/>
              </w:rPr>
              <w:t>44</w:t>
            </w:r>
            <w:r w:rsidRPr="00923BB6">
              <w:rPr>
                <w:rFonts w:cstheme="minorHAnsi"/>
                <w:sz w:val="16"/>
                <w:szCs w:val="16"/>
                <w:lang w:val="en-GB"/>
              </w:rPr>
              <w:t>6</w:t>
            </w:r>
          </w:p>
        </w:tc>
        <w:tc>
          <w:tcPr>
            <w:tcW w:w="732" w:type="dxa"/>
          </w:tcPr>
          <w:p w14:paraId="2265D1FB" w14:textId="20D13397" w:rsidR="00487C5E" w:rsidRPr="00923BB6" w:rsidRDefault="00487C5E" w:rsidP="00AE436D">
            <w:pPr>
              <w:jc w:val="center"/>
              <w:rPr>
                <w:rFonts w:cstheme="minorHAnsi"/>
                <w:sz w:val="16"/>
                <w:szCs w:val="16"/>
                <w:lang w:val="en-GB"/>
              </w:rPr>
            </w:pPr>
            <w:r w:rsidRPr="00923BB6">
              <w:rPr>
                <w:rFonts w:cstheme="minorHAnsi"/>
                <w:sz w:val="16"/>
                <w:szCs w:val="16"/>
                <w:lang w:val="en-GB"/>
              </w:rPr>
              <w:t>0.0</w:t>
            </w:r>
            <w:r w:rsidR="009B2F33" w:rsidRPr="00923BB6">
              <w:rPr>
                <w:rFonts w:cstheme="minorHAnsi"/>
                <w:sz w:val="16"/>
                <w:szCs w:val="16"/>
                <w:lang w:val="en-GB"/>
              </w:rPr>
              <w:t>05</w:t>
            </w:r>
          </w:p>
          <w:p w14:paraId="32EB61FF" w14:textId="115EFDC4" w:rsidR="007868A9" w:rsidRPr="00923BB6" w:rsidRDefault="007868A9" w:rsidP="00AE436D">
            <w:pPr>
              <w:jc w:val="center"/>
              <w:rPr>
                <w:rFonts w:cstheme="minorHAnsi"/>
                <w:sz w:val="16"/>
                <w:szCs w:val="16"/>
                <w:lang w:val="en-GB"/>
              </w:rPr>
            </w:pPr>
            <w:r w:rsidRPr="00923BB6">
              <w:rPr>
                <w:rFonts w:cstheme="minorHAnsi"/>
                <w:sz w:val="16"/>
                <w:szCs w:val="16"/>
                <w:lang w:val="en-GB"/>
              </w:rPr>
              <w:t>(</w:t>
            </w:r>
            <w:r w:rsidR="004A08D4" w:rsidRPr="00923BB6">
              <w:rPr>
                <w:rFonts w:cstheme="minorHAnsi"/>
                <w:sz w:val="16"/>
                <w:szCs w:val="16"/>
                <w:lang w:val="en-GB"/>
              </w:rPr>
              <w:t>5</w:t>
            </w:r>
            <w:r w:rsidR="006E2933" w:rsidRPr="00923BB6">
              <w:rPr>
                <w:rFonts w:cstheme="minorHAnsi"/>
                <w:sz w:val="16"/>
                <w:szCs w:val="16"/>
                <w:lang w:val="en-GB"/>
              </w:rPr>
              <w:t>88</w:t>
            </w:r>
            <w:r w:rsidRPr="00923BB6">
              <w:rPr>
                <w:rFonts w:cstheme="minorHAnsi"/>
                <w:sz w:val="16"/>
                <w:szCs w:val="16"/>
                <w:lang w:val="en-GB"/>
              </w:rPr>
              <w:t>)</w:t>
            </w:r>
          </w:p>
        </w:tc>
        <w:tc>
          <w:tcPr>
            <w:tcW w:w="830" w:type="dxa"/>
          </w:tcPr>
          <w:p w14:paraId="3E986C9E" w14:textId="3737D81F" w:rsidR="00487C5E" w:rsidRPr="00923BB6" w:rsidRDefault="00487C5E" w:rsidP="00AE436D">
            <w:pPr>
              <w:jc w:val="center"/>
              <w:rPr>
                <w:rFonts w:cstheme="minorHAnsi"/>
                <w:sz w:val="16"/>
                <w:szCs w:val="16"/>
                <w:lang w:val="en-GB"/>
              </w:rPr>
            </w:pPr>
            <w:r w:rsidRPr="00923BB6">
              <w:rPr>
                <w:rFonts w:cstheme="minorHAnsi"/>
                <w:sz w:val="16"/>
                <w:szCs w:val="16"/>
                <w:lang w:val="en-GB"/>
              </w:rPr>
              <w:t>0.</w:t>
            </w:r>
            <w:r w:rsidR="009B2F33" w:rsidRPr="00923BB6">
              <w:rPr>
                <w:rFonts w:cstheme="minorHAnsi"/>
                <w:sz w:val="16"/>
                <w:szCs w:val="16"/>
                <w:lang w:val="en-GB"/>
              </w:rPr>
              <w:t>010</w:t>
            </w:r>
          </w:p>
          <w:p w14:paraId="0B1B422A" w14:textId="6ED35864" w:rsidR="007868A9" w:rsidRPr="00923BB6" w:rsidRDefault="007868A9" w:rsidP="00AE436D">
            <w:pPr>
              <w:jc w:val="center"/>
              <w:rPr>
                <w:rFonts w:cstheme="minorHAnsi"/>
                <w:sz w:val="16"/>
                <w:szCs w:val="16"/>
                <w:lang w:val="en-GB"/>
              </w:rPr>
            </w:pPr>
            <w:r w:rsidRPr="00923BB6">
              <w:rPr>
                <w:rFonts w:cstheme="minorHAnsi"/>
                <w:sz w:val="16"/>
                <w:szCs w:val="16"/>
                <w:lang w:val="en-GB"/>
              </w:rPr>
              <w:t>(</w:t>
            </w:r>
            <w:r w:rsidR="004A08D4" w:rsidRPr="00923BB6">
              <w:rPr>
                <w:rFonts w:cstheme="minorHAnsi"/>
                <w:sz w:val="16"/>
                <w:szCs w:val="16"/>
                <w:lang w:val="en-GB"/>
              </w:rPr>
              <w:t>5</w:t>
            </w:r>
            <w:r w:rsidR="006E2933" w:rsidRPr="00923BB6">
              <w:rPr>
                <w:rFonts w:cstheme="minorHAnsi"/>
                <w:sz w:val="16"/>
                <w:szCs w:val="16"/>
                <w:lang w:val="en-GB"/>
              </w:rPr>
              <w:t>88</w:t>
            </w:r>
            <w:r w:rsidRPr="00923BB6">
              <w:rPr>
                <w:rFonts w:cstheme="minorHAnsi"/>
                <w:sz w:val="16"/>
                <w:szCs w:val="16"/>
                <w:lang w:val="en-GB"/>
              </w:rPr>
              <w:t>)</w:t>
            </w:r>
          </w:p>
        </w:tc>
        <w:tc>
          <w:tcPr>
            <w:tcW w:w="841" w:type="dxa"/>
          </w:tcPr>
          <w:p w14:paraId="2FC60686" w14:textId="6F47A379" w:rsidR="00487C5E" w:rsidRPr="00923BB6" w:rsidRDefault="00D0214F" w:rsidP="00AE436D">
            <w:pPr>
              <w:jc w:val="center"/>
              <w:rPr>
                <w:rFonts w:cstheme="minorHAnsi"/>
                <w:sz w:val="16"/>
                <w:szCs w:val="16"/>
                <w:lang w:val="en-GB"/>
              </w:rPr>
            </w:pPr>
            <w:r w:rsidRPr="00923BB6">
              <w:rPr>
                <w:rFonts w:cstheme="minorHAnsi"/>
                <w:sz w:val="16"/>
                <w:szCs w:val="16"/>
                <w:lang w:val="en-GB"/>
              </w:rPr>
              <w:t>0.</w:t>
            </w:r>
            <w:r w:rsidR="009B2F33" w:rsidRPr="00923BB6">
              <w:rPr>
                <w:rFonts w:cstheme="minorHAnsi"/>
                <w:sz w:val="16"/>
                <w:szCs w:val="16"/>
                <w:lang w:val="en-GB"/>
              </w:rPr>
              <w:t>557</w:t>
            </w:r>
          </w:p>
        </w:tc>
      </w:tr>
      <w:tr w:rsidR="009D487A" w:rsidRPr="00923BB6" w14:paraId="5AD6C308" w14:textId="77777777" w:rsidTr="009D487A">
        <w:tc>
          <w:tcPr>
            <w:tcW w:w="1347" w:type="dxa"/>
            <w:vMerge/>
          </w:tcPr>
          <w:p w14:paraId="312C8886" w14:textId="77777777" w:rsidR="00487C5E" w:rsidRPr="00923BB6" w:rsidRDefault="00487C5E" w:rsidP="00487C5E">
            <w:pPr>
              <w:rPr>
                <w:rFonts w:cstheme="minorHAnsi"/>
                <w:color w:val="000000"/>
                <w:sz w:val="16"/>
                <w:szCs w:val="16"/>
                <w:shd w:val="clear" w:color="auto" w:fill="FFFFFF"/>
                <w:lang w:val="en-GB"/>
              </w:rPr>
            </w:pPr>
          </w:p>
        </w:tc>
        <w:tc>
          <w:tcPr>
            <w:tcW w:w="3336" w:type="dxa"/>
            <w:tcBorders>
              <w:top w:val="nil"/>
              <w:left w:val="single" w:sz="4" w:space="0" w:color="auto"/>
              <w:bottom w:val="single" w:sz="4" w:space="0" w:color="auto"/>
              <w:right w:val="single" w:sz="4" w:space="0" w:color="auto"/>
            </w:tcBorders>
            <w:shd w:val="clear" w:color="auto" w:fill="auto"/>
          </w:tcPr>
          <w:p w14:paraId="147E55B3" w14:textId="02284217" w:rsidR="00487C5E" w:rsidRPr="00923BB6" w:rsidRDefault="00487C5E" w:rsidP="00487C5E">
            <w:pPr>
              <w:rPr>
                <w:rFonts w:cstheme="minorHAnsi"/>
                <w:color w:val="000000"/>
                <w:sz w:val="16"/>
                <w:szCs w:val="16"/>
                <w:shd w:val="clear" w:color="auto" w:fill="FFFFFF"/>
                <w:lang w:val="en-GB"/>
              </w:rPr>
            </w:pPr>
            <w:bookmarkStart w:id="17" w:name="_Hlk67577851"/>
            <w:r w:rsidRPr="00923BB6">
              <w:rPr>
                <w:rFonts w:cstheme="minorHAnsi"/>
                <w:color w:val="000000"/>
                <w:sz w:val="16"/>
                <w:szCs w:val="16"/>
                <w:shd w:val="clear" w:color="auto" w:fill="FFFFFF"/>
                <w:lang w:val="en-GB"/>
              </w:rPr>
              <w:t xml:space="preserve">Scientific Research and Development </w:t>
            </w:r>
            <w:bookmarkEnd w:id="17"/>
            <w:r w:rsidRPr="00923BB6">
              <w:rPr>
                <w:rFonts w:cstheme="minorHAnsi"/>
                <w:color w:val="000000"/>
                <w:sz w:val="16"/>
                <w:szCs w:val="16"/>
                <w:shd w:val="clear" w:color="auto" w:fill="FFFFFF"/>
                <w:lang w:val="en-GB"/>
              </w:rPr>
              <w:t>(NACE 72)</w:t>
            </w:r>
          </w:p>
        </w:tc>
        <w:tc>
          <w:tcPr>
            <w:tcW w:w="838" w:type="dxa"/>
          </w:tcPr>
          <w:p w14:paraId="68E982BC" w14:textId="43EE595A"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232AAB" w:rsidRPr="00923BB6">
              <w:rPr>
                <w:rFonts w:cstheme="minorHAnsi"/>
                <w:sz w:val="16"/>
                <w:szCs w:val="16"/>
                <w:lang w:val="en-GB"/>
              </w:rPr>
              <w:t>323</w:t>
            </w:r>
          </w:p>
          <w:p w14:paraId="4DAA5F69" w14:textId="080984EF" w:rsidR="000B4001" w:rsidRPr="00923BB6" w:rsidRDefault="000B4001" w:rsidP="00487C5E">
            <w:pPr>
              <w:jc w:val="center"/>
              <w:rPr>
                <w:rFonts w:cstheme="minorHAnsi"/>
                <w:sz w:val="16"/>
                <w:szCs w:val="16"/>
                <w:lang w:val="en-GB"/>
              </w:rPr>
            </w:pPr>
            <w:r w:rsidRPr="00923BB6">
              <w:rPr>
                <w:rFonts w:cstheme="minorHAnsi"/>
                <w:sz w:val="16"/>
                <w:szCs w:val="16"/>
                <w:lang w:val="en-GB"/>
              </w:rPr>
              <w:t>(600)</w:t>
            </w:r>
          </w:p>
        </w:tc>
        <w:tc>
          <w:tcPr>
            <w:tcW w:w="853" w:type="dxa"/>
          </w:tcPr>
          <w:p w14:paraId="00963B26" w14:textId="6F49965E" w:rsidR="00487C5E" w:rsidRPr="00923BB6" w:rsidRDefault="00487C5E" w:rsidP="00487C5E">
            <w:pPr>
              <w:jc w:val="center"/>
              <w:rPr>
                <w:rFonts w:cstheme="minorHAnsi"/>
                <w:sz w:val="16"/>
                <w:szCs w:val="16"/>
                <w:lang w:val="en-GB"/>
              </w:rPr>
            </w:pPr>
            <w:r w:rsidRPr="00923BB6">
              <w:rPr>
                <w:rFonts w:cstheme="minorHAnsi"/>
                <w:sz w:val="16"/>
                <w:szCs w:val="16"/>
                <w:lang w:val="en-GB"/>
              </w:rPr>
              <w:t>0.</w:t>
            </w:r>
            <w:r w:rsidR="00A94076" w:rsidRPr="00923BB6">
              <w:rPr>
                <w:rFonts w:cstheme="minorHAnsi"/>
                <w:sz w:val="16"/>
                <w:szCs w:val="16"/>
                <w:lang w:val="en-GB"/>
              </w:rPr>
              <w:t>381</w:t>
            </w:r>
          </w:p>
          <w:p w14:paraId="1C1B1F81" w14:textId="453B42C6" w:rsidR="000B4001" w:rsidRPr="00923BB6" w:rsidRDefault="000B4001" w:rsidP="00487C5E">
            <w:pPr>
              <w:jc w:val="center"/>
              <w:rPr>
                <w:rFonts w:cstheme="minorHAnsi"/>
                <w:sz w:val="16"/>
                <w:szCs w:val="16"/>
                <w:lang w:val="en-GB"/>
              </w:rPr>
            </w:pPr>
            <w:r w:rsidRPr="00923BB6">
              <w:rPr>
                <w:rFonts w:cstheme="minorHAnsi"/>
                <w:sz w:val="16"/>
                <w:szCs w:val="16"/>
                <w:lang w:val="en-GB"/>
              </w:rPr>
              <w:t>(8,639)</w:t>
            </w:r>
          </w:p>
        </w:tc>
        <w:tc>
          <w:tcPr>
            <w:tcW w:w="851" w:type="dxa"/>
          </w:tcPr>
          <w:p w14:paraId="579461F7" w14:textId="6855E99A" w:rsidR="00487C5E" w:rsidRPr="00923BB6" w:rsidRDefault="000B4001" w:rsidP="00487C5E">
            <w:pPr>
              <w:rPr>
                <w:rFonts w:cstheme="minorHAnsi"/>
                <w:sz w:val="16"/>
                <w:szCs w:val="16"/>
                <w:lang w:val="en-GB"/>
              </w:rPr>
            </w:pPr>
            <w:r w:rsidRPr="00923BB6">
              <w:rPr>
                <w:rFonts w:cstheme="minorHAnsi"/>
                <w:sz w:val="16"/>
                <w:szCs w:val="16"/>
                <w:lang w:val="en-GB"/>
              </w:rPr>
              <w:t>0.</w:t>
            </w:r>
            <w:r w:rsidR="00A94076" w:rsidRPr="00923BB6">
              <w:rPr>
                <w:rFonts w:cstheme="minorHAnsi"/>
                <w:sz w:val="16"/>
                <w:szCs w:val="16"/>
                <w:lang w:val="en-GB"/>
              </w:rPr>
              <w:t>347</w:t>
            </w:r>
          </w:p>
        </w:tc>
        <w:tc>
          <w:tcPr>
            <w:tcW w:w="732" w:type="dxa"/>
          </w:tcPr>
          <w:p w14:paraId="0D113A10" w14:textId="5A3453EE" w:rsidR="00487C5E" w:rsidRPr="00923BB6" w:rsidRDefault="00487C5E" w:rsidP="00AE436D">
            <w:pPr>
              <w:jc w:val="center"/>
              <w:rPr>
                <w:rFonts w:cstheme="minorHAnsi"/>
                <w:sz w:val="16"/>
                <w:szCs w:val="16"/>
                <w:lang w:val="en-GB"/>
              </w:rPr>
            </w:pPr>
            <w:r w:rsidRPr="00923BB6">
              <w:rPr>
                <w:rFonts w:cstheme="minorHAnsi"/>
                <w:sz w:val="16"/>
                <w:szCs w:val="16"/>
                <w:lang w:val="en-GB"/>
              </w:rPr>
              <w:t>0.</w:t>
            </w:r>
            <w:r w:rsidR="0097552E" w:rsidRPr="00923BB6">
              <w:rPr>
                <w:rFonts w:cstheme="minorHAnsi"/>
                <w:sz w:val="16"/>
                <w:szCs w:val="16"/>
                <w:lang w:val="en-GB"/>
              </w:rPr>
              <w:t>311</w:t>
            </w:r>
          </w:p>
          <w:p w14:paraId="727F3338" w14:textId="1B886F39" w:rsidR="00E6035F" w:rsidRPr="00923BB6" w:rsidRDefault="00E6035F" w:rsidP="00AE436D">
            <w:pPr>
              <w:jc w:val="center"/>
              <w:rPr>
                <w:rFonts w:cstheme="minorHAnsi"/>
                <w:sz w:val="16"/>
                <w:szCs w:val="16"/>
                <w:lang w:val="en-GB"/>
              </w:rPr>
            </w:pPr>
            <w:r w:rsidRPr="00923BB6">
              <w:rPr>
                <w:rFonts w:cstheme="minorHAnsi"/>
                <w:sz w:val="16"/>
                <w:szCs w:val="16"/>
                <w:lang w:val="en-GB"/>
              </w:rPr>
              <w:t>(</w:t>
            </w:r>
            <w:r w:rsidR="00E849D1" w:rsidRPr="00923BB6">
              <w:rPr>
                <w:rFonts w:cstheme="minorHAnsi"/>
                <w:sz w:val="16"/>
                <w:szCs w:val="16"/>
                <w:lang w:val="en-GB"/>
              </w:rPr>
              <w:t>544</w:t>
            </w:r>
            <w:r w:rsidRPr="00923BB6">
              <w:rPr>
                <w:rFonts w:cstheme="minorHAnsi"/>
                <w:sz w:val="16"/>
                <w:szCs w:val="16"/>
                <w:lang w:val="en-GB"/>
              </w:rPr>
              <w:t>)</w:t>
            </w:r>
          </w:p>
        </w:tc>
        <w:tc>
          <w:tcPr>
            <w:tcW w:w="830" w:type="dxa"/>
          </w:tcPr>
          <w:p w14:paraId="6B5A3254" w14:textId="2B998B15" w:rsidR="00487C5E" w:rsidRPr="00923BB6" w:rsidRDefault="00565A1F" w:rsidP="00AE436D">
            <w:pPr>
              <w:jc w:val="center"/>
              <w:rPr>
                <w:rFonts w:cstheme="minorHAnsi"/>
                <w:sz w:val="16"/>
                <w:szCs w:val="16"/>
                <w:lang w:val="en-GB"/>
              </w:rPr>
            </w:pPr>
            <w:r w:rsidRPr="00923BB6">
              <w:rPr>
                <w:rFonts w:cstheme="minorHAnsi"/>
                <w:sz w:val="16"/>
                <w:szCs w:val="16"/>
                <w:lang w:val="en-GB"/>
              </w:rPr>
              <w:t>0.</w:t>
            </w:r>
            <w:r w:rsidR="0097552E" w:rsidRPr="00923BB6">
              <w:rPr>
                <w:rFonts w:cstheme="minorHAnsi"/>
                <w:sz w:val="16"/>
                <w:szCs w:val="16"/>
                <w:lang w:val="en-GB"/>
              </w:rPr>
              <w:t>294</w:t>
            </w:r>
          </w:p>
          <w:p w14:paraId="14DCDA2A" w14:textId="7C61DAE2" w:rsidR="00E6035F" w:rsidRPr="00923BB6" w:rsidRDefault="00E6035F" w:rsidP="00AE436D">
            <w:pPr>
              <w:jc w:val="center"/>
              <w:rPr>
                <w:rFonts w:cstheme="minorHAnsi"/>
                <w:sz w:val="16"/>
                <w:szCs w:val="16"/>
                <w:lang w:val="en-GB"/>
              </w:rPr>
            </w:pPr>
            <w:r w:rsidRPr="00923BB6">
              <w:rPr>
                <w:rFonts w:cstheme="minorHAnsi"/>
                <w:sz w:val="16"/>
                <w:szCs w:val="16"/>
                <w:lang w:val="en-GB"/>
              </w:rPr>
              <w:t>(</w:t>
            </w:r>
            <w:r w:rsidR="00E849D1" w:rsidRPr="00923BB6">
              <w:rPr>
                <w:rFonts w:cstheme="minorHAnsi"/>
                <w:sz w:val="16"/>
                <w:szCs w:val="16"/>
                <w:lang w:val="en-GB"/>
              </w:rPr>
              <w:t>544</w:t>
            </w:r>
            <w:r w:rsidRPr="00923BB6">
              <w:rPr>
                <w:rFonts w:cstheme="minorHAnsi"/>
                <w:sz w:val="16"/>
                <w:szCs w:val="16"/>
                <w:lang w:val="en-GB"/>
              </w:rPr>
              <w:t>)</w:t>
            </w:r>
          </w:p>
        </w:tc>
        <w:tc>
          <w:tcPr>
            <w:tcW w:w="841" w:type="dxa"/>
          </w:tcPr>
          <w:p w14:paraId="77AA499B" w14:textId="79261902" w:rsidR="00487C5E" w:rsidRPr="00923BB6" w:rsidRDefault="00565A1F" w:rsidP="00AE436D">
            <w:pPr>
              <w:jc w:val="center"/>
              <w:rPr>
                <w:rFonts w:cstheme="minorHAnsi"/>
                <w:sz w:val="16"/>
                <w:szCs w:val="16"/>
                <w:lang w:val="en-GB"/>
              </w:rPr>
            </w:pPr>
            <w:r w:rsidRPr="00923BB6">
              <w:rPr>
                <w:rFonts w:cstheme="minorHAnsi"/>
                <w:sz w:val="16"/>
                <w:szCs w:val="16"/>
                <w:lang w:val="en-GB"/>
              </w:rPr>
              <w:t>0.</w:t>
            </w:r>
            <w:r w:rsidR="0097552E" w:rsidRPr="00923BB6">
              <w:rPr>
                <w:rFonts w:cstheme="minorHAnsi"/>
                <w:sz w:val="16"/>
                <w:szCs w:val="16"/>
                <w:lang w:val="en-GB"/>
              </w:rPr>
              <w:t>177</w:t>
            </w:r>
          </w:p>
        </w:tc>
      </w:tr>
      <w:tr w:rsidR="009D487A" w:rsidRPr="00923BB6" w14:paraId="723A7268" w14:textId="2DF018F9" w:rsidTr="009D487A">
        <w:trPr>
          <w:trHeight w:val="781"/>
        </w:trPr>
        <w:tc>
          <w:tcPr>
            <w:tcW w:w="1347" w:type="dxa"/>
          </w:tcPr>
          <w:p w14:paraId="5B61CE19" w14:textId="0223E991" w:rsidR="00487C5E" w:rsidRPr="00923BB6" w:rsidRDefault="00487C5E" w:rsidP="00487C5E">
            <w:pPr>
              <w:rPr>
                <w:rFonts w:cstheme="minorHAnsi"/>
                <w:sz w:val="16"/>
                <w:szCs w:val="16"/>
                <w:lang w:val="en-GB"/>
              </w:rPr>
            </w:pPr>
            <w:r w:rsidRPr="00923BB6">
              <w:rPr>
                <w:rFonts w:cstheme="minorHAnsi"/>
                <w:color w:val="000000"/>
                <w:sz w:val="16"/>
                <w:szCs w:val="16"/>
                <w:shd w:val="clear" w:color="auto" w:fill="FFFFFF"/>
                <w:lang w:val="en-GB"/>
              </w:rPr>
              <w:t>Electricity, gas, and steam supply</w:t>
            </w:r>
            <w:r w:rsidRPr="00923BB6">
              <w:rPr>
                <w:rFonts w:cstheme="minorHAnsi"/>
                <w:color w:val="000000"/>
                <w:sz w:val="16"/>
                <w:szCs w:val="16"/>
                <w:shd w:val="clear" w:color="auto" w:fill="FFFFFF"/>
                <w:lang w:val="en-GB"/>
              </w:rPr>
              <w:tab/>
            </w:r>
          </w:p>
        </w:tc>
        <w:tc>
          <w:tcPr>
            <w:tcW w:w="3336" w:type="dxa"/>
          </w:tcPr>
          <w:p w14:paraId="6EE2036D" w14:textId="2D51006E" w:rsidR="00487C5E" w:rsidRPr="00923BB6" w:rsidRDefault="00487C5E" w:rsidP="00487C5E">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Electric power generation, transmission and distribution + Manufacture of gas; distribution of gaseous fuels through mains (NACE 35.1 + NACE 35.2)</w:t>
            </w:r>
          </w:p>
        </w:tc>
        <w:tc>
          <w:tcPr>
            <w:tcW w:w="838" w:type="dxa"/>
          </w:tcPr>
          <w:p w14:paraId="33A9CB20" w14:textId="4604D7D0"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2B35C7" w:rsidRPr="00923BB6">
              <w:rPr>
                <w:rFonts w:cstheme="minorHAnsi"/>
                <w:sz w:val="16"/>
                <w:szCs w:val="16"/>
                <w:lang w:val="en-GB"/>
              </w:rPr>
              <w:t>42</w:t>
            </w:r>
          </w:p>
          <w:p w14:paraId="38AA4E06" w14:textId="33A12A2B" w:rsidR="000B4001" w:rsidRPr="00923BB6" w:rsidRDefault="000B4001" w:rsidP="00487C5E">
            <w:pPr>
              <w:jc w:val="center"/>
              <w:rPr>
                <w:rFonts w:cstheme="minorHAnsi"/>
                <w:sz w:val="16"/>
                <w:szCs w:val="16"/>
                <w:lang w:val="en-GB"/>
              </w:rPr>
            </w:pPr>
            <w:r w:rsidRPr="00923BB6">
              <w:rPr>
                <w:rFonts w:cstheme="minorHAnsi"/>
                <w:sz w:val="16"/>
                <w:szCs w:val="16"/>
                <w:lang w:val="en-GB"/>
              </w:rPr>
              <w:t>(12,247)</w:t>
            </w:r>
          </w:p>
          <w:p w14:paraId="6FAA593E" w14:textId="0BCF883A" w:rsidR="000B4001" w:rsidRPr="00923BB6" w:rsidRDefault="000B4001" w:rsidP="00487C5E">
            <w:pPr>
              <w:jc w:val="center"/>
              <w:rPr>
                <w:rFonts w:cstheme="minorHAnsi"/>
                <w:sz w:val="16"/>
                <w:szCs w:val="16"/>
                <w:lang w:val="en-GB"/>
              </w:rPr>
            </w:pPr>
          </w:p>
        </w:tc>
        <w:tc>
          <w:tcPr>
            <w:tcW w:w="853" w:type="dxa"/>
          </w:tcPr>
          <w:p w14:paraId="28984782" w14:textId="0626B352" w:rsidR="00487C5E" w:rsidRPr="00923BB6" w:rsidRDefault="00487C5E" w:rsidP="00487C5E">
            <w:pPr>
              <w:jc w:val="center"/>
              <w:rPr>
                <w:rFonts w:cstheme="minorHAnsi"/>
                <w:sz w:val="16"/>
                <w:szCs w:val="16"/>
                <w:lang w:val="en-GB"/>
              </w:rPr>
            </w:pPr>
            <w:r w:rsidRPr="00923BB6">
              <w:rPr>
                <w:rFonts w:cstheme="minorHAnsi"/>
                <w:sz w:val="16"/>
                <w:szCs w:val="16"/>
                <w:lang w:val="en-GB"/>
              </w:rPr>
              <w:t>0.0</w:t>
            </w:r>
            <w:r w:rsidR="001131BD" w:rsidRPr="00923BB6">
              <w:rPr>
                <w:rFonts w:cstheme="minorHAnsi"/>
                <w:sz w:val="16"/>
                <w:szCs w:val="16"/>
                <w:lang w:val="en-GB"/>
              </w:rPr>
              <w:t>09</w:t>
            </w:r>
          </w:p>
          <w:p w14:paraId="6C2B7DF4" w14:textId="6F2833F2" w:rsidR="000B4001" w:rsidRPr="00923BB6" w:rsidRDefault="000B4001" w:rsidP="00487C5E">
            <w:pPr>
              <w:jc w:val="center"/>
              <w:rPr>
                <w:rFonts w:cstheme="minorHAnsi"/>
                <w:sz w:val="16"/>
                <w:szCs w:val="16"/>
                <w:lang w:val="en-GB"/>
              </w:rPr>
            </w:pPr>
            <w:r w:rsidRPr="00923BB6">
              <w:rPr>
                <w:rFonts w:cstheme="minorHAnsi"/>
                <w:sz w:val="16"/>
                <w:szCs w:val="16"/>
                <w:lang w:val="en-GB"/>
              </w:rPr>
              <w:t>(29,496)</w:t>
            </w:r>
          </w:p>
        </w:tc>
        <w:tc>
          <w:tcPr>
            <w:tcW w:w="851" w:type="dxa"/>
          </w:tcPr>
          <w:p w14:paraId="1426D634" w14:textId="349B4020" w:rsidR="00487C5E" w:rsidRPr="00923BB6" w:rsidRDefault="000B4001" w:rsidP="00487C5E">
            <w:pPr>
              <w:rPr>
                <w:rFonts w:cstheme="minorHAnsi"/>
                <w:sz w:val="16"/>
                <w:szCs w:val="16"/>
                <w:lang w:val="en-GB"/>
              </w:rPr>
            </w:pPr>
            <w:r w:rsidRPr="00923BB6">
              <w:rPr>
                <w:rFonts w:cstheme="minorHAnsi"/>
                <w:sz w:val="16"/>
                <w:szCs w:val="16"/>
                <w:lang w:val="en-GB"/>
              </w:rPr>
              <w:t>2.</w:t>
            </w:r>
            <w:r w:rsidR="001131BD" w:rsidRPr="00923BB6">
              <w:rPr>
                <w:rFonts w:cstheme="minorHAnsi"/>
                <w:sz w:val="16"/>
                <w:szCs w:val="16"/>
                <w:lang w:val="en-GB"/>
              </w:rPr>
              <w:t>931</w:t>
            </w:r>
            <w:r w:rsidRPr="00923BB6">
              <w:rPr>
                <w:rFonts w:cstheme="minorHAnsi"/>
                <w:sz w:val="16"/>
                <w:szCs w:val="16"/>
                <w:lang w:val="en-GB"/>
              </w:rPr>
              <w:t>***</w:t>
            </w:r>
          </w:p>
        </w:tc>
        <w:tc>
          <w:tcPr>
            <w:tcW w:w="732" w:type="dxa"/>
          </w:tcPr>
          <w:p w14:paraId="7F8E992C" w14:textId="35C69A18" w:rsidR="00487C5E" w:rsidRPr="00923BB6" w:rsidRDefault="00487C5E" w:rsidP="00AE436D">
            <w:pPr>
              <w:jc w:val="center"/>
              <w:rPr>
                <w:rFonts w:cstheme="minorHAnsi"/>
                <w:sz w:val="16"/>
                <w:szCs w:val="16"/>
                <w:lang w:val="en-GB"/>
              </w:rPr>
            </w:pPr>
            <w:r w:rsidRPr="00923BB6">
              <w:rPr>
                <w:rFonts w:cstheme="minorHAnsi"/>
                <w:sz w:val="16"/>
                <w:szCs w:val="16"/>
                <w:lang w:val="en-GB"/>
              </w:rPr>
              <w:t>0.0</w:t>
            </w:r>
            <w:r w:rsidR="00A2370D" w:rsidRPr="00923BB6">
              <w:rPr>
                <w:rFonts w:cstheme="minorHAnsi"/>
                <w:sz w:val="16"/>
                <w:szCs w:val="16"/>
                <w:lang w:val="en-GB"/>
              </w:rPr>
              <w:t>29</w:t>
            </w:r>
          </w:p>
          <w:p w14:paraId="752E880C" w14:textId="5F149BA6" w:rsidR="009A1E41" w:rsidRPr="00923BB6" w:rsidRDefault="00ED1B26" w:rsidP="00AE436D">
            <w:pPr>
              <w:jc w:val="center"/>
              <w:rPr>
                <w:rFonts w:cstheme="minorHAnsi"/>
                <w:sz w:val="16"/>
                <w:szCs w:val="16"/>
                <w:lang w:val="en-GB"/>
              </w:rPr>
            </w:pPr>
            <w:r w:rsidRPr="00923BB6">
              <w:rPr>
                <w:rFonts w:cstheme="minorHAnsi"/>
                <w:sz w:val="16"/>
                <w:szCs w:val="16"/>
                <w:lang w:val="en-GB"/>
              </w:rPr>
              <w:t>(</w:t>
            </w:r>
            <w:r w:rsidR="00D67CAA" w:rsidRPr="00923BB6">
              <w:rPr>
                <w:rFonts w:cstheme="minorHAnsi"/>
                <w:sz w:val="16"/>
                <w:szCs w:val="16"/>
                <w:lang w:val="en-GB"/>
              </w:rPr>
              <w:t>8,</w:t>
            </w:r>
            <w:r w:rsidR="00CE7379" w:rsidRPr="00923BB6">
              <w:rPr>
                <w:rFonts w:cstheme="minorHAnsi"/>
                <w:sz w:val="16"/>
                <w:szCs w:val="16"/>
                <w:lang w:val="en-GB"/>
              </w:rPr>
              <w:t>001</w:t>
            </w:r>
            <w:r w:rsidR="009A1E41" w:rsidRPr="00923BB6">
              <w:rPr>
                <w:rFonts w:cstheme="minorHAnsi"/>
                <w:sz w:val="16"/>
                <w:szCs w:val="16"/>
                <w:lang w:val="en-GB"/>
              </w:rPr>
              <w:t>)</w:t>
            </w:r>
          </w:p>
        </w:tc>
        <w:tc>
          <w:tcPr>
            <w:tcW w:w="830" w:type="dxa"/>
          </w:tcPr>
          <w:p w14:paraId="18452D2B" w14:textId="7D969C53" w:rsidR="00487C5E" w:rsidRPr="00923BB6" w:rsidRDefault="00487C5E" w:rsidP="00AE436D">
            <w:pPr>
              <w:jc w:val="center"/>
              <w:rPr>
                <w:rFonts w:cstheme="minorHAnsi"/>
                <w:sz w:val="16"/>
                <w:szCs w:val="16"/>
                <w:lang w:val="en-GB"/>
              </w:rPr>
            </w:pPr>
            <w:r w:rsidRPr="00923BB6">
              <w:rPr>
                <w:rFonts w:cstheme="minorHAnsi"/>
                <w:sz w:val="16"/>
                <w:szCs w:val="16"/>
                <w:lang w:val="en-GB"/>
              </w:rPr>
              <w:t>0.0</w:t>
            </w:r>
            <w:r w:rsidR="00421F3E" w:rsidRPr="00923BB6">
              <w:rPr>
                <w:rFonts w:cstheme="minorHAnsi"/>
                <w:sz w:val="16"/>
                <w:szCs w:val="16"/>
                <w:lang w:val="en-GB"/>
              </w:rPr>
              <w:t>0</w:t>
            </w:r>
            <w:r w:rsidR="00C60DDC" w:rsidRPr="00923BB6">
              <w:rPr>
                <w:rFonts w:cstheme="minorHAnsi"/>
                <w:sz w:val="16"/>
                <w:szCs w:val="16"/>
                <w:lang w:val="en-GB"/>
              </w:rPr>
              <w:t>2</w:t>
            </w:r>
          </w:p>
          <w:p w14:paraId="15261D30" w14:textId="0B11D119" w:rsidR="009A1E41" w:rsidRPr="00923BB6" w:rsidRDefault="009A1E41" w:rsidP="00AE436D">
            <w:pPr>
              <w:jc w:val="center"/>
              <w:rPr>
                <w:rFonts w:cstheme="minorHAnsi"/>
                <w:sz w:val="16"/>
                <w:szCs w:val="16"/>
                <w:lang w:val="en-GB"/>
              </w:rPr>
            </w:pPr>
            <w:r w:rsidRPr="00923BB6">
              <w:rPr>
                <w:rFonts w:cstheme="minorHAnsi"/>
                <w:sz w:val="16"/>
                <w:szCs w:val="16"/>
                <w:lang w:val="en-GB"/>
              </w:rPr>
              <w:t>(</w:t>
            </w:r>
            <w:r w:rsidR="00D67CAA" w:rsidRPr="00923BB6">
              <w:rPr>
                <w:rFonts w:cstheme="minorHAnsi"/>
                <w:sz w:val="16"/>
                <w:szCs w:val="16"/>
                <w:lang w:val="en-GB"/>
              </w:rPr>
              <w:t>8,</w:t>
            </w:r>
            <w:r w:rsidR="00CE7379" w:rsidRPr="00923BB6">
              <w:rPr>
                <w:rFonts w:cstheme="minorHAnsi"/>
                <w:sz w:val="16"/>
                <w:szCs w:val="16"/>
                <w:lang w:val="en-GB"/>
              </w:rPr>
              <w:t>001</w:t>
            </w:r>
            <w:r w:rsidRPr="00923BB6">
              <w:rPr>
                <w:rFonts w:cstheme="minorHAnsi"/>
                <w:sz w:val="16"/>
                <w:szCs w:val="16"/>
                <w:lang w:val="en-GB"/>
              </w:rPr>
              <w:t>)</w:t>
            </w:r>
          </w:p>
        </w:tc>
        <w:tc>
          <w:tcPr>
            <w:tcW w:w="841" w:type="dxa"/>
          </w:tcPr>
          <w:p w14:paraId="6EFAE298" w14:textId="36084215" w:rsidR="00487C5E" w:rsidRPr="00923BB6" w:rsidRDefault="008B45B0" w:rsidP="00AE436D">
            <w:pPr>
              <w:jc w:val="center"/>
              <w:rPr>
                <w:rFonts w:cstheme="minorHAnsi"/>
                <w:sz w:val="16"/>
                <w:szCs w:val="16"/>
                <w:lang w:val="en-GB"/>
              </w:rPr>
            </w:pPr>
            <w:r w:rsidRPr="00923BB6">
              <w:rPr>
                <w:rFonts w:cstheme="minorHAnsi"/>
                <w:sz w:val="16"/>
                <w:szCs w:val="16"/>
                <w:lang w:val="en-GB"/>
              </w:rPr>
              <w:t>2.171**</w:t>
            </w:r>
          </w:p>
        </w:tc>
      </w:tr>
    </w:tbl>
    <w:bookmarkEnd w:id="9"/>
    <w:p w14:paraId="57ABD26D" w14:textId="7B5DBAC5" w:rsidR="006C2C84" w:rsidRPr="00923BB6" w:rsidRDefault="004811B3" w:rsidP="004811B3">
      <w:pPr>
        <w:rPr>
          <w:sz w:val="16"/>
          <w:szCs w:val="16"/>
          <w:lang w:val="en-GB"/>
        </w:rPr>
      </w:pPr>
      <w:r w:rsidRPr="00923BB6">
        <w:rPr>
          <w:sz w:val="16"/>
          <w:szCs w:val="16"/>
          <w:lang w:val="en-GB"/>
        </w:rPr>
        <w:t>Note: number of observations in parenthesis. * p-value &lt; 0.10, ** p-value &lt; 0.05, *** p-value &lt; 0.01.</w:t>
      </w:r>
    </w:p>
    <w:p w14:paraId="7527F1A3" w14:textId="77777777" w:rsidR="00017413" w:rsidRPr="00923BB6" w:rsidRDefault="00017413">
      <w:pPr>
        <w:rPr>
          <w:sz w:val="16"/>
          <w:szCs w:val="16"/>
          <w:lang w:val="en-GB"/>
        </w:rPr>
      </w:pPr>
    </w:p>
    <w:p w14:paraId="7785BB8A" w14:textId="321D1BE4" w:rsidR="009A02D0" w:rsidRPr="00923BB6" w:rsidRDefault="006D22D5" w:rsidP="009A02D0">
      <w:pPr>
        <w:pStyle w:val="Paragrafoelenco"/>
        <w:numPr>
          <w:ilvl w:val="0"/>
          <w:numId w:val="1"/>
        </w:numPr>
        <w:spacing w:after="120"/>
        <w:ind w:left="714" w:hanging="357"/>
        <w:contextualSpacing w:val="0"/>
        <w:rPr>
          <w:b/>
          <w:bCs/>
          <w:lang w:val="en-GB"/>
        </w:rPr>
      </w:pPr>
      <w:r w:rsidRPr="00923BB6">
        <w:rPr>
          <w:b/>
          <w:bCs/>
          <w:lang w:val="en-GB"/>
        </w:rPr>
        <w:t>Empirical strategy</w:t>
      </w:r>
    </w:p>
    <w:p w14:paraId="2BE4FCA6" w14:textId="1DD5D15A" w:rsidR="004E08F5" w:rsidRPr="00923BB6" w:rsidRDefault="004E08F5" w:rsidP="009A02D0">
      <w:pPr>
        <w:pStyle w:val="Paragrafoelenco"/>
        <w:numPr>
          <w:ilvl w:val="1"/>
          <w:numId w:val="1"/>
        </w:numPr>
        <w:spacing w:after="120"/>
        <w:rPr>
          <w:i/>
          <w:iCs/>
          <w:lang w:val="en-GB"/>
        </w:rPr>
      </w:pPr>
      <w:r w:rsidRPr="00923BB6">
        <w:rPr>
          <w:i/>
          <w:iCs/>
          <w:lang w:val="en-GB"/>
        </w:rPr>
        <w:t>Propensity score matching</w:t>
      </w:r>
      <w:r w:rsidR="00115D4C" w:rsidRPr="00923BB6">
        <w:rPr>
          <w:i/>
          <w:iCs/>
          <w:lang w:val="en-GB"/>
        </w:rPr>
        <w:t xml:space="preserve"> (PSM)</w:t>
      </w:r>
    </w:p>
    <w:p w14:paraId="3A327545" w14:textId="7B18D9DD" w:rsidR="009C448C" w:rsidRPr="00923BB6" w:rsidRDefault="00115D4C" w:rsidP="004E6F7F">
      <w:pPr>
        <w:spacing w:after="0"/>
        <w:jc w:val="both"/>
        <w:rPr>
          <w:lang w:val="en-GB"/>
        </w:rPr>
      </w:pPr>
      <w:r w:rsidRPr="00923BB6">
        <w:rPr>
          <w:lang w:val="en-GB"/>
        </w:rPr>
        <w:t xml:space="preserve">The first step of </w:t>
      </w:r>
      <w:r w:rsidR="004E6086" w:rsidRPr="00923BB6">
        <w:rPr>
          <w:lang w:val="en-GB"/>
        </w:rPr>
        <w:t>my</w:t>
      </w:r>
      <w:r w:rsidRPr="00923BB6">
        <w:rPr>
          <w:lang w:val="en-GB"/>
        </w:rPr>
        <w:t xml:space="preserve"> empirical strategy relies </w:t>
      </w:r>
      <w:r w:rsidR="0030607C" w:rsidRPr="00923BB6">
        <w:rPr>
          <w:lang w:val="en-GB"/>
        </w:rPr>
        <w:t>on</w:t>
      </w:r>
      <w:r w:rsidRPr="00923BB6">
        <w:rPr>
          <w:lang w:val="en-GB"/>
        </w:rPr>
        <w:t xml:space="preserve"> the implementation of PSM (see Rosenbaum and Rubin, 1983) t</w:t>
      </w:r>
      <w:r w:rsidR="004E6F7F" w:rsidRPr="00923BB6">
        <w:rPr>
          <w:lang w:val="en-GB"/>
        </w:rPr>
        <w:t xml:space="preserve">o reduce </w:t>
      </w:r>
      <w:r w:rsidR="00017413" w:rsidRPr="00923BB6">
        <w:rPr>
          <w:lang w:val="en-GB"/>
        </w:rPr>
        <w:t>the</w:t>
      </w:r>
      <w:r w:rsidR="004E6F7F" w:rsidRPr="00923BB6">
        <w:rPr>
          <w:lang w:val="en-GB"/>
        </w:rPr>
        <w:t xml:space="preserve"> heterogeneity </w:t>
      </w:r>
      <w:r w:rsidR="00017413" w:rsidRPr="00923BB6">
        <w:rPr>
          <w:lang w:val="en-GB"/>
        </w:rPr>
        <w:t>in the observable characteristics of</w:t>
      </w:r>
      <w:r w:rsidR="00B74C51" w:rsidRPr="00923BB6">
        <w:rPr>
          <w:lang w:val="en-GB"/>
        </w:rPr>
        <w:t xml:space="preserve"> </w:t>
      </w:r>
      <w:r w:rsidR="00017413" w:rsidRPr="00923BB6">
        <w:rPr>
          <w:lang w:val="en-GB"/>
        </w:rPr>
        <w:t>the SOEs and POEs</w:t>
      </w:r>
      <w:r w:rsidR="00B74C51" w:rsidRPr="00923BB6">
        <w:rPr>
          <w:lang w:val="en-GB"/>
        </w:rPr>
        <w:t xml:space="preserve"> </w:t>
      </w:r>
      <w:r w:rsidR="00017413" w:rsidRPr="00923BB6">
        <w:rPr>
          <w:lang w:val="en-GB"/>
        </w:rPr>
        <w:t>included in the original sample of 171</w:t>
      </w:r>
      <w:r w:rsidR="00552D5F" w:rsidRPr="00923BB6">
        <w:rPr>
          <w:lang w:val="en-GB"/>
        </w:rPr>
        <w:t>,</w:t>
      </w:r>
      <w:r w:rsidR="00017413" w:rsidRPr="00923BB6">
        <w:rPr>
          <w:lang w:val="en-GB"/>
        </w:rPr>
        <w:t>592 firms with financial information downloaded from Orbis</w:t>
      </w:r>
      <w:r w:rsidRPr="00923BB6">
        <w:rPr>
          <w:lang w:val="en-GB"/>
        </w:rPr>
        <w:t xml:space="preserve">. </w:t>
      </w:r>
      <w:r w:rsidR="004E6F7F" w:rsidRPr="00923BB6">
        <w:rPr>
          <w:lang w:val="en-GB"/>
        </w:rPr>
        <w:t>PSM allows build</w:t>
      </w:r>
      <w:r w:rsidRPr="00923BB6">
        <w:rPr>
          <w:lang w:val="en-GB"/>
        </w:rPr>
        <w:t>ing</w:t>
      </w:r>
      <w:r w:rsidR="004E6F7F" w:rsidRPr="00923BB6">
        <w:rPr>
          <w:lang w:val="en-GB"/>
        </w:rPr>
        <w:t xml:space="preserve"> a comparable and balanced sample of </w:t>
      </w:r>
      <w:r w:rsidR="00017413" w:rsidRPr="00923BB6">
        <w:rPr>
          <w:lang w:val="en-GB"/>
        </w:rPr>
        <w:t>POEs</w:t>
      </w:r>
      <w:r w:rsidR="004E6F7F" w:rsidRPr="00923BB6">
        <w:rPr>
          <w:lang w:val="en-GB"/>
        </w:rPr>
        <w:t xml:space="preserve"> that are similar to SOEs in terms of firm-, industry-, and country-</w:t>
      </w:r>
      <w:r w:rsidR="00017413" w:rsidRPr="00923BB6">
        <w:rPr>
          <w:lang w:val="en-GB"/>
        </w:rPr>
        <w:t>features</w:t>
      </w:r>
      <w:r w:rsidR="004E6F7F" w:rsidRPr="00923BB6">
        <w:rPr>
          <w:lang w:val="en-GB"/>
        </w:rPr>
        <w:t xml:space="preserve">. To this aim, I used a logit model to estimate the probability of being a SOE conditionally on observable firms’ characteristics like </w:t>
      </w:r>
      <w:r w:rsidR="00EC1A1C" w:rsidRPr="00923BB6">
        <w:rPr>
          <w:lang w:val="en-GB"/>
        </w:rPr>
        <w:t xml:space="preserve">operating revenues, </w:t>
      </w:r>
      <w:r w:rsidR="00585F88" w:rsidRPr="00923BB6">
        <w:rPr>
          <w:lang w:val="en-GB"/>
        </w:rPr>
        <w:t>tangible and intangible fixed assets</w:t>
      </w:r>
      <w:r w:rsidR="00A22511" w:rsidRPr="00923BB6">
        <w:rPr>
          <w:lang w:val="en-GB"/>
        </w:rPr>
        <w:t xml:space="preserve"> and</w:t>
      </w:r>
      <w:r w:rsidR="004E6F7F" w:rsidRPr="00923BB6">
        <w:rPr>
          <w:lang w:val="en-GB"/>
        </w:rPr>
        <w:t xml:space="preserve"> year of incorporatio</w:t>
      </w:r>
      <w:r w:rsidR="00A22511" w:rsidRPr="00923BB6">
        <w:rPr>
          <w:lang w:val="en-GB"/>
        </w:rPr>
        <w:t>n</w:t>
      </w:r>
      <w:r w:rsidR="00EC44B0" w:rsidRPr="00923BB6">
        <w:rPr>
          <w:lang w:val="en-GB"/>
        </w:rPr>
        <w:t>,</w:t>
      </w:r>
      <w:r w:rsidR="00585F88" w:rsidRPr="00923BB6">
        <w:rPr>
          <w:lang w:val="en-GB"/>
        </w:rPr>
        <w:t xml:space="preserve"> </w:t>
      </w:r>
      <w:r w:rsidR="004E6F7F" w:rsidRPr="00923BB6">
        <w:rPr>
          <w:lang w:val="en-GB"/>
        </w:rPr>
        <w:t xml:space="preserve">and sets of dummy variables accounting </w:t>
      </w:r>
      <w:r w:rsidR="001B230F" w:rsidRPr="00923BB6">
        <w:rPr>
          <w:lang w:val="en-GB"/>
        </w:rPr>
        <w:t xml:space="preserve">for </w:t>
      </w:r>
      <w:r w:rsidR="004E6F7F" w:rsidRPr="00923BB6">
        <w:rPr>
          <w:lang w:val="en-GB"/>
        </w:rPr>
        <w:t xml:space="preserve">country </w:t>
      </w:r>
      <w:r w:rsidR="00EC44B0" w:rsidRPr="00923BB6">
        <w:rPr>
          <w:lang w:val="en-GB"/>
        </w:rPr>
        <w:t>and year fixed effects</w:t>
      </w:r>
      <w:r w:rsidR="00372A7F" w:rsidRPr="00923BB6">
        <w:rPr>
          <w:lang w:val="en-GB"/>
        </w:rPr>
        <w:t xml:space="preserve">. </w:t>
      </w:r>
      <w:r w:rsidR="008F709A" w:rsidRPr="00923BB6">
        <w:rPr>
          <w:lang w:val="en-GB"/>
        </w:rPr>
        <w:t>T</w:t>
      </w:r>
      <w:r w:rsidR="00372A7F" w:rsidRPr="00923BB6">
        <w:rPr>
          <w:lang w:val="en-GB"/>
        </w:rPr>
        <w:t xml:space="preserve">o </w:t>
      </w:r>
      <w:r w:rsidR="006E7C35" w:rsidRPr="00923BB6">
        <w:rPr>
          <w:lang w:val="en-GB"/>
        </w:rPr>
        <w:t>impose exact matching for the two-digit industries to which the companies belong</w:t>
      </w:r>
      <w:r w:rsidR="001E7920" w:rsidRPr="00923BB6">
        <w:rPr>
          <w:lang w:val="en-GB"/>
        </w:rPr>
        <w:t>,</w:t>
      </w:r>
      <w:r w:rsidR="006E7C35" w:rsidRPr="00923BB6">
        <w:rPr>
          <w:lang w:val="en-GB"/>
        </w:rPr>
        <w:t xml:space="preserve"> </w:t>
      </w:r>
      <w:r w:rsidR="001E7920" w:rsidRPr="00923BB6">
        <w:rPr>
          <w:lang w:val="en-GB"/>
        </w:rPr>
        <w:t>I</w:t>
      </w:r>
      <w:r w:rsidR="00994979" w:rsidRPr="00923BB6">
        <w:rPr>
          <w:lang w:val="en-GB"/>
        </w:rPr>
        <w:t xml:space="preserve"> implemented the</w:t>
      </w:r>
      <w:r w:rsidR="00321415" w:rsidRPr="00923BB6">
        <w:rPr>
          <w:lang w:val="en-GB"/>
        </w:rPr>
        <w:t xml:space="preserve"> matching</w:t>
      </w:r>
      <w:r w:rsidR="006B0435" w:rsidRPr="00923BB6">
        <w:rPr>
          <w:lang w:val="en-GB"/>
        </w:rPr>
        <w:t xml:space="preserve"> </w:t>
      </w:r>
      <w:r w:rsidR="00994979" w:rsidRPr="00923BB6">
        <w:rPr>
          <w:lang w:val="en-GB"/>
        </w:rPr>
        <w:t xml:space="preserve">procedure separately </w:t>
      </w:r>
      <w:r w:rsidR="00742450" w:rsidRPr="00923BB6">
        <w:rPr>
          <w:lang w:val="en-GB"/>
        </w:rPr>
        <w:t>for each</w:t>
      </w:r>
      <w:r w:rsidR="00321415" w:rsidRPr="00923BB6">
        <w:rPr>
          <w:lang w:val="en-GB"/>
        </w:rPr>
        <w:t xml:space="preserve"> </w:t>
      </w:r>
      <w:r w:rsidR="00372A7F" w:rsidRPr="00923BB6">
        <w:rPr>
          <w:lang w:val="en-GB"/>
        </w:rPr>
        <w:t>activity sector (based on the NACE 2-digits classification)</w:t>
      </w:r>
      <w:r w:rsidR="004E6F7F" w:rsidRPr="00923BB6">
        <w:rPr>
          <w:lang w:val="en-GB"/>
        </w:rPr>
        <w:t xml:space="preserve">. </w:t>
      </w:r>
      <w:r w:rsidR="009C448C" w:rsidRPr="00923BB6">
        <w:rPr>
          <w:lang w:val="en-GB"/>
        </w:rPr>
        <w:t xml:space="preserve">The results of </w:t>
      </w:r>
      <w:r w:rsidR="003F309C" w:rsidRPr="00923BB6">
        <w:rPr>
          <w:lang w:val="en-GB"/>
        </w:rPr>
        <w:t xml:space="preserve">the logistic regressions are reported in the </w:t>
      </w:r>
      <w:r w:rsidR="00DA09FE" w:rsidRPr="00923BB6">
        <w:rPr>
          <w:lang w:val="en-GB"/>
        </w:rPr>
        <w:t>A</w:t>
      </w:r>
      <w:r w:rsidR="003F309C" w:rsidRPr="00923BB6">
        <w:rPr>
          <w:lang w:val="en-GB"/>
        </w:rPr>
        <w:t>ppendix</w:t>
      </w:r>
      <w:r w:rsidR="00A83D92" w:rsidRPr="00923BB6">
        <w:rPr>
          <w:lang w:val="en-GB"/>
        </w:rPr>
        <w:t xml:space="preserve"> (Table A.1)</w:t>
      </w:r>
      <w:r w:rsidR="00DA09FE" w:rsidRPr="00923BB6">
        <w:rPr>
          <w:lang w:val="en-GB"/>
        </w:rPr>
        <w:t>.</w:t>
      </w:r>
    </w:p>
    <w:p w14:paraId="0B973120" w14:textId="7E97CF0B" w:rsidR="004E6F7F" w:rsidRPr="00923BB6" w:rsidRDefault="004E6F7F" w:rsidP="004E6F7F">
      <w:pPr>
        <w:spacing w:after="0"/>
        <w:jc w:val="both"/>
        <w:rPr>
          <w:lang w:val="en-GB"/>
        </w:rPr>
      </w:pPr>
      <w:r w:rsidRPr="00923BB6">
        <w:rPr>
          <w:lang w:val="en-GB"/>
        </w:rPr>
        <w:t xml:space="preserve">I opted for a stringent single nearest neighbour </w:t>
      </w:r>
      <w:r w:rsidR="000F6975" w:rsidRPr="00923BB6">
        <w:rPr>
          <w:lang w:val="en-GB"/>
        </w:rPr>
        <w:t xml:space="preserve">(NN) </w:t>
      </w:r>
      <w:r w:rsidRPr="00923BB6">
        <w:rPr>
          <w:lang w:val="en-GB"/>
        </w:rPr>
        <w:t>matching which selects for comparison only the observation whose propensity score value is the closest to th</w:t>
      </w:r>
      <w:r w:rsidR="00D973F6" w:rsidRPr="00923BB6">
        <w:rPr>
          <w:lang w:val="en-GB"/>
        </w:rPr>
        <w:t>at</w:t>
      </w:r>
      <w:r w:rsidRPr="00923BB6">
        <w:rPr>
          <w:lang w:val="en-GB"/>
        </w:rPr>
        <w:t xml:space="preserve"> of the “</w:t>
      </w:r>
      <w:r w:rsidRPr="00923BB6">
        <w:rPr>
          <w:i/>
          <w:iCs/>
          <w:lang w:val="en-GB"/>
        </w:rPr>
        <w:t>treated</w:t>
      </w:r>
      <w:r w:rsidRPr="00923BB6">
        <w:rPr>
          <w:lang w:val="en-GB"/>
        </w:rPr>
        <w:t>” (i.e.</w:t>
      </w:r>
      <w:r w:rsidR="008F015B" w:rsidRPr="00923BB6">
        <w:rPr>
          <w:lang w:val="en-GB"/>
        </w:rPr>
        <w:t>,</w:t>
      </w:r>
      <w:r w:rsidRPr="00923BB6">
        <w:rPr>
          <w:lang w:val="en-GB"/>
        </w:rPr>
        <w:t xml:space="preserve"> State-owned) firm </w:t>
      </w:r>
      <w:r w:rsidRPr="00923BB6">
        <w:rPr>
          <w:i/>
          <w:iCs/>
          <w:lang w:val="en-GB"/>
        </w:rPr>
        <w:t>i</w:t>
      </w:r>
      <w:r w:rsidRPr="00923BB6">
        <w:rPr>
          <w:lang w:val="en-GB"/>
        </w:rPr>
        <w:t xml:space="preserve">. </w:t>
      </w:r>
      <w:r w:rsidR="00A90A7B" w:rsidRPr="00923BB6">
        <w:rPr>
          <w:lang w:val="en-GB"/>
        </w:rPr>
        <w:t xml:space="preserve">As mentioned in section 3.1, the resulting matched dataset includes </w:t>
      </w:r>
      <w:r w:rsidR="00747B30" w:rsidRPr="00923BB6">
        <w:rPr>
          <w:lang w:val="en-GB"/>
        </w:rPr>
        <w:t>2</w:t>
      </w:r>
      <w:r w:rsidR="005C5E66" w:rsidRPr="00923BB6">
        <w:rPr>
          <w:lang w:val="en-GB"/>
        </w:rPr>
        <w:t>,</w:t>
      </w:r>
      <w:r w:rsidR="00747B30" w:rsidRPr="00923BB6">
        <w:rPr>
          <w:lang w:val="en-GB"/>
        </w:rPr>
        <w:t>143</w:t>
      </w:r>
      <w:r w:rsidR="00A90A7B" w:rsidRPr="00923BB6">
        <w:rPr>
          <w:lang w:val="en-GB"/>
        </w:rPr>
        <w:t xml:space="preserve"> SOEs and </w:t>
      </w:r>
      <w:r w:rsidR="00A66889" w:rsidRPr="00923BB6">
        <w:rPr>
          <w:lang w:val="en-GB"/>
        </w:rPr>
        <w:t>6</w:t>
      </w:r>
      <w:r w:rsidR="005C5E66" w:rsidRPr="00923BB6">
        <w:rPr>
          <w:lang w:val="en-GB"/>
        </w:rPr>
        <w:t>,</w:t>
      </w:r>
      <w:r w:rsidR="00A66889" w:rsidRPr="00923BB6">
        <w:rPr>
          <w:lang w:val="en-GB"/>
        </w:rPr>
        <w:t>28</w:t>
      </w:r>
      <w:r w:rsidR="000F5666" w:rsidRPr="00923BB6">
        <w:rPr>
          <w:lang w:val="en-GB"/>
        </w:rPr>
        <w:t>1</w:t>
      </w:r>
      <w:r w:rsidR="00A90A7B" w:rsidRPr="00923BB6">
        <w:rPr>
          <w:lang w:val="en-GB"/>
        </w:rPr>
        <w:t xml:space="preserve"> POEs over the period 2011-2018.</w:t>
      </w:r>
      <w:r w:rsidR="00F50E73" w:rsidRPr="00923BB6">
        <w:rPr>
          <w:lang w:val="en-GB"/>
        </w:rPr>
        <w:t xml:space="preserve"> </w:t>
      </w:r>
      <w:r w:rsidRPr="00923BB6">
        <w:rPr>
          <w:lang w:val="en-GB"/>
        </w:rPr>
        <w:t>A less stringent matching algorithm, which does not involve a 1:1 matching, is used to check the robustness of estimation results (see section 4.</w:t>
      </w:r>
      <w:r w:rsidR="00D973F6" w:rsidRPr="00923BB6">
        <w:rPr>
          <w:lang w:val="en-GB"/>
        </w:rPr>
        <w:t>4</w:t>
      </w:r>
      <w:r w:rsidRPr="00923BB6">
        <w:rPr>
          <w:lang w:val="en-GB"/>
        </w:rPr>
        <w:t>).</w:t>
      </w:r>
    </w:p>
    <w:p w14:paraId="3D0332CE" w14:textId="3A264C80" w:rsidR="005213CC" w:rsidRPr="00923BB6" w:rsidRDefault="004E6F7F" w:rsidP="00DC084B">
      <w:pPr>
        <w:spacing w:after="0"/>
        <w:jc w:val="both"/>
        <w:rPr>
          <w:lang w:val="en-GB"/>
        </w:rPr>
      </w:pPr>
      <w:r w:rsidRPr="00923BB6">
        <w:rPr>
          <w:lang w:val="en-GB"/>
        </w:rPr>
        <w:t xml:space="preserve">As highlighted by Figure </w:t>
      </w:r>
      <w:r w:rsidR="004263E7" w:rsidRPr="00923BB6">
        <w:rPr>
          <w:lang w:val="en-GB"/>
        </w:rPr>
        <w:t>A</w:t>
      </w:r>
      <w:r w:rsidR="00F87350" w:rsidRPr="00923BB6">
        <w:rPr>
          <w:lang w:val="en-GB"/>
        </w:rPr>
        <w:t>.</w:t>
      </w:r>
      <w:r w:rsidRPr="00923BB6">
        <w:rPr>
          <w:lang w:val="en-GB"/>
        </w:rPr>
        <w:t>1</w:t>
      </w:r>
      <w:r w:rsidR="004263E7" w:rsidRPr="00923BB6">
        <w:rPr>
          <w:lang w:val="en-GB"/>
        </w:rPr>
        <w:t xml:space="preserve"> </w:t>
      </w:r>
      <w:r w:rsidR="00F87350" w:rsidRPr="00923BB6">
        <w:rPr>
          <w:lang w:val="en-GB"/>
        </w:rPr>
        <w:t xml:space="preserve">in </w:t>
      </w:r>
      <w:r w:rsidR="00BB6926" w:rsidRPr="00923BB6">
        <w:rPr>
          <w:lang w:val="en-GB"/>
        </w:rPr>
        <w:t xml:space="preserve">the </w:t>
      </w:r>
      <w:r w:rsidR="004263E7" w:rsidRPr="00923BB6">
        <w:rPr>
          <w:lang w:val="en-GB"/>
        </w:rPr>
        <w:t>Appendix</w:t>
      </w:r>
      <w:r w:rsidRPr="00923BB6">
        <w:rPr>
          <w:lang w:val="en-GB"/>
        </w:rPr>
        <w:t>, which shows the Kernel density of the propensity score</w:t>
      </w:r>
      <w:r w:rsidR="00A62560" w:rsidRPr="00923BB6">
        <w:rPr>
          <w:lang w:val="en-GB"/>
        </w:rPr>
        <w:t>s</w:t>
      </w:r>
      <w:r w:rsidRPr="00923BB6">
        <w:rPr>
          <w:lang w:val="en-GB"/>
        </w:rPr>
        <w:t xml:space="preserve"> before and after the matching</w:t>
      </w:r>
      <w:r w:rsidR="004263E7" w:rsidRPr="00923BB6">
        <w:rPr>
          <w:lang w:val="en-GB"/>
        </w:rPr>
        <w:t xml:space="preserve"> for each industry</w:t>
      </w:r>
      <w:r w:rsidRPr="00923BB6">
        <w:rPr>
          <w:lang w:val="en-GB"/>
        </w:rPr>
        <w:t xml:space="preserve">, the </w:t>
      </w:r>
      <w:r w:rsidR="00A90A7B" w:rsidRPr="00923BB6">
        <w:rPr>
          <w:lang w:val="en-GB"/>
        </w:rPr>
        <w:t>PSM</w:t>
      </w:r>
      <w:r w:rsidRPr="00923BB6">
        <w:rPr>
          <w:lang w:val="en-GB"/>
        </w:rPr>
        <w:t xml:space="preserve"> algorithm </w:t>
      </w:r>
      <w:r w:rsidR="00A90A7B" w:rsidRPr="00923BB6">
        <w:rPr>
          <w:lang w:val="en-GB"/>
        </w:rPr>
        <w:t>significantly reduced</w:t>
      </w:r>
      <w:r w:rsidRPr="00923BB6">
        <w:rPr>
          <w:lang w:val="en-GB"/>
        </w:rPr>
        <w:t xml:space="preserve"> the observable heterogeneity between SOEs and POEs. This is confirmed by Table 4</w:t>
      </w:r>
      <w:r w:rsidR="00F87350" w:rsidRPr="00923BB6">
        <w:rPr>
          <w:lang w:val="en-GB"/>
        </w:rPr>
        <w:t>,</w:t>
      </w:r>
      <w:r w:rsidRPr="00923BB6">
        <w:rPr>
          <w:lang w:val="en-GB"/>
        </w:rPr>
        <w:t xml:space="preserve"> which </w:t>
      </w:r>
      <w:r w:rsidR="00585F88" w:rsidRPr="00923BB6">
        <w:rPr>
          <w:lang w:val="en-GB"/>
        </w:rPr>
        <w:t>reports</w:t>
      </w:r>
      <w:r w:rsidRPr="00923BB6">
        <w:rPr>
          <w:lang w:val="en-GB"/>
        </w:rPr>
        <w:t xml:space="preserve"> summary statistics </w:t>
      </w:r>
      <w:r w:rsidR="00585F88" w:rsidRPr="00923BB6">
        <w:rPr>
          <w:lang w:val="en-GB"/>
        </w:rPr>
        <w:t xml:space="preserve">of the balance sheet information used to perform the matching, highlighting that after the matching </w:t>
      </w:r>
      <w:r w:rsidR="0088484E" w:rsidRPr="00923BB6">
        <w:rPr>
          <w:lang w:val="en-GB"/>
        </w:rPr>
        <w:t xml:space="preserve">procedure </w:t>
      </w:r>
      <w:r w:rsidR="00585F88" w:rsidRPr="00923BB6">
        <w:rPr>
          <w:lang w:val="en-GB"/>
        </w:rPr>
        <w:t>there are no statistically significant differences between SOEs and POEs in the variables considered, except for firms’ age.</w:t>
      </w:r>
    </w:p>
    <w:p w14:paraId="06B11BEA" w14:textId="77777777" w:rsidR="005213CC" w:rsidRPr="00923BB6" w:rsidRDefault="005213CC" w:rsidP="00585F88">
      <w:pPr>
        <w:rPr>
          <w:b/>
          <w:bCs/>
          <w:lang w:val="en-GB"/>
        </w:rPr>
      </w:pPr>
    </w:p>
    <w:p w14:paraId="2AF297C3" w14:textId="343DEDD7" w:rsidR="00585F88" w:rsidRPr="00923BB6" w:rsidRDefault="00585F88" w:rsidP="00585F88">
      <w:pPr>
        <w:rPr>
          <w:b/>
          <w:bCs/>
          <w:lang w:val="en-GB"/>
        </w:rPr>
      </w:pPr>
      <w:r w:rsidRPr="00923BB6">
        <w:rPr>
          <w:b/>
          <w:bCs/>
          <w:lang w:val="en-GB"/>
        </w:rPr>
        <w:t xml:space="preserve">Table 4. Summary statistics on key balance-sheet variables </w:t>
      </w:r>
      <w:r w:rsidR="00BD480C" w:rsidRPr="00923BB6">
        <w:rPr>
          <w:b/>
          <w:bCs/>
          <w:lang w:val="en-GB"/>
        </w:rPr>
        <w:t xml:space="preserve">before and </w:t>
      </w:r>
      <w:r w:rsidRPr="00923BB6">
        <w:rPr>
          <w:b/>
          <w:bCs/>
          <w:lang w:val="en-GB"/>
        </w:rPr>
        <w:t>after matching</w:t>
      </w:r>
    </w:p>
    <w:tbl>
      <w:tblPr>
        <w:tblW w:w="5000" w:type="pct"/>
        <w:tblCellMar>
          <w:left w:w="70" w:type="dxa"/>
          <w:right w:w="70" w:type="dxa"/>
        </w:tblCellMar>
        <w:tblLook w:val="04A0" w:firstRow="1" w:lastRow="0" w:firstColumn="1" w:lastColumn="0" w:noHBand="0" w:noVBand="1"/>
      </w:tblPr>
      <w:tblGrid>
        <w:gridCol w:w="3271"/>
        <w:gridCol w:w="1042"/>
        <w:gridCol w:w="1035"/>
        <w:gridCol w:w="1031"/>
        <w:gridCol w:w="1187"/>
        <w:gridCol w:w="1187"/>
        <w:gridCol w:w="1025"/>
      </w:tblGrid>
      <w:tr w:rsidR="00725B86" w:rsidRPr="00923BB6" w14:paraId="59A71476" w14:textId="77777777" w:rsidTr="00734185">
        <w:trPr>
          <w:trHeight w:val="297"/>
        </w:trPr>
        <w:tc>
          <w:tcPr>
            <w:tcW w:w="1673" w:type="pct"/>
            <w:tcBorders>
              <w:top w:val="single" w:sz="4" w:space="0" w:color="auto"/>
              <w:left w:val="nil"/>
              <w:bottom w:val="single" w:sz="4" w:space="0" w:color="auto"/>
              <w:right w:val="nil"/>
            </w:tcBorders>
            <w:shd w:val="clear" w:color="auto" w:fill="auto"/>
            <w:noWrap/>
            <w:vAlign w:val="bottom"/>
          </w:tcPr>
          <w:p w14:paraId="0375FFD6" w14:textId="77777777" w:rsidR="00734185" w:rsidRPr="00923BB6" w:rsidRDefault="00734185" w:rsidP="00CA0B58">
            <w:pPr>
              <w:spacing w:after="0" w:line="276" w:lineRule="auto"/>
              <w:rPr>
                <w:rFonts w:ascii="Times New Roman" w:eastAsia="Times New Roman" w:hAnsi="Times New Roman" w:cs="Times New Roman"/>
                <w:sz w:val="18"/>
                <w:szCs w:val="18"/>
                <w:lang w:val="en-GB" w:eastAsia="it-IT"/>
              </w:rPr>
            </w:pPr>
          </w:p>
        </w:tc>
        <w:tc>
          <w:tcPr>
            <w:tcW w:w="1589" w:type="pct"/>
            <w:gridSpan w:val="3"/>
            <w:tcBorders>
              <w:top w:val="single" w:sz="4" w:space="0" w:color="auto"/>
              <w:left w:val="nil"/>
              <w:bottom w:val="single" w:sz="4" w:space="0" w:color="auto"/>
              <w:right w:val="nil"/>
            </w:tcBorders>
            <w:shd w:val="clear" w:color="auto" w:fill="auto"/>
            <w:vAlign w:val="center"/>
          </w:tcPr>
          <w:p w14:paraId="348ABFD0" w14:textId="432C2AEC"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Pre-matching</w:t>
            </w:r>
          </w:p>
        </w:tc>
        <w:tc>
          <w:tcPr>
            <w:tcW w:w="607" w:type="pct"/>
            <w:tcBorders>
              <w:top w:val="single" w:sz="4" w:space="0" w:color="auto"/>
              <w:left w:val="nil"/>
              <w:bottom w:val="single" w:sz="4" w:space="0" w:color="auto"/>
              <w:right w:val="nil"/>
            </w:tcBorders>
            <w:shd w:val="clear" w:color="auto" w:fill="auto"/>
            <w:noWrap/>
            <w:vAlign w:val="center"/>
          </w:tcPr>
          <w:p w14:paraId="49ED6E05" w14:textId="77777777"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p>
        </w:tc>
        <w:tc>
          <w:tcPr>
            <w:tcW w:w="607" w:type="pct"/>
            <w:tcBorders>
              <w:top w:val="single" w:sz="4" w:space="0" w:color="auto"/>
              <w:left w:val="nil"/>
              <w:bottom w:val="single" w:sz="4" w:space="0" w:color="auto"/>
              <w:right w:val="nil"/>
            </w:tcBorders>
            <w:shd w:val="clear" w:color="auto" w:fill="auto"/>
            <w:noWrap/>
            <w:vAlign w:val="center"/>
          </w:tcPr>
          <w:p w14:paraId="34A29F64" w14:textId="27F02F90"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Post-mathcing</w:t>
            </w:r>
          </w:p>
        </w:tc>
        <w:tc>
          <w:tcPr>
            <w:tcW w:w="524" w:type="pct"/>
            <w:tcBorders>
              <w:top w:val="single" w:sz="4" w:space="0" w:color="auto"/>
              <w:left w:val="nil"/>
              <w:bottom w:val="single" w:sz="4" w:space="0" w:color="auto"/>
              <w:right w:val="nil"/>
            </w:tcBorders>
            <w:shd w:val="clear" w:color="auto" w:fill="auto"/>
            <w:noWrap/>
            <w:vAlign w:val="center"/>
          </w:tcPr>
          <w:p w14:paraId="19A13CD2" w14:textId="77777777"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p>
        </w:tc>
      </w:tr>
      <w:tr w:rsidR="00725B86" w:rsidRPr="00923BB6" w14:paraId="484DD5CC" w14:textId="77777777" w:rsidTr="00734185">
        <w:trPr>
          <w:trHeight w:val="297"/>
        </w:trPr>
        <w:tc>
          <w:tcPr>
            <w:tcW w:w="1673" w:type="pct"/>
            <w:tcBorders>
              <w:top w:val="single" w:sz="4" w:space="0" w:color="auto"/>
              <w:left w:val="nil"/>
              <w:bottom w:val="single" w:sz="4" w:space="0" w:color="auto"/>
              <w:right w:val="nil"/>
            </w:tcBorders>
            <w:shd w:val="clear" w:color="auto" w:fill="auto"/>
            <w:noWrap/>
            <w:vAlign w:val="bottom"/>
            <w:hideMark/>
          </w:tcPr>
          <w:p w14:paraId="37B4E91C" w14:textId="77777777" w:rsidR="00734185" w:rsidRPr="00923BB6" w:rsidRDefault="00734185" w:rsidP="00CA0B58">
            <w:pPr>
              <w:spacing w:after="0" w:line="276" w:lineRule="auto"/>
              <w:rPr>
                <w:rFonts w:ascii="Times New Roman" w:eastAsia="Times New Roman" w:hAnsi="Times New Roman" w:cs="Times New Roman"/>
                <w:sz w:val="18"/>
                <w:szCs w:val="18"/>
                <w:lang w:val="en-GB" w:eastAsia="it-IT"/>
              </w:rPr>
            </w:pPr>
          </w:p>
        </w:tc>
        <w:tc>
          <w:tcPr>
            <w:tcW w:w="533" w:type="pct"/>
            <w:tcBorders>
              <w:top w:val="single" w:sz="4" w:space="0" w:color="auto"/>
              <w:left w:val="nil"/>
              <w:bottom w:val="single" w:sz="4" w:space="0" w:color="auto"/>
              <w:right w:val="nil"/>
            </w:tcBorders>
            <w:shd w:val="clear" w:color="auto" w:fill="auto"/>
            <w:vAlign w:val="center"/>
          </w:tcPr>
          <w:p w14:paraId="33F87560" w14:textId="49B657A5"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SOEs</w:t>
            </w:r>
          </w:p>
        </w:tc>
        <w:tc>
          <w:tcPr>
            <w:tcW w:w="529" w:type="pct"/>
            <w:tcBorders>
              <w:top w:val="single" w:sz="4" w:space="0" w:color="auto"/>
              <w:left w:val="nil"/>
              <w:bottom w:val="single" w:sz="4" w:space="0" w:color="auto"/>
              <w:right w:val="nil"/>
            </w:tcBorders>
            <w:shd w:val="clear" w:color="auto" w:fill="auto"/>
            <w:vAlign w:val="center"/>
          </w:tcPr>
          <w:p w14:paraId="6EB3DE3D" w14:textId="734D287C"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POEs</w:t>
            </w:r>
          </w:p>
        </w:tc>
        <w:tc>
          <w:tcPr>
            <w:tcW w:w="527" w:type="pct"/>
            <w:tcBorders>
              <w:top w:val="single" w:sz="4" w:space="0" w:color="auto"/>
              <w:left w:val="nil"/>
              <w:bottom w:val="single" w:sz="4" w:space="0" w:color="auto"/>
              <w:right w:val="nil"/>
            </w:tcBorders>
            <w:shd w:val="clear" w:color="auto" w:fill="auto"/>
            <w:vAlign w:val="center"/>
          </w:tcPr>
          <w:p w14:paraId="0F7D654B" w14:textId="77777777"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 xml:space="preserve">t-test </w:t>
            </w:r>
          </w:p>
          <w:p w14:paraId="6D8453FC" w14:textId="7B052585"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 xml:space="preserve">p-value </w:t>
            </w:r>
          </w:p>
        </w:tc>
        <w:tc>
          <w:tcPr>
            <w:tcW w:w="607" w:type="pct"/>
            <w:tcBorders>
              <w:top w:val="single" w:sz="4" w:space="0" w:color="auto"/>
              <w:left w:val="nil"/>
              <w:bottom w:val="single" w:sz="4" w:space="0" w:color="auto"/>
              <w:right w:val="nil"/>
            </w:tcBorders>
            <w:shd w:val="clear" w:color="auto" w:fill="auto"/>
            <w:noWrap/>
            <w:vAlign w:val="center"/>
            <w:hideMark/>
          </w:tcPr>
          <w:p w14:paraId="325FA5C6" w14:textId="79B2F653"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SOEs</w:t>
            </w:r>
          </w:p>
        </w:tc>
        <w:tc>
          <w:tcPr>
            <w:tcW w:w="607" w:type="pct"/>
            <w:tcBorders>
              <w:top w:val="single" w:sz="4" w:space="0" w:color="auto"/>
              <w:left w:val="nil"/>
              <w:bottom w:val="single" w:sz="4" w:space="0" w:color="auto"/>
              <w:right w:val="nil"/>
            </w:tcBorders>
            <w:shd w:val="clear" w:color="auto" w:fill="auto"/>
            <w:noWrap/>
            <w:vAlign w:val="center"/>
            <w:hideMark/>
          </w:tcPr>
          <w:p w14:paraId="1A67652A" w14:textId="77777777"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POEs</w:t>
            </w:r>
          </w:p>
        </w:tc>
        <w:tc>
          <w:tcPr>
            <w:tcW w:w="524" w:type="pct"/>
            <w:tcBorders>
              <w:top w:val="single" w:sz="4" w:space="0" w:color="auto"/>
              <w:left w:val="nil"/>
              <w:bottom w:val="single" w:sz="4" w:space="0" w:color="auto"/>
              <w:right w:val="nil"/>
            </w:tcBorders>
            <w:shd w:val="clear" w:color="auto" w:fill="auto"/>
            <w:noWrap/>
            <w:vAlign w:val="center"/>
            <w:hideMark/>
          </w:tcPr>
          <w:p w14:paraId="2F180A3F" w14:textId="77777777" w:rsidR="00734185" w:rsidRPr="00923BB6" w:rsidRDefault="00734185"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 xml:space="preserve">(p-value) </w:t>
            </w:r>
          </w:p>
        </w:tc>
      </w:tr>
      <w:tr w:rsidR="00725B86" w:rsidRPr="00923BB6" w14:paraId="11159411" w14:textId="77777777" w:rsidTr="00734185">
        <w:trPr>
          <w:trHeight w:val="286"/>
        </w:trPr>
        <w:tc>
          <w:tcPr>
            <w:tcW w:w="1673" w:type="pct"/>
            <w:tcBorders>
              <w:top w:val="nil"/>
              <w:left w:val="nil"/>
              <w:bottom w:val="nil"/>
              <w:right w:val="nil"/>
            </w:tcBorders>
            <w:hideMark/>
          </w:tcPr>
          <w:p w14:paraId="6D0FD4D0" w14:textId="4D47D786" w:rsidR="00734185" w:rsidRPr="00923BB6" w:rsidRDefault="00734185" w:rsidP="00CA0B58">
            <w:pPr>
              <w:spacing w:after="0" w:line="276" w:lineRule="auto"/>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Avg. Intangile Fixed Assets (thd €)</w:t>
            </w:r>
          </w:p>
        </w:tc>
        <w:tc>
          <w:tcPr>
            <w:tcW w:w="533" w:type="pct"/>
            <w:tcBorders>
              <w:top w:val="nil"/>
              <w:left w:val="nil"/>
              <w:bottom w:val="nil"/>
              <w:right w:val="nil"/>
            </w:tcBorders>
          </w:tcPr>
          <w:p w14:paraId="7806F43F" w14:textId="1D1DF5C7" w:rsidR="00734185" w:rsidRPr="00923BB6" w:rsidRDefault="00734185"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16,580.48</w:t>
            </w:r>
          </w:p>
        </w:tc>
        <w:tc>
          <w:tcPr>
            <w:tcW w:w="529" w:type="pct"/>
            <w:tcBorders>
              <w:top w:val="nil"/>
              <w:left w:val="nil"/>
              <w:bottom w:val="nil"/>
              <w:right w:val="nil"/>
            </w:tcBorders>
          </w:tcPr>
          <w:p w14:paraId="6D87E9C9" w14:textId="2FB06FF4" w:rsidR="00734185" w:rsidRPr="00923BB6" w:rsidRDefault="00734185"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9,253.05</w:t>
            </w:r>
          </w:p>
        </w:tc>
        <w:tc>
          <w:tcPr>
            <w:tcW w:w="527" w:type="pct"/>
            <w:tcBorders>
              <w:top w:val="nil"/>
              <w:left w:val="nil"/>
              <w:bottom w:val="nil"/>
              <w:right w:val="nil"/>
            </w:tcBorders>
          </w:tcPr>
          <w:p w14:paraId="3D354E44" w14:textId="5810B7DE" w:rsidR="00734185" w:rsidRPr="00923BB6" w:rsidRDefault="00734185"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0.034**</w:t>
            </w:r>
          </w:p>
        </w:tc>
        <w:tc>
          <w:tcPr>
            <w:tcW w:w="607" w:type="pct"/>
            <w:tcBorders>
              <w:top w:val="nil"/>
              <w:left w:val="nil"/>
              <w:bottom w:val="nil"/>
              <w:right w:val="nil"/>
            </w:tcBorders>
            <w:shd w:val="clear" w:color="auto" w:fill="auto"/>
            <w:noWrap/>
            <w:vAlign w:val="center"/>
          </w:tcPr>
          <w:p w14:paraId="04BA4D44" w14:textId="5CCB606C" w:rsidR="00734185" w:rsidRPr="00923BB6" w:rsidRDefault="00B943F6"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17</w:t>
            </w:r>
            <w:r w:rsidR="00882ADF" w:rsidRPr="00923BB6">
              <w:rPr>
                <w:rFonts w:ascii="Times New Roman" w:eastAsia="Times New Roman" w:hAnsi="Times New Roman" w:cs="Times New Roman"/>
                <w:sz w:val="18"/>
                <w:szCs w:val="18"/>
                <w:lang w:val="en-GB" w:eastAsia="it-IT"/>
              </w:rPr>
              <w:t>,</w:t>
            </w:r>
            <w:r w:rsidRPr="00923BB6">
              <w:rPr>
                <w:rFonts w:ascii="Times New Roman" w:eastAsia="Times New Roman" w:hAnsi="Times New Roman" w:cs="Times New Roman"/>
                <w:sz w:val="18"/>
                <w:szCs w:val="18"/>
                <w:lang w:val="en-GB" w:eastAsia="it-IT"/>
              </w:rPr>
              <w:t>489,46</w:t>
            </w:r>
          </w:p>
        </w:tc>
        <w:tc>
          <w:tcPr>
            <w:tcW w:w="607" w:type="pct"/>
            <w:tcBorders>
              <w:top w:val="nil"/>
              <w:left w:val="nil"/>
              <w:bottom w:val="nil"/>
              <w:right w:val="nil"/>
            </w:tcBorders>
            <w:shd w:val="clear" w:color="auto" w:fill="auto"/>
            <w:noWrap/>
            <w:vAlign w:val="center"/>
          </w:tcPr>
          <w:p w14:paraId="0BCF25B9" w14:textId="67ADF67C" w:rsidR="00734185" w:rsidRPr="00923BB6" w:rsidRDefault="00A870D7"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16</w:t>
            </w:r>
            <w:r w:rsidR="00882ADF" w:rsidRPr="00923BB6">
              <w:rPr>
                <w:rFonts w:ascii="Times New Roman" w:eastAsia="Times New Roman" w:hAnsi="Times New Roman" w:cs="Times New Roman"/>
                <w:sz w:val="18"/>
                <w:szCs w:val="18"/>
                <w:lang w:val="en-GB" w:eastAsia="it-IT"/>
              </w:rPr>
              <w:t>,</w:t>
            </w:r>
            <w:r w:rsidRPr="00923BB6">
              <w:rPr>
                <w:rFonts w:ascii="Times New Roman" w:eastAsia="Times New Roman" w:hAnsi="Times New Roman" w:cs="Times New Roman"/>
                <w:sz w:val="18"/>
                <w:szCs w:val="18"/>
                <w:lang w:val="en-GB" w:eastAsia="it-IT"/>
              </w:rPr>
              <w:t>141,54</w:t>
            </w:r>
          </w:p>
        </w:tc>
        <w:tc>
          <w:tcPr>
            <w:tcW w:w="524" w:type="pct"/>
            <w:tcBorders>
              <w:top w:val="nil"/>
              <w:left w:val="nil"/>
              <w:bottom w:val="nil"/>
              <w:right w:val="nil"/>
            </w:tcBorders>
            <w:shd w:val="clear" w:color="auto" w:fill="auto"/>
            <w:noWrap/>
            <w:vAlign w:val="center"/>
          </w:tcPr>
          <w:p w14:paraId="4949036F" w14:textId="57F0AB62" w:rsidR="00734185" w:rsidRPr="00923BB6" w:rsidRDefault="00A870D7"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0.134</w:t>
            </w:r>
          </w:p>
        </w:tc>
      </w:tr>
      <w:tr w:rsidR="00725B86" w:rsidRPr="00923BB6" w14:paraId="364F4182" w14:textId="77777777" w:rsidTr="00734185">
        <w:trPr>
          <w:trHeight w:val="286"/>
        </w:trPr>
        <w:tc>
          <w:tcPr>
            <w:tcW w:w="1673" w:type="pct"/>
            <w:tcBorders>
              <w:top w:val="nil"/>
              <w:left w:val="nil"/>
              <w:bottom w:val="nil"/>
              <w:right w:val="nil"/>
            </w:tcBorders>
          </w:tcPr>
          <w:p w14:paraId="03DE0262" w14:textId="360B5D77" w:rsidR="00734185" w:rsidRPr="00923BB6" w:rsidRDefault="00734185" w:rsidP="00CA0B58">
            <w:pPr>
              <w:spacing w:after="0" w:line="276" w:lineRule="auto"/>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Avg. Tangible Fixed Assets (thd €)</w:t>
            </w:r>
          </w:p>
        </w:tc>
        <w:tc>
          <w:tcPr>
            <w:tcW w:w="533" w:type="pct"/>
            <w:tcBorders>
              <w:top w:val="nil"/>
              <w:left w:val="nil"/>
              <w:bottom w:val="nil"/>
              <w:right w:val="nil"/>
            </w:tcBorders>
          </w:tcPr>
          <w:p w14:paraId="4DA98551" w14:textId="5296A2E0" w:rsidR="00734185" w:rsidRPr="00923BB6" w:rsidRDefault="00734185"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1</w:t>
            </w:r>
            <w:r w:rsidR="00DB715F" w:rsidRPr="00923BB6">
              <w:rPr>
                <w:rFonts w:ascii="Times New Roman" w:eastAsia="Times New Roman" w:hAnsi="Times New Roman" w:cs="Times New Roman"/>
                <w:sz w:val="18"/>
                <w:szCs w:val="18"/>
                <w:lang w:val="en-GB" w:eastAsia="it-IT"/>
              </w:rPr>
              <w:t>72,429.90</w:t>
            </w:r>
          </w:p>
        </w:tc>
        <w:tc>
          <w:tcPr>
            <w:tcW w:w="529" w:type="pct"/>
            <w:tcBorders>
              <w:top w:val="nil"/>
              <w:left w:val="nil"/>
              <w:bottom w:val="nil"/>
              <w:right w:val="nil"/>
            </w:tcBorders>
          </w:tcPr>
          <w:p w14:paraId="03E2DF1D" w14:textId="72F5A014" w:rsidR="00734185" w:rsidRPr="00923BB6" w:rsidRDefault="002C50EC"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12</w:t>
            </w:r>
            <w:r w:rsidR="0067484A" w:rsidRPr="00923BB6">
              <w:rPr>
                <w:rFonts w:ascii="Times New Roman" w:eastAsia="Times New Roman" w:hAnsi="Times New Roman" w:cs="Times New Roman"/>
                <w:sz w:val="18"/>
                <w:szCs w:val="18"/>
                <w:lang w:val="en-GB" w:eastAsia="it-IT"/>
              </w:rPr>
              <w:t>,775.96</w:t>
            </w:r>
          </w:p>
        </w:tc>
        <w:tc>
          <w:tcPr>
            <w:tcW w:w="527" w:type="pct"/>
            <w:tcBorders>
              <w:top w:val="nil"/>
              <w:left w:val="nil"/>
              <w:bottom w:val="nil"/>
              <w:right w:val="nil"/>
            </w:tcBorders>
          </w:tcPr>
          <w:p w14:paraId="340E4EC3" w14:textId="2C1AFCE0" w:rsidR="00734185" w:rsidRPr="00923BB6" w:rsidRDefault="000D75AB"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0.000***</w:t>
            </w:r>
          </w:p>
        </w:tc>
        <w:tc>
          <w:tcPr>
            <w:tcW w:w="607" w:type="pct"/>
            <w:tcBorders>
              <w:top w:val="nil"/>
              <w:left w:val="nil"/>
              <w:bottom w:val="nil"/>
              <w:right w:val="nil"/>
            </w:tcBorders>
            <w:shd w:val="clear" w:color="auto" w:fill="auto"/>
            <w:noWrap/>
            <w:vAlign w:val="center"/>
          </w:tcPr>
          <w:p w14:paraId="71C3ADDA" w14:textId="0F2592BC" w:rsidR="00734185" w:rsidRPr="00923BB6" w:rsidRDefault="00A870D7"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52,581.18</w:t>
            </w:r>
          </w:p>
        </w:tc>
        <w:tc>
          <w:tcPr>
            <w:tcW w:w="607" w:type="pct"/>
            <w:tcBorders>
              <w:top w:val="nil"/>
              <w:left w:val="nil"/>
              <w:bottom w:val="nil"/>
              <w:right w:val="nil"/>
            </w:tcBorders>
            <w:shd w:val="clear" w:color="auto" w:fill="auto"/>
            <w:noWrap/>
            <w:vAlign w:val="center"/>
          </w:tcPr>
          <w:p w14:paraId="1BBF2DD8" w14:textId="00FC73C7" w:rsidR="00734185" w:rsidRPr="00923BB6" w:rsidRDefault="00882ADF"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60,831,85</w:t>
            </w:r>
          </w:p>
        </w:tc>
        <w:tc>
          <w:tcPr>
            <w:tcW w:w="524" w:type="pct"/>
            <w:tcBorders>
              <w:top w:val="nil"/>
              <w:left w:val="nil"/>
              <w:bottom w:val="nil"/>
              <w:right w:val="nil"/>
            </w:tcBorders>
            <w:shd w:val="clear" w:color="auto" w:fill="auto"/>
            <w:noWrap/>
            <w:vAlign w:val="center"/>
          </w:tcPr>
          <w:p w14:paraId="2B249AB1" w14:textId="19EBE0EB" w:rsidR="00734185" w:rsidRPr="00923BB6" w:rsidRDefault="00882ADF"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0.434</w:t>
            </w:r>
          </w:p>
        </w:tc>
      </w:tr>
      <w:tr w:rsidR="00725B86" w:rsidRPr="00923BB6" w14:paraId="4D3085F2" w14:textId="77777777" w:rsidTr="00734185">
        <w:trPr>
          <w:trHeight w:val="286"/>
        </w:trPr>
        <w:tc>
          <w:tcPr>
            <w:tcW w:w="1673" w:type="pct"/>
            <w:tcBorders>
              <w:top w:val="nil"/>
              <w:left w:val="nil"/>
              <w:bottom w:val="nil"/>
              <w:right w:val="nil"/>
            </w:tcBorders>
          </w:tcPr>
          <w:p w14:paraId="1990DD77" w14:textId="46A70A95" w:rsidR="00734185" w:rsidRPr="00923BB6" w:rsidRDefault="00734185" w:rsidP="00CA0B58">
            <w:pPr>
              <w:spacing w:after="0" w:line="276" w:lineRule="auto"/>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Avg. Operating Revenues (thd €)</w:t>
            </w:r>
          </w:p>
        </w:tc>
        <w:tc>
          <w:tcPr>
            <w:tcW w:w="533" w:type="pct"/>
            <w:tcBorders>
              <w:top w:val="nil"/>
              <w:left w:val="nil"/>
              <w:bottom w:val="nil"/>
              <w:right w:val="nil"/>
            </w:tcBorders>
          </w:tcPr>
          <w:p w14:paraId="0E50AA45" w14:textId="598A3A6B" w:rsidR="00734185" w:rsidRPr="00923BB6" w:rsidRDefault="00DA17AE"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200,163.1</w:t>
            </w:r>
          </w:p>
        </w:tc>
        <w:tc>
          <w:tcPr>
            <w:tcW w:w="529" w:type="pct"/>
            <w:tcBorders>
              <w:top w:val="nil"/>
              <w:left w:val="nil"/>
              <w:bottom w:val="nil"/>
              <w:right w:val="nil"/>
            </w:tcBorders>
          </w:tcPr>
          <w:p w14:paraId="4173A9FF" w14:textId="28319499" w:rsidR="00734185" w:rsidRPr="00923BB6" w:rsidRDefault="00DA17AE"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48,792.84</w:t>
            </w:r>
          </w:p>
        </w:tc>
        <w:tc>
          <w:tcPr>
            <w:tcW w:w="527" w:type="pct"/>
            <w:tcBorders>
              <w:top w:val="nil"/>
              <w:left w:val="nil"/>
              <w:bottom w:val="nil"/>
              <w:right w:val="nil"/>
            </w:tcBorders>
          </w:tcPr>
          <w:p w14:paraId="142CCEFB" w14:textId="7F2D9D14" w:rsidR="00734185" w:rsidRPr="00923BB6" w:rsidRDefault="00A168D2" w:rsidP="00CA0B58">
            <w:pPr>
              <w:spacing w:after="0" w:line="276" w:lineRule="auto"/>
              <w:jc w:val="center"/>
              <w:rPr>
                <w:rFonts w:ascii="Times New Roman" w:eastAsia="Times New Roman" w:hAnsi="Times New Roman" w:cs="Times New Roman"/>
                <w:sz w:val="18"/>
                <w:szCs w:val="18"/>
                <w:lang w:val="en-GB" w:eastAsia="it-IT"/>
              </w:rPr>
            </w:pPr>
            <w:r w:rsidRPr="00923BB6">
              <w:rPr>
                <w:rFonts w:ascii="Times New Roman" w:eastAsia="Times New Roman" w:hAnsi="Times New Roman" w:cs="Times New Roman"/>
                <w:sz w:val="18"/>
                <w:szCs w:val="18"/>
                <w:lang w:val="en-GB" w:eastAsia="it-IT"/>
              </w:rPr>
              <w:t>0.000***</w:t>
            </w:r>
          </w:p>
        </w:tc>
        <w:tc>
          <w:tcPr>
            <w:tcW w:w="607" w:type="pct"/>
            <w:tcBorders>
              <w:top w:val="nil"/>
              <w:left w:val="nil"/>
              <w:bottom w:val="nil"/>
              <w:right w:val="nil"/>
            </w:tcBorders>
            <w:shd w:val="clear" w:color="auto" w:fill="auto"/>
            <w:noWrap/>
            <w:vAlign w:val="center"/>
          </w:tcPr>
          <w:p w14:paraId="6564694A" w14:textId="659EE75C" w:rsidR="00734185" w:rsidRPr="00923BB6" w:rsidRDefault="00882ADF"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147,130.70</w:t>
            </w:r>
          </w:p>
        </w:tc>
        <w:tc>
          <w:tcPr>
            <w:tcW w:w="607" w:type="pct"/>
            <w:tcBorders>
              <w:top w:val="nil"/>
              <w:left w:val="nil"/>
              <w:bottom w:val="nil"/>
              <w:right w:val="nil"/>
            </w:tcBorders>
            <w:shd w:val="clear" w:color="auto" w:fill="auto"/>
            <w:noWrap/>
            <w:vAlign w:val="center"/>
          </w:tcPr>
          <w:p w14:paraId="14E76B1B" w14:textId="098DFC0E" w:rsidR="00734185" w:rsidRPr="00923BB6" w:rsidRDefault="000312F7"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129,488.80</w:t>
            </w:r>
          </w:p>
        </w:tc>
        <w:tc>
          <w:tcPr>
            <w:tcW w:w="524" w:type="pct"/>
            <w:tcBorders>
              <w:top w:val="nil"/>
              <w:left w:val="nil"/>
              <w:bottom w:val="nil"/>
              <w:right w:val="nil"/>
            </w:tcBorders>
            <w:shd w:val="clear" w:color="auto" w:fill="auto"/>
            <w:noWrap/>
            <w:vAlign w:val="center"/>
          </w:tcPr>
          <w:p w14:paraId="0733116F" w14:textId="35541A60" w:rsidR="00734185" w:rsidRPr="00923BB6" w:rsidRDefault="000312F7"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0.342</w:t>
            </w:r>
          </w:p>
        </w:tc>
      </w:tr>
      <w:tr w:rsidR="00725B86" w:rsidRPr="00923BB6" w14:paraId="40AE6199" w14:textId="77777777" w:rsidTr="00734185">
        <w:trPr>
          <w:trHeight w:val="286"/>
        </w:trPr>
        <w:tc>
          <w:tcPr>
            <w:tcW w:w="1673" w:type="pct"/>
            <w:tcBorders>
              <w:top w:val="nil"/>
              <w:left w:val="nil"/>
              <w:right w:val="nil"/>
            </w:tcBorders>
          </w:tcPr>
          <w:p w14:paraId="598F7EB6" w14:textId="77777777" w:rsidR="00734185" w:rsidRPr="00923BB6" w:rsidRDefault="00734185" w:rsidP="00CA0B58">
            <w:pPr>
              <w:spacing w:after="0" w:line="276" w:lineRule="auto"/>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Avg. Year of incorporation</w:t>
            </w:r>
          </w:p>
        </w:tc>
        <w:tc>
          <w:tcPr>
            <w:tcW w:w="533" w:type="pct"/>
            <w:tcBorders>
              <w:top w:val="nil"/>
              <w:left w:val="nil"/>
              <w:right w:val="nil"/>
            </w:tcBorders>
          </w:tcPr>
          <w:p w14:paraId="5473408C" w14:textId="7D5D7E1D" w:rsidR="00734185" w:rsidRPr="00923BB6" w:rsidRDefault="00A168D2"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1995.73</w:t>
            </w:r>
          </w:p>
        </w:tc>
        <w:tc>
          <w:tcPr>
            <w:tcW w:w="529" w:type="pct"/>
            <w:tcBorders>
              <w:top w:val="nil"/>
              <w:left w:val="nil"/>
              <w:right w:val="nil"/>
            </w:tcBorders>
          </w:tcPr>
          <w:p w14:paraId="77F8CC91" w14:textId="3F9FEB9D" w:rsidR="00734185" w:rsidRPr="00923BB6" w:rsidRDefault="00A168D2"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1997.52</w:t>
            </w:r>
          </w:p>
        </w:tc>
        <w:tc>
          <w:tcPr>
            <w:tcW w:w="527" w:type="pct"/>
            <w:tcBorders>
              <w:top w:val="nil"/>
              <w:left w:val="nil"/>
              <w:right w:val="nil"/>
            </w:tcBorders>
          </w:tcPr>
          <w:p w14:paraId="3919B986" w14:textId="1C1FE6C1" w:rsidR="00734185" w:rsidRPr="00923BB6" w:rsidRDefault="00A168D2"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0.000***</w:t>
            </w:r>
          </w:p>
        </w:tc>
        <w:tc>
          <w:tcPr>
            <w:tcW w:w="607" w:type="pct"/>
            <w:tcBorders>
              <w:top w:val="nil"/>
              <w:left w:val="nil"/>
              <w:right w:val="nil"/>
            </w:tcBorders>
            <w:shd w:val="clear" w:color="auto" w:fill="auto"/>
            <w:noWrap/>
            <w:vAlign w:val="center"/>
          </w:tcPr>
          <w:p w14:paraId="33CC1A1F" w14:textId="0EAC9FAA" w:rsidR="00734185" w:rsidRPr="00923BB6" w:rsidRDefault="0004588F"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1995.19</w:t>
            </w:r>
          </w:p>
        </w:tc>
        <w:tc>
          <w:tcPr>
            <w:tcW w:w="607" w:type="pct"/>
            <w:tcBorders>
              <w:top w:val="nil"/>
              <w:left w:val="nil"/>
              <w:right w:val="nil"/>
            </w:tcBorders>
            <w:shd w:val="clear" w:color="auto" w:fill="auto"/>
            <w:noWrap/>
            <w:vAlign w:val="center"/>
          </w:tcPr>
          <w:p w14:paraId="4876529A" w14:textId="48B3606E" w:rsidR="00734185" w:rsidRPr="00923BB6" w:rsidRDefault="0004588F"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1995.55</w:t>
            </w:r>
          </w:p>
        </w:tc>
        <w:tc>
          <w:tcPr>
            <w:tcW w:w="524" w:type="pct"/>
            <w:tcBorders>
              <w:top w:val="nil"/>
              <w:left w:val="nil"/>
              <w:right w:val="nil"/>
            </w:tcBorders>
            <w:shd w:val="clear" w:color="auto" w:fill="auto"/>
            <w:noWrap/>
            <w:vAlign w:val="center"/>
          </w:tcPr>
          <w:p w14:paraId="39F32A66" w14:textId="5DEE9CF7" w:rsidR="00734185" w:rsidRPr="00923BB6" w:rsidRDefault="0004588F"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0.070*</w:t>
            </w:r>
          </w:p>
        </w:tc>
      </w:tr>
      <w:tr w:rsidR="00725B86" w:rsidRPr="00923BB6" w14:paraId="162B9E4A" w14:textId="77777777" w:rsidTr="00734185">
        <w:trPr>
          <w:trHeight w:val="286"/>
        </w:trPr>
        <w:tc>
          <w:tcPr>
            <w:tcW w:w="1673" w:type="pct"/>
            <w:tcBorders>
              <w:top w:val="nil"/>
              <w:left w:val="nil"/>
              <w:bottom w:val="single" w:sz="4" w:space="0" w:color="auto"/>
              <w:right w:val="nil"/>
            </w:tcBorders>
          </w:tcPr>
          <w:p w14:paraId="7CE2FC8D" w14:textId="5DE7A686" w:rsidR="00734185" w:rsidRPr="00923BB6" w:rsidRDefault="004502DD" w:rsidP="00CA0B58">
            <w:pPr>
              <w:spacing w:after="0" w:line="276" w:lineRule="auto"/>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Unl</w:t>
            </w:r>
            <w:r w:rsidR="00734185" w:rsidRPr="00923BB6">
              <w:rPr>
                <w:rFonts w:ascii="Times New Roman" w:eastAsia="Times New Roman" w:hAnsi="Times New Roman" w:cs="Times New Roman"/>
                <w:sz w:val="18"/>
                <w:szCs w:val="18"/>
                <w:lang w:eastAsia="it-IT"/>
              </w:rPr>
              <w:t>isted</w:t>
            </w:r>
          </w:p>
        </w:tc>
        <w:tc>
          <w:tcPr>
            <w:tcW w:w="533" w:type="pct"/>
            <w:tcBorders>
              <w:top w:val="nil"/>
              <w:left w:val="nil"/>
              <w:bottom w:val="single" w:sz="4" w:space="0" w:color="auto"/>
              <w:right w:val="nil"/>
            </w:tcBorders>
          </w:tcPr>
          <w:p w14:paraId="1AFD3FF2" w14:textId="70C20B41" w:rsidR="00734185" w:rsidRPr="00923BB6" w:rsidRDefault="004502DD"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99.31</w:t>
            </w:r>
          </w:p>
        </w:tc>
        <w:tc>
          <w:tcPr>
            <w:tcW w:w="529" w:type="pct"/>
            <w:tcBorders>
              <w:top w:val="nil"/>
              <w:left w:val="nil"/>
              <w:bottom w:val="single" w:sz="4" w:space="0" w:color="auto"/>
              <w:right w:val="nil"/>
            </w:tcBorders>
          </w:tcPr>
          <w:p w14:paraId="20547C02" w14:textId="1A1DE45C" w:rsidR="00734185" w:rsidRPr="00923BB6" w:rsidRDefault="004502DD"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99.46</w:t>
            </w:r>
          </w:p>
        </w:tc>
        <w:tc>
          <w:tcPr>
            <w:tcW w:w="527" w:type="pct"/>
            <w:tcBorders>
              <w:top w:val="nil"/>
              <w:left w:val="nil"/>
              <w:bottom w:val="single" w:sz="4" w:space="0" w:color="auto"/>
              <w:right w:val="nil"/>
            </w:tcBorders>
          </w:tcPr>
          <w:p w14:paraId="2B3BD08B" w14:textId="6E7BB7D2" w:rsidR="00734185" w:rsidRPr="00923BB6" w:rsidRDefault="004502DD"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0.005***</w:t>
            </w:r>
          </w:p>
        </w:tc>
        <w:tc>
          <w:tcPr>
            <w:tcW w:w="607" w:type="pct"/>
            <w:tcBorders>
              <w:top w:val="nil"/>
              <w:left w:val="nil"/>
              <w:bottom w:val="single" w:sz="4" w:space="0" w:color="auto"/>
              <w:right w:val="nil"/>
            </w:tcBorders>
            <w:shd w:val="clear" w:color="auto" w:fill="auto"/>
            <w:noWrap/>
            <w:vAlign w:val="center"/>
          </w:tcPr>
          <w:p w14:paraId="2C09533A" w14:textId="397640F8" w:rsidR="00734185" w:rsidRPr="00923BB6" w:rsidRDefault="0004588F"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99.22</w:t>
            </w:r>
          </w:p>
        </w:tc>
        <w:tc>
          <w:tcPr>
            <w:tcW w:w="607" w:type="pct"/>
            <w:tcBorders>
              <w:top w:val="nil"/>
              <w:left w:val="nil"/>
              <w:bottom w:val="single" w:sz="4" w:space="0" w:color="auto"/>
              <w:right w:val="nil"/>
            </w:tcBorders>
            <w:shd w:val="clear" w:color="auto" w:fill="auto"/>
            <w:noWrap/>
            <w:vAlign w:val="center"/>
          </w:tcPr>
          <w:p w14:paraId="06407305" w14:textId="2FE34B45" w:rsidR="00734185" w:rsidRPr="00923BB6" w:rsidRDefault="007D6059"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99.32</w:t>
            </w:r>
          </w:p>
        </w:tc>
        <w:tc>
          <w:tcPr>
            <w:tcW w:w="524" w:type="pct"/>
            <w:tcBorders>
              <w:top w:val="nil"/>
              <w:left w:val="nil"/>
              <w:bottom w:val="single" w:sz="4" w:space="0" w:color="auto"/>
              <w:right w:val="nil"/>
            </w:tcBorders>
            <w:shd w:val="clear" w:color="auto" w:fill="auto"/>
            <w:noWrap/>
            <w:vAlign w:val="center"/>
          </w:tcPr>
          <w:p w14:paraId="38D31DD1" w14:textId="5AD63735" w:rsidR="00734185" w:rsidRPr="00923BB6" w:rsidRDefault="007D6059" w:rsidP="00CA0B58">
            <w:pPr>
              <w:spacing w:after="0" w:line="276" w:lineRule="auto"/>
              <w:jc w:val="center"/>
              <w:rPr>
                <w:rFonts w:ascii="Times New Roman" w:eastAsia="Times New Roman" w:hAnsi="Times New Roman" w:cs="Times New Roman"/>
                <w:sz w:val="18"/>
                <w:szCs w:val="18"/>
                <w:lang w:eastAsia="it-IT"/>
              </w:rPr>
            </w:pPr>
            <w:r w:rsidRPr="00923BB6">
              <w:rPr>
                <w:rFonts w:ascii="Times New Roman" w:eastAsia="Times New Roman" w:hAnsi="Times New Roman" w:cs="Times New Roman"/>
                <w:sz w:val="18"/>
                <w:szCs w:val="18"/>
                <w:lang w:eastAsia="it-IT"/>
              </w:rPr>
              <w:t>0.288</w:t>
            </w:r>
          </w:p>
        </w:tc>
      </w:tr>
    </w:tbl>
    <w:p w14:paraId="73AEE8CA" w14:textId="674B7C7F" w:rsidR="00585F88" w:rsidRPr="00923BB6" w:rsidRDefault="007D6059" w:rsidP="00AB068F">
      <w:pPr>
        <w:spacing w:after="120"/>
        <w:rPr>
          <w:sz w:val="16"/>
          <w:szCs w:val="16"/>
          <w:lang w:val="en-GB"/>
        </w:rPr>
      </w:pPr>
      <w:r w:rsidRPr="00923BB6">
        <w:rPr>
          <w:sz w:val="16"/>
          <w:szCs w:val="16"/>
          <w:lang w:val="en-GB"/>
        </w:rPr>
        <w:t>* p&lt;0.1, ** p&lt;0.05, *** p&lt;0.01</w:t>
      </w:r>
    </w:p>
    <w:p w14:paraId="379D81B5" w14:textId="77777777" w:rsidR="00BB6926" w:rsidRPr="00923BB6" w:rsidRDefault="00BB6926" w:rsidP="00AB068F">
      <w:pPr>
        <w:spacing w:after="120"/>
        <w:rPr>
          <w:color w:val="FF0000"/>
          <w:sz w:val="16"/>
          <w:szCs w:val="16"/>
          <w:lang w:val="en-GB"/>
        </w:rPr>
      </w:pPr>
    </w:p>
    <w:p w14:paraId="71D44C47" w14:textId="302A9DD3" w:rsidR="00383ECC" w:rsidRPr="00923BB6" w:rsidRDefault="00077D21" w:rsidP="00FD171C">
      <w:pPr>
        <w:pStyle w:val="Paragrafoelenco"/>
        <w:numPr>
          <w:ilvl w:val="1"/>
          <w:numId w:val="1"/>
        </w:numPr>
        <w:spacing w:after="120"/>
        <w:ind w:left="714" w:hanging="357"/>
        <w:rPr>
          <w:i/>
          <w:iCs/>
          <w:lang w:val="en-GB"/>
        </w:rPr>
      </w:pPr>
      <w:r w:rsidRPr="00923BB6">
        <w:rPr>
          <w:i/>
          <w:iCs/>
          <w:lang w:val="en-GB"/>
        </w:rPr>
        <w:t>Negative binomial</w:t>
      </w:r>
      <w:r w:rsidR="00E503BB" w:rsidRPr="00923BB6">
        <w:rPr>
          <w:i/>
          <w:iCs/>
          <w:lang w:val="en-GB"/>
        </w:rPr>
        <w:t xml:space="preserve"> regression model</w:t>
      </w:r>
    </w:p>
    <w:p w14:paraId="58DB5297" w14:textId="0059631A" w:rsidR="00077D21" w:rsidRPr="00923BB6" w:rsidRDefault="00077D21" w:rsidP="00BA494C">
      <w:pPr>
        <w:spacing w:after="0"/>
        <w:jc w:val="both"/>
        <w:rPr>
          <w:lang w:val="en-GB"/>
        </w:rPr>
      </w:pPr>
      <w:r w:rsidRPr="00923BB6">
        <w:rPr>
          <w:lang w:val="en-GB"/>
        </w:rPr>
        <w:t>As the second step of the empirical strategy</w:t>
      </w:r>
      <w:r w:rsidR="00CB290A" w:rsidRPr="00923BB6">
        <w:rPr>
          <w:lang w:val="en-GB"/>
        </w:rPr>
        <w:t>,</w:t>
      </w:r>
      <w:r w:rsidRPr="00923BB6">
        <w:rPr>
          <w:lang w:val="en-GB"/>
        </w:rPr>
        <w:t xml:space="preserve"> </w:t>
      </w:r>
      <w:r w:rsidR="000C2266" w:rsidRPr="00923BB6">
        <w:rPr>
          <w:rFonts w:cstheme="minorHAnsi"/>
          <w:lang w:val="en-GB"/>
        </w:rPr>
        <w:t>following other papers (</w:t>
      </w:r>
      <w:r w:rsidR="00F4742B" w:rsidRPr="00923BB6">
        <w:rPr>
          <w:rFonts w:cstheme="minorHAnsi"/>
          <w:lang w:val="en-GB"/>
        </w:rPr>
        <w:t xml:space="preserve">e.g., </w:t>
      </w:r>
      <w:r w:rsidR="000C2266" w:rsidRPr="00923BB6">
        <w:rPr>
          <w:rFonts w:cstheme="minorHAnsi"/>
          <w:lang w:val="en-GB"/>
        </w:rPr>
        <w:t xml:space="preserve">Choi et al. 2011; Furman and Stern 2011; Castelnovo et al. 2018), </w:t>
      </w:r>
      <w:r w:rsidRPr="00923BB6">
        <w:rPr>
          <w:lang w:val="en-GB"/>
        </w:rPr>
        <w:t xml:space="preserve">I investigated the determinants of firms’ patenting activity relying on a </w:t>
      </w:r>
      <w:r w:rsidR="00CB290A" w:rsidRPr="00923BB6">
        <w:rPr>
          <w:lang w:val="en-GB"/>
        </w:rPr>
        <w:t>negative binomial</w:t>
      </w:r>
      <w:r w:rsidRPr="00923BB6">
        <w:rPr>
          <w:lang w:val="en-GB"/>
        </w:rPr>
        <w:t xml:space="preserve"> regression model.</w:t>
      </w:r>
      <w:r w:rsidR="00702DDB" w:rsidRPr="00923BB6">
        <w:rPr>
          <w:lang w:val="en-GB"/>
        </w:rPr>
        <w:t xml:space="preserve"> </w:t>
      </w:r>
    </w:p>
    <w:p w14:paraId="2C8EDC75" w14:textId="48803EEE" w:rsidR="00077D21" w:rsidRPr="00923BB6" w:rsidRDefault="00077D21" w:rsidP="00077D21">
      <w:pPr>
        <w:spacing w:after="0"/>
        <w:jc w:val="both"/>
        <w:rPr>
          <w:rFonts w:cstheme="minorHAnsi"/>
          <w:lang w:val="en-GB"/>
        </w:rPr>
      </w:pPr>
      <w:r w:rsidRPr="00923BB6">
        <w:rPr>
          <w:rFonts w:cstheme="minorHAnsi"/>
          <w:lang w:val="en-GB"/>
        </w:rPr>
        <w:t xml:space="preserve">Given the count nature of the variable measuring the number of patent applications, which exhibits a positive-skewed distribution with a long right tail (due to the large number of zero observations), negative binomial models should better fit the distribution of the dependent variable. This model generalizes the Poisson regression model by introducing an unobserved heterogeneity term which is independent on the vector of regressors (see Blundell et al., 1995). This choice is driven by the overdispersion of the data compared to the Poisson distribution, which assumes the sample variance of the patent variables being equal to the sample mean. </w:t>
      </w:r>
    </w:p>
    <w:p w14:paraId="7FAC2FD8" w14:textId="77777777" w:rsidR="00077D21" w:rsidRPr="00923BB6" w:rsidRDefault="00077D21" w:rsidP="00077D21">
      <w:pPr>
        <w:spacing w:after="0"/>
        <w:jc w:val="both"/>
        <w:rPr>
          <w:lang w:val="en-GB"/>
        </w:rPr>
      </w:pPr>
      <w:r w:rsidRPr="00923BB6">
        <w:rPr>
          <w:rFonts w:cstheme="minorHAnsi"/>
          <w:lang w:val="en-GB"/>
        </w:rPr>
        <w:t xml:space="preserve">The negative binomial model is robust to several misspecifications such as over-dispersion, the presence of an excessive number of zeros, as well as cross-sectional dependence. </w:t>
      </w:r>
    </w:p>
    <w:p w14:paraId="7F73F58D" w14:textId="0F0C94F8" w:rsidR="00720003" w:rsidRPr="00923BB6" w:rsidRDefault="00720003" w:rsidP="00720003">
      <w:pPr>
        <w:jc w:val="both"/>
        <w:rPr>
          <w:lang w:val="en-GB"/>
        </w:rPr>
      </w:pPr>
      <w:r w:rsidRPr="00923BB6">
        <w:rPr>
          <w:lang w:val="en-GB"/>
        </w:rPr>
        <w:t xml:space="preserve">Specifically, I tested the association between firms’ ownership and innovation output using the following model and running separate regressions for each industry:  </w:t>
      </w:r>
    </w:p>
    <w:p w14:paraId="23AAAE8B" w14:textId="6DC085D6" w:rsidR="00077D21" w:rsidRPr="00923BB6" w:rsidRDefault="00077D21" w:rsidP="00077D21">
      <w:pPr>
        <w:jc w:val="both"/>
      </w:pPr>
      <m:oMathPara>
        <m:oMath>
          <m:r>
            <w:rPr>
              <w:rFonts w:ascii="Cambria Math" w:hAnsi="Cambria Math" w:cs="Times New Roman"/>
              <w:lang w:val="en-GB"/>
            </w:rPr>
            <m:t>E</m:t>
          </m:r>
          <m:d>
            <m:dPr>
              <m:begChr m:val="["/>
              <m:endChr m:val="]"/>
              <m:ctrlPr>
                <w:rPr>
                  <w:rFonts w:ascii="Cambria Math" w:hAnsi="Cambria Math" w:cs="Times New Roman"/>
                  <w:i/>
                  <w:iCs/>
                  <w:lang w:val="en-GB"/>
                </w:rPr>
              </m:ctrlPr>
            </m:dPr>
            <m:e>
              <m:r>
                <w:rPr>
                  <w:rFonts w:ascii="Cambria Math" w:hAnsi="Cambria Math" w:cs="Times New Roman"/>
                  <w:lang w:val="en-GB"/>
                </w:rPr>
                <m:t>ln</m:t>
              </m:r>
              <m:sSub>
                <m:sSubPr>
                  <m:ctrlPr>
                    <w:rPr>
                      <w:rFonts w:ascii="Cambria Math" w:hAnsi="Cambria Math" w:cs="Times New Roman"/>
                      <w:i/>
                      <w:lang w:val="en-GB"/>
                    </w:rPr>
                  </m:ctrlPr>
                </m:sSubPr>
                <m:e>
                  <m:r>
                    <w:rPr>
                      <w:rFonts w:ascii="Cambria Math" w:hAnsi="Cambria Math" w:cs="Times New Roman"/>
                      <w:lang w:val="en-GB"/>
                    </w:rPr>
                    <m:t>patent</m:t>
                  </m:r>
                </m:e>
                <m:sub>
                  <m:r>
                    <w:rPr>
                      <w:rFonts w:ascii="Cambria Math" w:hAnsi="Cambria Math" w:cs="Times New Roman"/>
                      <w:lang w:val="en-GB"/>
                    </w:rPr>
                    <m:t>i,t,c</m:t>
                  </m:r>
                </m:sub>
              </m:sSub>
            </m:e>
          </m:d>
          <m:r>
            <w:rPr>
              <w:rFonts w:ascii="Cambria Math" w:hAnsi="Cambria Math" w:cs="Times New Roman"/>
              <w:lang w:val="en-GB"/>
            </w:rPr>
            <m:t>=exp(α+β</m:t>
          </m:r>
          <m:sSub>
            <m:sSubPr>
              <m:ctrlPr>
                <w:rPr>
                  <w:rFonts w:ascii="Cambria Math" w:hAnsi="Cambria Math" w:cs="Times New Roman"/>
                  <w:i/>
                  <w:lang w:val="en-GB"/>
                </w:rPr>
              </m:ctrlPr>
            </m:sSubPr>
            <m:e>
              <m:r>
                <w:rPr>
                  <w:rFonts w:ascii="Cambria Math" w:hAnsi="Cambria Math" w:cs="Times New Roman"/>
                  <w:lang w:val="en-GB"/>
                </w:rPr>
                <m:t>SOE</m:t>
              </m:r>
            </m:e>
            <m:sub>
              <m:r>
                <w:rPr>
                  <w:rFonts w:ascii="Cambria Math" w:hAnsi="Cambria Math" w:cs="Times New Roman"/>
                  <w:lang w:val="en-GB"/>
                </w:rPr>
                <m:t>i,t,c</m:t>
              </m:r>
            </m:sub>
          </m:sSub>
          <m:r>
            <w:rPr>
              <w:rFonts w:ascii="Cambria Math" w:hAnsi="Cambria Math" w:cs="Times New Roman"/>
              <w:lang w:val="en-GB"/>
            </w:rPr>
            <m:t>+</m:t>
          </m:r>
          <m:sSubSup>
            <m:sSubSupPr>
              <m:ctrlPr>
                <w:rPr>
                  <w:rFonts w:ascii="Cambria Math" w:hAnsi="Cambria Math" w:cs="Times New Roman"/>
                  <w:i/>
                  <w:iCs/>
                  <w:lang w:val="en-GB"/>
                </w:rPr>
              </m:ctrlPr>
            </m:sSubSupPr>
            <m:e>
              <m:r>
                <w:rPr>
                  <w:rFonts w:ascii="Cambria Math" w:hAnsi="Cambria Math" w:cs="Times New Roman"/>
                  <w:lang w:val="en-GB"/>
                </w:rPr>
                <m:t>X</m:t>
              </m:r>
            </m:e>
            <m:sub>
              <m:r>
                <w:rPr>
                  <w:rFonts w:ascii="Cambria Math" w:hAnsi="Cambria Math" w:cs="Times New Roman"/>
                  <w:lang w:val="en-GB"/>
                </w:rPr>
                <m:t>i,t,c</m:t>
              </m:r>
            </m:sub>
            <m:sup>
              <m:r>
                <w:rPr>
                  <w:rFonts w:ascii="Cambria Math" w:hAnsi="Cambria Math" w:cs="Times New Roman"/>
                  <w:lang w:val="en-GB"/>
                </w:rPr>
                <m:t>'</m:t>
              </m:r>
            </m:sup>
          </m:sSubSup>
          <m:r>
            <w:rPr>
              <w:rFonts w:ascii="Cambria Math" w:hAnsi="Cambria Math" w:cs="Times New Roman"/>
              <w:lang w:val="en-GB"/>
            </w:rPr>
            <m:t>γ+</m:t>
          </m:r>
          <m:sSub>
            <m:sSubPr>
              <m:ctrlPr>
                <w:rPr>
                  <w:rFonts w:ascii="Cambria Math" w:hAnsi="Cambria Math" w:cs="Times New Roman"/>
                  <w:i/>
                  <w:iCs/>
                  <w:lang w:val="en-GB"/>
                </w:rPr>
              </m:ctrlPr>
            </m:sSubPr>
            <m:e>
              <m:sSup>
                <m:sSupPr>
                  <m:ctrlPr>
                    <w:rPr>
                      <w:rFonts w:ascii="Cambria Math" w:hAnsi="Cambria Math" w:cs="Times New Roman"/>
                      <w:i/>
                      <w:lang w:val="en-GB"/>
                    </w:rPr>
                  </m:ctrlPr>
                </m:sSupPr>
                <m:e>
                  <m:r>
                    <w:rPr>
                      <w:rFonts w:ascii="Cambria Math" w:hAnsi="Cambria Math" w:cs="Times New Roman"/>
                      <w:lang w:val="en-GB"/>
                    </w:rPr>
                    <m:t>Z</m:t>
                  </m:r>
                </m:e>
                <m:sup>
                  <m:r>
                    <w:rPr>
                      <w:rFonts w:ascii="Cambria Math" w:hAnsi="Cambria Math" w:cs="Times New Roman"/>
                      <w:lang w:val="en-GB"/>
                    </w:rPr>
                    <m:t>'</m:t>
                  </m:r>
                </m:sup>
              </m:sSup>
            </m:e>
            <m:sub>
              <m:r>
                <w:rPr>
                  <w:rFonts w:ascii="Cambria Math" w:hAnsi="Cambria Math" w:cs="Times New Roman"/>
                  <w:lang w:val="en-GB"/>
                </w:rPr>
                <m:t>c,t</m:t>
              </m:r>
            </m:sub>
          </m:sSub>
          <m:r>
            <w:rPr>
              <w:rFonts w:ascii="Cambria Math" w:hAnsi="Cambria Math" w:cs="Times New Roman"/>
              <w:lang w:val="en-GB"/>
            </w:rPr>
            <m:t>δ+</m:t>
          </m:r>
          <m:sSub>
            <m:sSubPr>
              <m:ctrlPr>
                <w:rPr>
                  <w:rFonts w:ascii="Cambria Math" w:hAnsi="Cambria Math" w:cs="Times New Roman"/>
                  <w:i/>
                  <w:lang w:val="en-GB"/>
                </w:rPr>
              </m:ctrlPr>
            </m:sSubPr>
            <m:e>
              <m:r>
                <w:rPr>
                  <w:rFonts w:ascii="Cambria Math" w:hAnsi="Cambria Math" w:cs="Times New Roman"/>
                  <w:lang w:val="en-GB"/>
                </w:rPr>
                <m:t>θ</m:t>
              </m:r>
            </m:e>
            <m:sub>
              <m:r>
                <w:rPr>
                  <w:rFonts w:ascii="Cambria Math" w:hAnsi="Cambria Math" w:cs="Times New Roman"/>
                  <w:lang w:val="en-GB"/>
                </w:rPr>
                <m:t>t</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ρ</m:t>
              </m:r>
            </m:e>
            <m:sub>
              <m:r>
                <w:rPr>
                  <w:rFonts w:ascii="Cambria Math" w:hAnsi="Cambria Math" w:cs="Times New Roman"/>
                  <w:lang w:val="en-GB"/>
                </w:rPr>
                <m:t>c</m:t>
              </m:r>
            </m:sub>
          </m:sSub>
          <m:r>
            <w:rPr>
              <w:rFonts w:ascii="Cambria Math" w:hAnsi="Cambria Math" w:cs="Times New Roman"/>
              <w:lang w:val="en-GB"/>
            </w:rPr>
            <m:t>)      (1)</m:t>
          </m:r>
        </m:oMath>
      </m:oMathPara>
    </w:p>
    <w:p w14:paraId="12016EC8" w14:textId="05181296" w:rsidR="009D487A" w:rsidRPr="00923BB6" w:rsidRDefault="00077D21" w:rsidP="009F4035">
      <w:pPr>
        <w:spacing w:after="0"/>
        <w:jc w:val="both"/>
        <w:rPr>
          <w:lang w:val="en-GB"/>
        </w:rPr>
      </w:pPr>
      <w:r w:rsidRPr="00923BB6">
        <w:rPr>
          <w:lang w:val="en-GB"/>
        </w:rPr>
        <w:t>where the dependent variable</w:t>
      </w:r>
      <w:r w:rsidR="00F4493C" w:rsidRPr="00923BB6">
        <w:rPr>
          <w:lang w:val="en-GB"/>
        </w:rPr>
        <w:t xml:space="preserve"> </w:t>
      </w:r>
      <m:oMath>
        <m:r>
          <w:rPr>
            <w:rFonts w:ascii="Cambria Math" w:hAnsi="Cambria Math"/>
            <w:lang w:val="en-GB"/>
          </w:rPr>
          <m:t>ln</m:t>
        </m:r>
        <m:sSub>
          <m:sSubPr>
            <m:ctrlPr>
              <w:rPr>
                <w:rFonts w:ascii="Cambria Math" w:eastAsiaTheme="minorEastAsia" w:hAnsi="Cambria Math"/>
                <w:i/>
                <w:iCs/>
                <w:lang w:val="en-GB"/>
              </w:rPr>
            </m:ctrlPr>
          </m:sSubPr>
          <m:e>
            <m:r>
              <w:rPr>
                <w:rFonts w:ascii="Cambria Math" w:eastAsiaTheme="minorEastAsia" w:hAnsi="Cambria Math"/>
                <w:lang w:val="en-GB"/>
              </w:rPr>
              <m:t>patent</m:t>
            </m:r>
          </m:e>
          <m:sub>
            <m:r>
              <w:rPr>
                <w:rFonts w:ascii="Cambria Math" w:eastAsiaTheme="minorEastAsia" w:hAnsi="Cambria Math"/>
                <w:lang w:val="en-GB"/>
              </w:rPr>
              <m:t>i,t,c</m:t>
            </m:r>
          </m:sub>
        </m:sSub>
      </m:oMath>
      <w:r w:rsidR="00F4493C" w:rsidRPr="00923BB6">
        <w:rPr>
          <w:rFonts w:eastAsiaTheme="minorEastAsia"/>
          <w:lang w:val="en-GB"/>
        </w:rPr>
        <w:t xml:space="preserve"> is </w:t>
      </w:r>
      <w:r w:rsidR="008B3C38" w:rsidRPr="00923BB6">
        <w:rPr>
          <w:rFonts w:eastAsiaTheme="minorEastAsia"/>
          <w:lang w:val="en-GB"/>
        </w:rPr>
        <w:t xml:space="preserve">a </w:t>
      </w:r>
      <w:r w:rsidR="0085673B" w:rsidRPr="00923BB6">
        <w:rPr>
          <w:rFonts w:eastAsiaTheme="minorEastAsia"/>
          <w:lang w:val="en-GB"/>
        </w:rPr>
        <w:t>log</w:t>
      </w:r>
      <w:r w:rsidR="008B3C38" w:rsidRPr="00923BB6">
        <w:rPr>
          <w:rFonts w:eastAsiaTheme="minorEastAsia"/>
          <w:lang w:val="en-GB"/>
        </w:rPr>
        <w:t>-transformation</w:t>
      </w:r>
      <w:r w:rsidR="008B3C38" w:rsidRPr="00923BB6">
        <w:rPr>
          <w:rStyle w:val="Rimandonotaapidipagina"/>
          <w:rFonts w:eastAsiaTheme="minorEastAsia"/>
          <w:lang w:val="en-GB"/>
        </w:rPr>
        <w:footnoteReference w:id="13"/>
      </w:r>
      <w:r w:rsidR="0085673B" w:rsidRPr="00923BB6">
        <w:rPr>
          <w:rFonts w:eastAsiaTheme="minorEastAsia"/>
          <w:lang w:val="en-GB"/>
        </w:rPr>
        <w:t xml:space="preserve"> of </w:t>
      </w:r>
      <w:r w:rsidR="00F4493C" w:rsidRPr="00923BB6">
        <w:rPr>
          <w:rFonts w:eastAsiaTheme="minorEastAsia"/>
          <w:lang w:val="en-GB"/>
        </w:rPr>
        <w:t xml:space="preserve">the number of patent applications filed in year </w:t>
      </w:r>
      <w:r w:rsidR="00F4493C" w:rsidRPr="00923BB6">
        <w:rPr>
          <w:rFonts w:eastAsiaTheme="minorEastAsia"/>
          <w:i/>
          <w:iCs/>
          <w:lang w:val="en-GB"/>
        </w:rPr>
        <w:t>t</w:t>
      </w:r>
      <w:r w:rsidR="00F4493C" w:rsidRPr="00923BB6">
        <w:rPr>
          <w:rFonts w:eastAsiaTheme="minorEastAsia"/>
          <w:lang w:val="en-GB"/>
        </w:rPr>
        <w:t xml:space="preserve"> by firm</w:t>
      </w:r>
      <w:r w:rsidR="00F4493C" w:rsidRPr="00923BB6">
        <w:rPr>
          <w:rFonts w:eastAsiaTheme="minorEastAsia"/>
          <w:i/>
          <w:iCs/>
          <w:lang w:val="en-GB"/>
        </w:rPr>
        <w:t xml:space="preserve"> i</w:t>
      </w:r>
      <w:r w:rsidR="00F4493C" w:rsidRPr="00923BB6">
        <w:rPr>
          <w:rFonts w:eastAsiaTheme="minorEastAsia"/>
          <w:lang w:val="en-GB"/>
        </w:rPr>
        <w:t xml:space="preserve">, located in country </w:t>
      </w:r>
      <w:r w:rsidR="00F4493C" w:rsidRPr="00923BB6">
        <w:rPr>
          <w:rFonts w:eastAsiaTheme="minorEastAsia"/>
          <w:i/>
          <w:iCs/>
          <w:lang w:val="en-GB"/>
        </w:rPr>
        <w:t>c</w:t>
      </w:r>
      <w:r w:rsidR="00F4493C" w:rsidRPr="00923BB6">
        <w:rPr>
          <w:rFonts w:eastAsiaTheme="minorEastAsia"/>
          <w:lang w:val="en-GB"/>
        </w:rPr>
        <w:t>.</w:t>
      </w:r>
      <w:bookmarkStart w:id="19" w:name="_Hlk65931136"/>
      <w:r w:rsidR="00F4493C" w:rsidRPr="00923BB6">
        <w:rPr>
          <w:lang w:val="en-GB"/>
        </w:rPr>
        <w:t xml:space="preserve"> </w:t>
      </w:r>
      <w:r w:rsidR="0038117E" w:rsidRPr="00923BB6">
        <w:rPr>
          <w:lang w:val="en-GB"/>
        </w:rPr>
        <w:t>Note that the year of patent applications refer to the application/filing date</w:t>
      </w:r>
      <w:r w:rsidR="00BF72F9" w:rsidRPr="00923BB6">
        <w:rPr>
          <w:lang w:val="en-GB"/>
        </w:rPr>
        <w:t>.</w:t>
      </w:r>
      <w:r w:rsidR="0038117E" w:rsidRPr="00923BB6">
        <w:rPr>
          <w:lang w:val="en-GB"/>
        </w:rPr>
        <w:t xml:space="preserve"> </w:t>
      </w:r>
      <w:r w:rsidR="00F4493C" w:rsidRPr="00923BB6">
        <w:rPr>
          <w:lang w:val="en-GB"/>
        </w:rPr>
        <w:t>P</w:t>
      </w:r>
      <w:r w:rsidR="009D487A" w:rsidRPr="00923BB6">
        <w:rPr>
          <w:lang w:val="en-GB"/>
        </w:rPr>
        <w:t xml:space="preserve">atents are widely used </w:t>
      </w:r>
      <w:r w:rsidR="00365384" w:rsidRPr="00923BB6">
        <w:rPr>
          <w:lang w:val="en-GB"/>
        </w:rPr>
        <w:t xml:space="preserve">in the economic literature </w:t>
      </w:r>
      <w:r w:rsidR="009D487A" w:rsidRPr="00923BB6">
        <w:rPr>
          <w:lang w:val="en-GB"/>
        </w:rPr>
        <w:t>as a proxy of innovation (</w:t>
      </w:r>
      <w:r w:rsidR="00F4493C" w:rsidRPr="00923BB6">
        <w:rPr>
          <w:lang w:val="en-GB"/>
        </w:rPr>
        <w:t>see e.g.</w:t>
      </w:r>
      <w:r w:rsidR="00872B47" w:rsidRPr="00923BB6">
        <w:rPr>
          <w:lang w:val="en-GB"/>
        </w:rPr>
        <w:t>,</w:t>
      </w:r>
      <w:r w:rsidR="00F4493C" w:rsidRPr="00923BB6">
        <w:rPr>
          <w:lang w:val="en-GB"/>
        </w:rPr>
        <w:t xml:space="preserve"> </w:t>
      </w:r>
      <w:r w:rsidR="009D487A" w:rsidRPr="00923BB6">
        <w:rPr>
          <w:lang w:val="en-GB"/>
        </w:rPr>
        <w:t xml:space="preserve">Crépon et al., 1998; Raiteri, 2018; Jia et al., 2019), </w:t>
      </w:r>
      <w:bookmarkEnd w:id="19"/>
      <w:r w:rsidR="009D487A" w:rsidRPr="00923BB6">
        <w:rPr>
          <w:lang w:val="en-GB"/>
        </w:rPr>
        <w:t xml:space="preserve">although </w:t>
      </w:r>
      <w:r w:rsidR="00492291" w:rsidRPr="00923BB6">
        <w:rPr>
          <w:lang w:val="en-GB"/>
        </w:rPr>
        <w:t>I’m</w:t>
      </w:r>
      <w:r w:rsidR="009D487A" w:rsidRPr="00923BB6">
        <w:rPr>
          <w:lang w:val="en-GB"/>
        </w:rPr>
        <w:t xml:space="preserve"> aware they may underestimate </w:t>
      </w:r>
      <w:r w:rsidR="00492291" w:rsidRPr="00923BB6">
        <w:rPr>
          <w:lang w:val="en-GB"/>
        </w:rPr>
        <w:t xml:space="preserve">firms’ </w:t>
      </w:r>
      <w:r w:rsidR="009D487A" w:rsidRPr="00923BB6">
        <w:rPr>
          <w:lang w:val="en-GB"/>
        </w:rPr>
        <w:t xml:space="preserve">innovation </w:t>
      </w:r>
      <w:r w:rsidR="00492291" w:rsidRPr="00923BB6">
        <w:rPr>
          <w:lang w:val="en-GB"/>
        </w:rPr>
        <w:t xml:space="preserve">achievements </w:t>
      </w:r>
      <w:r w:rsidR="00C01A47" w:rsidRPr="00923BB6">
        <w:rPr>
          <w:lang w:val="en-GB"/>
        </w:rPr>
        <w:t>because</w:t>
      </w:r>
      <w:r w:rsidR="009D487A" w:rsidRPr="00923BB6">
        <w:rPr>
          <w:lang w:val="en-GB"/>
        </w:rPr>
        <w:t xml:space="preserve"> many firms might not patent their innovations or use alternative forms of intellectual property protection</w:t>
      </w:r>
      <w:r w:rsidR="00C01A47" w:rsidRPr="00923BB6">
        <w:rPr>
          <w:lang w:val="en-GB"/>
        </w:rPr>
        <w:t>. S</w:t>
      </w:r>
      <w:r w:rsidR="009D487A" w:rsidRPr="00923BB6">
        <w:rPr>
          <w:lang w:val="en-GB"/>
        </w:rPr>
        <w:t xml:space="preserve">ee </w:t>
      </w:r>
      <w:r w:rsidR="00365384" w:rsidRPr="00923BB6">
        <w:rPr>
          <w:lang w:val="en-GB"/>
        </w:rPr>
        <w:t>e.g.</w:t>
      </w:r>
      <w:r w:rsidR="00C01A47" w:rsidRPr="00923BB6">
        <w:rPr>
          <w:lang w:val="en-GB"/>
        </w:rPr>
        <w:t>,</w:t>
      </w:r>
      <w:r w:rsidR="00365384" w:rsidRPr="00923BB6">
        <w:rPr>
          <w:lang w:val="en-GB"/>
        </w:rPr>
        <w:t xml:space="preserve"> </w:t>
      </w:r>
      <w:r w:rsidR="009D487A" w:rsidRPr="00923BB6">
        <w:rPr>
          <w:lang w:val="en-GB"/>
        </w:rPr>
        <w:t xml:space="preserve">Hall et al. </w:t>
      </w:r>
      <w:r w:rsidR="00C01A47" w:rsidRPr="00923BB6">
        <w:rPr>
          <w:lang w:val="en-GB"/>
        </w:rPr>
        <w:t>(</w:t>
      </w:r>
      <w:r w:rsidR="009D487A" w:rsidRPr="00923BB6">
        <w:rPr>
          <w:lang w:val="en-GB"/>
        </w:rPr>
        <w:t>2014</w:t>
      </w:r>
      <w:r w:rsidR="00C01A47" w:rsidRPr="00923BB6">
        <w:rPr>
          <w:lang w:val="en-GB"/>
        </w:rPr>
        <w:t>)</w:t>
      </w:r>
      <w:r w:rsidR="009D487A" w:rsidRPr="00923BB6">
        <w:rPr>
          <w:lang w:val="en-GB"/>
        </w:rPr>
        <w:t xml:space="preserve"> and Dziallas and Blind </w:t>
      </w:r>
      <w:r w:rsidR="00C01A47" w:rsidRPr="00923BB6">
        <w:rPr>
          <w:lang w:val="en-GB"/>
        </w:rPr>
        <w:t>(</w:t>
      </w:r>
      <w:r w:rsidR="009D487A" w:rsidRPr="00923BB6">
        <w:rPr>
          <w:lang w:val="en-GB"/>
        </w:rPr>
        <w:t>2019</w:t>
      </w:r>
      <w:r w:rsidR="00C01A47" w:rsidRPr="00923BB6">
        <w:rPr>
          <w:lang w:val="en-GB"/>
        </w:rPr>
        <w:t>)</w:t>
      </w:r>
      <w:r w:rsidR="009D487A" w:rsidRPr="00923BB6">
        <w:rPr>
          <w:lang w:val="en-GB"/>
        </w:rPr>
        <w:t xml:space="preserve"> for a critical overview of innovation indicators. </w:t>
      </w:r>
      <w:r w:rsidR="00454ED1" w:rsidRPr="00923BB6">
        <w:rPr>
          <w:lang w:val="en-GB"/>
        </w:rPr>
        <w:t xml:space="preserve">This might be particularly true in the case of SOEs, which may have less incentive in creating legal or informal barriers to knowledge dissemination. </w:t>
      </w:r>
    </w:p>
    <w:p w14:paraId="69CAD421" w14:textId="7A9668EC" w:rsidR="00365384" w:rsidRPr="00923BB6" w:rsidRDefault="0071005B" w:rsidP="00CD0707">
      <w:pPr>
        <w:spacing w:after="0"/>
        <w:jc w:val="both"/>
        <w:rPr>
          <w:u w:val="single"/>
          <w:lang w:val="en-GB"/>
        </w:rPr>
      </w:pPr>
      <w:r w:rsidRPr="00923BB6">
        <w:rPr>
          <w:lang w:val="en-GB"/>
        </w:rPr>
        <w:t xml:space="preserve">The explanatory variable of interest is the dummy variable </w:t>
      </w:r>
      <m:oMath>
        <m:sSub>
          <m:sSubPr>
            <m:ctrlPr>
              <w:rPr>
                <w:rFonts w:ascii="Cambria Math" w:hAnsi="Cambria Math" w:cs="Times New Roman"/>
                <w:lang w:val="en-GB"/>
              </w:rPr>
            </m:ctrlPr>
          </m:sSubPr>
          <m:e>
            <m:r>
              <m:rPr>
                <m:sty m:val="p"/>
              </m:rPr>
              <w:rPr>
                <w:rFonts w:ascii="Cambria Math" w:hAnsi="Cambria Math" w:cs="Times New Roman"/>
                <w:lang w:val="en-GB"/>
              </w:rPr>
              <m:t>SOE</m:t>
            </m:r>
          </m:e>
          <m:sub>
            <m:r>
              <m:rPr>
                <m:sty m:val="p"/>
              </m:rPr>
              <w:rPr>
                <w:rFonts w:ascii="Cambria Math" w:hAnsi="Cambria Math" w:cs="Times New Roman"/>
                <w:lang w:val="en-GB"/>
              </w:rPr>
              <m:t>i,t,c</m:t>
            </m:r>
          </m:sub>
        </m:sSub>
      </m:oMath>
      <w:r w:rsidRPr="00923BB6">
        <w:rPr>
          <w:lang w:val="en-GB"/>
        </w:rPr>
        <w:t xml:space="preserve">, which takes value 1 if the firms’ GUO is a Government, State, or public authority, and 0 otherwise. </w:t>
      </w:r>
      <m:oMath>
        <m:sSubSup>
          <m:sSubSupPr>
            <m:ctrlPr>
              <w:rPr>
                <w:rFonts w:ascii="Cambria Math" w:hAnsi="Cambria Math" w:cs="Times New Roman"/>
                <w:lang w:val="en-GB"/>
              </w:rPr>
            </m:ctrlPr>
          </m:sSubSupPr>
          <m:e>
            <m:r>
              <m:rPr>
                <m:sty m:val="p"/>
              </m:rPr>
              <w:rPr>
                <w:rFonts w:ascii="Cambria Math" w:hAnsi="Cambria Math" w:cs="Times New Roman"/>
                <w:lang w:val="en-GB"/>
              </w:rPr>
              <m:t>X</m:t>
            </m:r>
          </m:e>
          <m:sub>
            <m:r>
              <m:rPr>
                <m:sty m:val="p"/>
              </m:rPr>
              <w:rPr>
                <w:rFonts w:ascii="Cambria Math" w:hAnsi="Cambria Math" w:cs="Times New Roman"/>
                <w:lang w:val="en-GB"/>
              </w:rPr>
              <m:t>i,t,c</m:t>
            </m:r>
          </m:sub>
          <m:sup>
            <m:r>
              <m:rPr>
                <m:sty m:val="p"/>
              </m:rPr>
              <w:rPr>
                <w:rFonts w:ascii="Cambria Math" w:hAnsi="Cambria Math" w:cs="Times New Roman"/>
                <w:lang w:val="en-GB"/>
              </w:rPr>
              <m:t>'</m:t>
            </m:r>
          </m:sup>
        </m:sSubSup>
      </m:oMath>
      <w:r w:rsidRPr="00923BB6">
        <w:rPr>
          <w:lang w:val="en-GB"/>
        </w:rPr>
        <w:t xml:space="preserve"> is a vector of firm-level c</w:t>
      </w:r>
      <w:r w:rsidR="00365384" w:rsidRPr="00923BB6">
        <w:rPr>
          <w:lang w:val="en-GB"/>
        </w:rPr>
        <w:t>ontrol variables</w:t>
      </w:r>
      <w:r w:rsidRPr="00923BB6">
        <w:rPr>
          <w:lang w:val="en-GB"/>
        </w:rPr>
        <w:t xml:space="preserve">, </w:t>
      </w:r>
      <w:r w:rsidR="00DB5F13" w:rsidRPr="00923BB6">
        <w:rPr>
          <w:lang w:val="en-GB"/>
        </w:rPr>
        <w:t xml:space="preserve">taken in natural logarithm, which </w:t>
      </w:r>
      <w:r w:rsidRPr="00923BB6">
        <w:rPr>
          <w:lang w:val="en-GB"/>
        </w:rPr>
        <w:t>includ</w:t>
      </w:r>
      <w:r w:rsidR="00DB5F13" w:rsidRPr="00923BB6">
        <w:rPr>
          <w:lang w:val="en-GB"/>
        </w:rPr>
        <w:t>es</w:t>
      </w:r>
      <w:r w:rsidRPr="00923BB6">
        <w:rPr>
          <w:lang w:val="en-GB"/>
        </w:rPr>
        <w:t xml:space="preserve"> </w:t>
      </w:r>
      <w:r w:rsidR="00326F54" w:rsidRPr="00923BB6">
        <w:rPr>
          <w:lang w:val="en-GB"/>
        </w:rPr>
        <w:t>intangible fixed assets (</w:t>
      </w:r>
      <w:r w:rsidR="00326F54" w:rsidRPr="00923BB6">
        <w:rPr>
          <w:i/>
          <w:iCs/>
          <w:lang w:val="en-GB"/>
        </w:rPr>
        <w:t>IFA</w:t>
      </w:r>
      <w:r w:rsidR="00D323F1" w:rsidRPr="00923BB6">
        <w:rPr>
          <w:vertAlign w:val="subscript"/>
          <w:lang w:val="en-GB"/>
        </w:rPr>
        <w:t>i,t,c</w:t>
      </w:r>
      <w:r w:rsidR="00326F54" w:rsidRPr="00923BB6">
        <w:rPr>
          <w:lang w:val="en-GB"/>
        </w:rPr>
        <w:t xml:space="preserve">), </w:t>
      </w:r>
      <w:r w:rsidR="00362705" w:rsidRPr="00923BB6">
        <w:rPr>
          <w:lang w:val="en-GB"/>
        </w:rPr>
        <w:t>tangible fixed assets (</w:t>
      </w:r>
      <w:r w:rsidR="00362705" w:rsidRPr="00923BB6">
        <w:rPr>
          <w:i/>
          <w:iCs/>
          <w:lang w:val="en-GB"/>
        </w:rPr>
        <w:t>TFA</w:t>
      </w:r>
      <w:r w:rsidR="00362705" w:rsidRPr="00923BB6">
        <w:rPr>
          <w:i/>
          <w:iCs/>
          <w:vertAlign w:val="subscript"/>
          <w:lang w:val="en-GB"/>
        </w:rPr>
        <w:t>i,c,t</w:t>
      </w:r>
      <w:r w:rsidR="00362705" w:rsidRPr="00923BB6">
        <w:rPr>
          <w:lang w:val="en-GB"/>
        </w:rPr>
        <w:t xml:space="preserve">), </w:t>
      </w:r>
      <w:r w:rsidR="00326F54" w:rsidRPr="00923BB6">
        <w:rPr>
          <w:lang w:val="en-GB"/>
        </w:rPr>
        <w:t>operating revenues (</w:t>
      </w:r>
      <w:r w:rsidR="00D323F1" w:rsidRPr="00923BB6">
        <w:rPr>
          <w:i/>
          <w:iCs/>
          <w:lang w:val="en-GB"/>
        </w:rPr>
        <w:t>OR</w:t>
      </w:r>
      <w:r w:rsidR="00D323F1" w:rsidRPr="00923BB6">
        <w:rPr>
          <w:vertAlign w:val="subscript"/>
          <w:lang w:val="en-GB"/>
        </w:rPr>
        <w:t>i,t,c</w:t>
      </w:r>
      <w:r w:rsidR="00326F54" w:rsidRPr="00923BB6">
        <w:rPr>
          <w:lang w:val="en-GB"/>
        </w:rPr>
        <w:t>)</w:t>
      </w:r>
      <w:r w:rsidR="00493774" w:rsidRPr="00923BB6">
        <w:rPr>
          <w:lang w:val="en-GB"/>
        </w:rPr>
        <w:t xml:space="preserve"> and</w:t>
      </w:r>
      <w:r w:rsidR="00326F54" w:rsidRPr="00923BB6">
        <w:rPr>
          <w:lang w:val="en-GB"/>
        </w:rPr>
        <w:t xml:space="preserve"> </w:t>
      </w:r>
      <w:r w:rsidR="00DB5F13" w:rsidRPr="00923BB6">
        <w:rPr>
          <w:lang w:val="en-GB"/>
        </w:rPr>
        <w:t>year of incorporation</w:t>
      </w:r>
      <w:r w:rsidR="00326F54" w:rsidRPr="00923BB6">
        <w:rPr>
          <w:lang w:val="en-GB"/>
        </w:rPr>
        <w:t xml:space="preserve"> (</w:t>
      </w:r>
      <w:r w:rsidR="00DB5F13" w:rsidRPr="00923BB6">
        <w:rPr>
          <w:i/>
          <w:iCs/>
          <w:lang w:val="en-GB"/>
        </w:rPr>
        <w:t>y</w:t>
      </w:r>
      <w:r w:rsidR="00661C7F" w:rsidRPr="00923BB6">
        <w:rPr>
          <w:i/>
          <w:iCs/>
          <w:lang w:val="en-GB"/>
        </w:rPr>
        <w:t>r</w:t>
      </w:r>
      <w:r w:rsidR="00DB5F13" w:rsidRPr="00923BB6">
        <w:rPr>
          <w:i/>
          <w:iCs/>
          <w:lang w:val="en-GB"/>
        </w:rPr>
        <w:t>_inc</w:t>
      </w:r>
      <w:r w:rsidR="00D323F1" w:rsidRPr="00923BB6">
        <w:rPr>
          <w:i/>
          <w:iCs/>
          <w:vertAlign w:val="subscript"/>
          <w:lang w:val="en-GB"/>
        </w:rPr>
        <w:t>i,t,c</w:t>
      </w:r>
      <w:r w:rsidR="00326F54" w:rsidRPr="00923BB6">
        <w:rPr>
          <w:lang w:val="en-GB"/>
        </w:rPr>
        <w:t>)</w:t>
      </w:r>
      <w:r w:rsidR="00493774" w:rsidRPr="00923BB6">
        <w:rPr>
          <w:lang w:val="en-GB"/>
        </w:rPr>
        <w:t xml:space="preserve">. </w:t>
      </w:r>
      <m:oMath>
        <m:sSub>
          <m:sSubPr>
            <m:ctrlPr>
              <w:rPr>
                <w:rFonts w:ascii="Cambria Math" w:hAnsi="Cambria Math" w:cs="Times New Roman"/>
                <w:lang w:val="en-GB"/>
              </w:rPr>
            </m:ctrlPr>
          </m:sSubPr>
          <m:e>
            <m:sSup>
              <m:sSupPr>
                <m:ctrlPr>
                  <w:rPr>
                    <w:rFonts w:ascii="Cambria Math" w:hAnsi="Cambria Math" w:cs="Times New Roman"/>
                    <w:lang w:val="en-GB"/>
                  </w:rPr>
                </m:ctrlPr>
              </m:sSupPr>
              <m:e>
                <m:r>
                  <m:rPr>
                    <m:sty m:val="p"/>
                  </m:rPr>
                  <w:rPr>
                    <w:rFonts w:ascii="Cambria Math" w:hAnsi="Cambria Math" w:cs="Times New Roman"/>
                    <w:lang w:val="en-GB"/>
                  </w:rPr>
                  <m:t>Z</m:t>
                </m:r>
              </m:e>
              <m:sup>
                <m:r>
                  <m:rPr>
                    <m:sty m:val="p"/>
                  </m:rPr>
                  <w:rPr>
                    <w:rFonts w:ascii="Cambria Math" w:hAnsi="Cambria Math" w:cs="Times New Roman"/>
                    <w:lang w:val="en-GB"/>
                  </w:rPr>
                  <m:t>'</m:t>
                </m:r>
              </m:sup>
            </m:sSup>
          </m:e>
          <m:sub>
            <m:r>
              <m:rPr>
                <m:sty m:val="p"/>
              </m:rPr>
              <w:rPr>
                <w:rFonts w:ascii="Cambria Math" w:hAnsi="Cambria Math" w:cs="Times New Roman"/>
                <w:lang w:val="en-GB"/>
              </w:rPr>
              <m:t>c,t</m:t>
            </m:r>
          </m:sub>
        </m:sSub>
      </m:oMath>
      <w:r w:rsidR="00D323F1" w:rsidRPr="00923BB6">
        <w:rPr>
          <w:rFonts w:eastAsiaTheme="minorEastAsia"/>
          <w:lang w:val="en-GB"/>
        </w:rPr>
        <w:t xml:space="preserve"> is a vector of country-level control variables, including the GDP growth rate (</w:t>
      </w:r>
      <w:r w:rsidR="00D323F1" w:rsidRPr="00923BB6">
        <w:rPr>
          <w:rFonts w:eastAsiaTheme="minorEastAsia"/>
          <w:i/>
          <w:iCs/>
          <w:lang w:val="en-GB"/>
        </w:rPr>
        <w:t>GDP</w:t>
      </w:r>
      <w:r w:rsidR="00D323F1" w:rsidRPr="00923BB6">
        <w:rPr>
          <w:rFonts w:eastAsiaTheme="minorEastAsia"/>
          <w:vertAlign w:val="subscript"/>
          <w:lang w:val="en-GB"/>
        </w:rPr>
        <w:t>c,t</w:t>
      </w:r>
      <w:r w:rsidR="00D323F1" w:rsidRPr="00923BB6">
        <w:rPr>
          <w:rFonts w:eastAsiaTheme="minorEastAsia"/>
          <w:lang w:val="en-GB"/>
        </w:rPr>
        <w:t>) and an indicator of country’s institutional quality (</w:t>
      </w:r>
      <w:r w:rsidR="00D323F1" w:rsidRPr="00923BB6">
        <w:rPr>
          <w:rFonts w:eastAsiaTheme="minorEastAsia"/>
          <w:i/>
          <w:iCs/>
          <w:lang w:val="en-GB"/>
        </w:rPr>
        <w:t>I</w:t>
      </w:r>
      <w:r w:rsidR="00556B6B" w:rsidRPr="00923BB6">
        <w:rPr>
          <w:rFonts w:eastAsiaTheme="minorEastAsia"/>
          <w:i/>
          <w:iCs/>
          <w:lang w:val="en-GB"/>
        </w:rPr>
        <w:t>Q</w:t>
      </w:r>
      <w:r w:rsidR="00D323F1" w:rsidRPr="00923BB6">
        <w:rPr>
          <w:rFonts w:eastAsiaTheme="minorEastAsia"/>
          <w:i/>
          <w:iCs/>
          <w:vertAlign w:val="subscript"/>
          <w:lang w:val="en-GB"/>
        </w:rPr>
        <w:t>c,t</w:t>
      </w:r>
      <w:r w:rsidR="00D323F1" w:rsidRPr="00923BB6">
        <w:rPr>
          <w:rFonts w:eastAsiaTheme="minorEastAsia"/>
          <w:lang w:val="en-GB"/>
        </w:rPr>
        <w:t xml:space="preserve">). </w:t>
      </w:r>
      <m:oMath>
        <m:sSub>
          <m:sSubPr>
            <m:ctrlPr>
              <w:rPr>
                <w:rFonts w:ascii="Cambria Math" w:hAnsi="Cambria Math" w:cs="Times New Roman"/>
                <w:lang w:val="en-GB"/>
              </w:rPr>
            </m:ctrlPr>
          </m:sSubPr>
          <m:e>
            <m:r>
              <m:rPr>
                <m:sty m:val="p"/>
              </m:rPr>
              <w:rPr>
                <w:rFonts w:ascii="Cambria Math" w:hAnsi="Cambria Math" w:cs="Times New Roman"/>
                <w:lang w:val="en-GB"/>
              </w:rPr>
              <m:t>θ</m:t>
            </m:r>
          </m:e>
          <m:sub>
            <m:r>
              <m:rPr>
                <m:sty m:val="p"/>
              </m:rPr>
              <w:rPr>
                <w:rFonts w:ascii="Cambria Math" w:hAnsi="Cambria Math" w:cs="Times New Roman"/>
                <w:lang w:val="en-GB"/>
              </w:rPr>
              <m:t>t</m:t>
            </m:r>
          </m:sub>
        </m:sSub>
        <m:r>
          <m:rPr>
            <m:sty m:val="p"/>
          </m:rPr>
          <w:rPr>
            <w:rFonts w:ascii="Cambria Math" w:hAnsi="Cambria Math" w:cs="Times New Roman"/>
            <w:lang w:val="en-GB"/>
          </w:rPr>
          <m:t xml:space="preserve"> </m:t>
        </m:r>
      </m:oMath>
      <w:r w:rsidR="00DC0D95" w:rsidRPr="00923BB6">
        <w:rPr>
          <w:rFonts w:eastAsiaTheme="minorEastAsia"/>
          <w:lang w:val="en-GB"/>
        </w:rPr>
        <w:t xml:space="preserve">and </w:t>
      </w:r>
      <m:oMath>
        <m:sSub>
          <m:sSubPr>
            <m:ctrlPr>
              <w:rPr>
                <w:rFonts w:ascii="Cambria Math" w:hAnsi="Cambria Math" w:cs="Times New Roman"/>
                <w:lang w:val="en-GB"/>
              </w:rPr>
            </m:ctrlPr>
          </m:sSubPr>
          <m:e>
            <m:r>
              <m:rPr>
                <m:sty m:val="p"/>
              </m:rPr>
              <w:rPr>
                <w:rFonts w:ascii="Cambria Math" w:hAnsi="Cambria Math" w:cs="Times New Roman"/>
                <w:lang w:val="en-GB"/>
              </w:rPr>
              <m:t>ρ</m:t>
            </m:r>
          </m:e>
          <m:sub>
            <m:r>
              <m:rPr>
                <m:sty m:val="p"/>
              </m:rPr>
              <w:rPr>
                <w:rFonts w:ascii="Cambria Math" w:hAnsi="Cambria Math" w:cs="Times New Roman"/>
                <w:lang w:val="en-GB"/>
              </w:rPr>
              <m:t>c</m:t>
            </m:r>
          </m:sub>
        </m:sSub>
      </m:oMath>
      <w:r w:rsidR="00DC0D95" w:rsidRPr="00923BB6">
        <w:rPr>
          <w:rFonts w:eastAsiaTheme="minorEastAsia"/>
          <w:lang w:val="en-GB"/>
        </w:rPr>
        <w:t xml:space="preserve"> are vectors of time and country fixed effect respectively, while </w:t>
      </w:r>
      <m:oMath>
        <m:sSub>
          <m:sSubPr>
            <m:ctrlPr>
              <w:rPr>
                <w:rFonts w:ascii="Cambria Math" w:hAnsi="Cambria Math" w:cs="Times New Roman"/>
                <w:lang w:val="en-GB"/>
              </w:rPr>
            </m:ctrlPr>
          </m:sSubPr>
          <m:e>
            <m:r>
              <m:rPr>
                <m:sty m:val="p"/>
              </m:rPr>
              <w:rPr>
                <w:rFonts w:ascii="Cambria Math" w:hAnsi="Cambria Math" w:cs="Times New Roman"/>
                <w:lang w:val="en-GB"/>
              </w:rPr>
              <m:t>ε</m:t>
            </m:r>
          </m:e>
          <m:sub>
            <m:r>
              <m:rPr>
                <m:sty m:val="p"/>
              </m:rPr>
              <w:rPr>
                <w:rFonts w:ascii="Cambria Math" w:hAnsi="Cambria Math" w:cs="Times New Roman"/>
                <w:lang w:val="en-GB"/>
              </w:rPr>
              <m:t>i,t,c</m:t>
            </m:r>
          </m:sub>
        </m:sSub>
      </m:oMath>
      <w:r w:rsidR="00DC0D95" w:rsidRPr="00923BB6">
        <w:rPr>
          <w:rFonts w:eastAsiaTheme="minorEastAsia"/>
          <w:lang w:val="en-GB"/>
        </w:rPr>
        <w:t xml:space="preserve"> is a random error term</w:t>
      </w:r>
      <w:r w:rsidR="00B25467" w:rsidRPr="00923BB6">
        <w:rPr>
          <w:rFonts w:eastAsiaTheme="minorEastAsia"/>
          <w:lang w:val="en-GB"/>
        </w:rPr>
        <w:t xml:space="preserve"> which is </w:t>
      </w:r>
      <w:r w:rsidR="009A02D0" w:rsidRPr="00923BB6">
        <w:rPr>
          <w:rFonts w:eastAsiaTheme="minorEastAsia"/>
          <w:lang w:val="en-GB"/>
        </w:rPr>
        <w:t>robust to heteroskedasticity</w:t>
      </w:r>
      <w:r w:rsidR="00B25467" w:rsidRPr="00923BB6">
        <w:rPr>
          <w:rFonts w:eastAsiaTheme="minorEastAsia"/>
          <w:lang w:val="en-GB"/>
        </w:rPr>
        <w:t>.</w:t>
      </w:r>
    </w:p>
    <w:p w14:paraId="0538797E" w14:textId="22210889" w:rsidR="00DC0D95" w:rsidRPr="00923BB6" w:rsidRDefault="00CD0707" w:rsidP="002F3747">
      <w:pPr>
        <w:spacing w:after="0"/>
        <w:jc w:val="both"/>
        <w:rPr>
          <w:lang w:val="en-GB"/>
        </w:rPr>
      </w:pPr>
      <w:r w:rsidRPr="00923BB6">
        <w:rPr>
          <w:lang w:val="en-GB"/>
        </w:rPr>
        <w:t>Focusing on firm-level controls, i</w:t>
      </w:r>
      <w:r w:rsidR="00DC0D95" w:rsidRPr="00923BB6">
        <w:rPr>
          <w:lang w:val="en-GB"/>
        </w:rPr>
        <w:t>ntangible fixed assets are used as a proxy for internal R&amp;D effort</w:t>
      </w:r>
      <w:r w:rsidR="00282ABA" w:rsidRPr="00923BB6">
        <w:rPr>
          <w:lang w:val="en-GB"/>
        </w:rPr>
        <w:t xml:space="preserve">. </w:t>
      </w:r>
      <w:r w:rsidR="008D506F" w:rsidRPr="00923BB6">
        <w:rPr>
          <w:lang w:val="en-GB"/>
        </w:rPr>
        <w:t xml:space="preserve">Indeed, Orbis provide no R&amp;D data for more than 90% of the firms in the sample under analysis, while it includes R&amp;D asset value in intangible fixed assets. </w:t>
      </w:r>
      <w:r w:rsidR="00282ABA" w:rsidRPr="00923BB6">
        <w:rPr>
          <w:lang w:val="en-GB"/>
        </w:rPr>
        <w:t>Even if they are an imperfect measure of R&amp;D spending,</w:t>
      </w:r>
      <w:r w:rsidR="008D506F" w:rsidRPr="00923BB6">
        <w:rPr>
          <w:lang w:val="en-GB"/>
        </w:rPr>
        <w:t xml:space="preserve"> intangible assets are </w:t>
      </w:r>
      <w:r w:rsidR="00661C7F" w:rsidRPr="00923BB6">
        <w:rPr>
          <w:lang w:val="en-GB"/>
        </w:rPr>
        <w:t>often</w:t>
      </w:r>
      <w:r w:rsidR="008D506F" w:rsidRPr="00923BB6">
        <w:rPr>
          <w:lang w:val="en-GB"/>
        </w:rPr>
        <w:t xml:space="preserve"> used in the economic literature instead of direct measures of R&amp;D expenditure (see e.g.</w:t>
      </w:r>
      <w:r w:rsidR="00F10084" w:rsidRPr="00923BB6">
        <w:rPr>
          <w:lang w:val="en-GB"/>
        </w:rPr>
        <w:t>,</w:t>
      </w:r>
      <w:r w:rsidR="008D506F" w:rsidRPr="00923BB6">
        <w:rPr>
          <w:lang w:val="en-GB"/>
        </w:rPr>
        <w:t xml:space="preserve"> Castelnovo et al., 2018; </w:t>
      </w:r>
      <w:r w:rsidR="00DC0D95" w:rsidRPr="00923BB6">
        <w:rPr>
          <w:lang w:val="en-GB"/>
        </w:rPr>
        <w:t>Leoncini et a</w:t>
      </w:r>
      <w:r w:rsidR="008D506F" w:rsidRPr="00923BB6">
        <w:rPr>
          <w:lang w:val="en-GB"/>
        </w:rPr>
        <w:t>l.,</w:t>
      </w:r>
      <w:r w:rsidR="00DC0D95" w:rsidRPr="00923BB6">
        <w:rPr>
          <w:lang w:val="en-GB"/>
        </w:rPr>
        <w:t xml:space="preserve"> 2018; Marin</w:t>
      </w:r>
      <w:r w:rsidR="008D506F" w:rsidRPr="00923BB6">
        <w:rPr>
          <w:lang w:val="en-GB"/>
        </w:rPr>
        <w:t>,</w:t>
      </w:r>
      <w:r w:rsidR="00DC0D95" w:rsidRPr="00923BB6">
        <w:rPr>
          <w:lang w:val="en-GB"/>
        </w:rPr>
        <w:t xml:space="preserve"> 2014).</w:t>
      </w:r>
      <w:r w:rsidR="008D506F" w:rsidRPr="00923BB6">
        <w:rPr>
          <w:lang w:val="en-GB"/>
        </w:rPr>
        <w:t xml:space="preserve"> </w:t>
      </w:r>
      <w:r w:rsidR="00362705" w:rsidRPr="00923BB6">
        <w:rPr>
          <w:lang w:val="en-GB"/>
        </w:rPr>
        <w:t xml:space="preserve">Tangible assets are included to measure the firm’s capital expenditures, </w:t>
      </w:r>
      <w:r w:rsidR="00217860" w:rsidRPr="00923BB6">
        <w:rPr>
          <w:lang w:val="en-GB"/>
        </w:rPr>
        <w:t xml:space="preserve">and hence as a proxy of size, </w:t>
      </w:r>
      <w:r w:rsidR="00362705" w:rsidRPr="00923BB6">
        <w:rPr>
          <w:lang w:val="en-GB"/>
        </w:rPr>
        <w:t>while o</w:t>
      </w:r>
      <w:r w:rsidR="008D506F" w:rsidRPr="00923BB6">
        <w:rPr>
          <w:lang w:val="en-GB"/>
        </w:rPr>
        <w:t xml:space="preserve">perating revenues are </w:t>
      </w:r>
      <w:r w:rsidR="00362705" w:rsidRPr="00923BB6">
        <w:rPr>
          <w:lang w:val="en-GB"/>
        </w:rPr>
        <w:t>used</w:t>
      </w:r>
      <w:r w:rsidR="008D506F" w:rsidRPr="00923BB6">
        <w:rPr>
          <w:lang w:val="en-GB"/>
        </w:rPr>
        <w:t xml:space="preserve"> as a proxy of firm</w:t>
      </w:r>
      <w:r w:rsidR="007C105F" w:rsidRPr="00923BB6">
        <w:rPr>
          <w:lang w:val="en-GB"/>
        </w:rPr>
        <w:t xml:space="preserve"> business strength, customer base, size, and market share. </w:t>
      </w:r>
      <w:r w:rsidR="00217860" w:rsidRPr="00923BB6">
        <w:rPr>
          <w:lang w:val="en-GB"/>
        </w:rPr>
        <w:t xml:space="preserve">Firm size is expected to be positively associated with the probability to patent since large firms can exploit economies of </w:t>
      </w:r>
      <w:bookmarkStart w:id="20" w:name="_Hlk67993817"/>
      <w:r w:rsidR="00217860" w:rsidRPr="00923BB6">
        <w:rPr>
          <w:lang w:val="en-GB"/>
        </w:rPr>
        <w:t xml:space="preserve">scale and have more financial resources to afford the costly process of patent application </w:t>
      </w:r>
      <w:bookmarkEnd w:id="20"/>
      <w:r w:rsidR="00217860" w:rsidRPr="00923BB6">
        <w:rPr>
          <w:lang w:val="en-GB"/>
        </w:rPr>
        <w:t>(see e.g.</w:t>
      </w:r>
      <w:r w:rsidR="00661C7F" w:rsidRPr="00923BB6">
        <w:rPr>
          <w:lang w:val="en-GB"/>
        </w:rPr>
        <w:t>,</w:t>
      </w:r>
      <w:r w:rsidR="00217860" w:rsidRPr="00923BB6">
        <w:rPr>
          <w:lang w:val="en-GB"/>
        </w:rPr>
        <w:t xml:space="preserve"> Fernández-Olmos and Ramírez-Alesón, 2017; Block et al. 2015, Blind et al. 2006). </w:t>
      </w:r>
      <w:r w:rsidR="007C105F" w:rsidRPr="00923BB6">
        <w:rPr>
          <w:lang w:val="en-GB"/>
        </w:rPr>
        <w:t>Firms</w:t>
      </w:r>
      <w:r w:rsidR="00362705" w:rsidRPr="00923BB6">
        <w:rPr>
          <w:lang w:val="en-GB"/>
        </w:rPr>
        <w:t>’</w:t>
      </w:r>
      <w:r w:rsidR="007C105F" w:rsidRPr="00923BB6">
        <w:rPr>
          <w:lang w:val="en-GB"/>
        </w:rPr>
        <w:t xml:space="preserve"> age is a variable that counts the years running from </w:t>
      </w:r>
      <w:r w:rsidR="00362705" w:rsidRPr="00923BB6">
        <w:rPr>
          <w:lang w:val="en-GB"/>
        </w:rPr>
        <w:t xml:space="preserve">firms’ </w:t>
      </w:r>
      <w:r w:rsidR="007C105F" w:rsidRPr="00923BB6">
        <w:rPr>
          <w:lang w:val="en-GB"/>
        </w:rPr>
        <w:t xml:space="preserve">incorporation date to </w:t>
      </w:r>
      <w:r w:rsidR="00362705" w:rsidRPr="00923BB6">
        <w:rPr>
          <w:lang w:val="en-GB"/>
        </w:rPr>
        <w:t>2011 (i.e.</w:t>
      </w:r>
      <w:r w:rsidR="00661C7F" w:rsidRPr="00923BB6">
        <w:rPr>
          <w:lang w:val="en-GB"/>
        </w:rPr>
        <w:t>,</w:t>
      </w:r>
      <w:r w:rsidR="00362705" w:rsidRPr="00923BB6">
        <w:rPr>
          <w:lang w:val="en-GB"/>
        </w:rPr>
        <w:t xml:space="preserve"> the beginning of the observational period) and is included to account for the possibility that young firms (start-up) are more prone to undertake innovation activities. </w:t>
      </w:r>
    </w:p>
    <w:p w14:paraId="15CCAD44" w14:textId="2DECE4DA" w:rsidR="00CD0707" w:rsidRPr="00923BB6" w:rsidRDefault="00CD0707" w:rsidP="00192900">
      <w:pPr>
        <w:spacing w:after="0"/>
        <w:jc w:val="both"/>
        <w:rPr>
          <w:lang w:val="en-GB"/>
        </w:rPr>
      </w:pPr>
      <w:r w:rsidRPr="00923BB6">
        <w:rPr>
          <w:lang w:val="en-GB"/>
        </w:rPr>
        <w:t xml:space="preserve">Looking at </w:t>
      </w:r>
      <w:r w:rsidR="00217860" w:rsidRPr="00923BB6">
        <w:rPr>
          <w:lang w:val="en-GB"/>
        </w:rPr>
        <w:t xml:space="preserve">country-level control variables, </w:t>
      </w:r>
      <w:r w:rsidR="00217860" w:rsidRPr="00923BB6">
        <w:rPr>
          <w:i/>
          <w:iCs/>
          <w:lang w:val="en-GB"/>
        </w:rPr>
        <w:t>GDP growth</w:t>
      </w:r>
      <w:r w:rsidR="00217860" w:rsidRPr="00923BB6">
        <w:rPr>
          <w:lang w:val="en-GB"/>
        </w:rPr>
        <w:t xml:space="preserve"> </w:t>
      </w:r>
      <w:r w:rsidR="000F09C7" w:rsidRPr="00923BB6">
        <w:rPr>
          <w:lang w:val="en-GB"/>
        </w:rPr>
        <w:t xml:space="preserve">accounts for the country macro-economic situation while </w:t>
      </w:r>
      <w:r w:rsidR="00421C90" w:rsidRPr="00923BB6">
        <w:rPr>
          <w:lang w:val="en-GB"/>
        </w:rPr>
        <w:t xml:space="preserve">an aggregate indicator capturing several dimensions of Government quality is used as proxy of the quality of the institutional environment. </w:t>
      </w:r>
      <w:r w:rsidR="00844E0D" w:rsidRPr="00923BB6">
        <w:rPr>
          <w:lang w:val="en-GB"/>
        </w:rPr>
        <w:t>Specifically, I considered</w:t>
      </w:r>
      <w:r w:rsidR="00421C90" w:rsidRPr="00923BB6">
        <w:rPr>
          <w:lang w:val="en-GB"/>
        </w:rPr>
        <w:t xml:space="preserve"> the “Quality of Government (QoG) composite indicator</w:t>
      </w:r>
      <w:r w:rsidR="00192900" w:rsidRPr="00923BB6">
        <w:rPr>
          <w:rStyle w:val="Rimandonotaapidipagina"/>
          <w:lang w:val="en-GB"/>
        </w:rPr>
        <w:footnoteReference w:id="14"/>
      </w:r>
      <w:r w:rsidR="00421C90" w:rsidRPr="00923BB6">
        <w:rPr>
          <w:lang w:val="en-GB"/>
        </w:rPr>
        <w:t xml:space="preserve">”, developed by the International Country Risk Guide, </w:t>
      </w:r>
      <w:r w:rsidR="00844E0D" w:rsidRPr="00923BB6">
        <w:rPr>
          <w:lang w:val="en-GB"/>
        </w:rPr>
        <w:t xml:space="preserve">which is </w:t>
      </w:r>
      <w:r w:rsidR="00421C90" w:rsidRPr="00923BB6">
        <w:rPr>
          <w:lang w:val="en-GB"/>
        </w:rPr>
        <w:t>computed as the mean of three underlying variables on “Corruption”, “Law and Order” and “Bureaucracy Quality”</w:t>
      </w:r>
      <w:r w:rsidR="00844E0D" w:rsidRPr="00923BB6">
        <w:rPr>
          <w:lang w:val="en-GB"/>
        </w:rPr>
        <w:t xml:space="preserve"> and</w:t>
      </w:r>
      <w:r w:rsidR="00421C90" w:rsidRPr="00923BB6">
        <w:rPr>
          <w:lang w:val="en-GB"/>
        </w:rPr>
        <w:t xml:space="preserve"> </w:t>
      </w:r>
      <w:r w:rsidR="00844E0D" w:rsidRPr="00923BB6">
        <w:rPr>
          <w:lang w:val="en-GB"/>
        </w:rPr>
        <w:t>is a</w:t>
      </w:r>
      <w:r w:rsidR="00421C90" w:rsidRPr="00923BB6">
        <w:rPr>
          <w:lang w:val="en-GB"/>
        </w:rPr>
        <w:t xml:space="preserve"> continuous variable between 0 and 1 with higher values corresponding to higher quality of government</w:t>
      </w:r>
      <w:r w:rsidR="00844E0D" w:rsidRPr="00923BB6">
        <w:rPr>
          <w:lang w:val="en-GB"/>
        </w:rPr>
        <w:t>.</w:t>
      </w:r>
    </w:p>
    <w:p w14:paraId="2B78F08C" w14:textId="01F8DA87" w:rsidR="00FC7EC3" w:rsidRPr="00923BB6" w:rsidRDefault="00F903A1" w:rsidP="00F903A1">
      <w:pPr>
        <w:jc w:val="both"/>
        <w:rPr>
          <w:rFonts w:cstheme="minorHAnsi"/>
          <w:lang w:val="en-GB"/>
        </w:rPr>
      </w:pPr>
      <w:r w:rsidRPr="00923BB6">
        <w:rPr>
          <w:lang w:val="en-GB"/>
        </w:rPr>
        <w:t>C</w:t>
      </w:r>
      <w:r w:rsidR="00CD0707" w:rsidRPr="00923BB6">
        <w:rPr>
          <w:lang w:val="en-GB"/>
        </w:rPr>
        <w:t xml:space="preserve">ountry fixed effects capture time-invariant differences in patenting activities across geographical areas. </w:t>
      </w:r>
      <w:r w:rsidR="00CD0707" w:rsidRPr="00923BB6">
        <w:rPr>
          <w:rFonts w:cstheme="minorHAnsi"/>
          <w:lang w:val="en-GB"/>
        </w:rPr>
        <w:t>They have been added to control for potential confounding factors and for correlated unobserved heterogeneity, while the year fixed effect</w:t>
      </w:r>
      <w:r w:rsidRPr="00923BB6">
        <w:rPr>
          <w:rFonts w:cstheme="minorHAnsi"/>
          <w:lang w:val="en-GB"/>
        </w:rPr>
        <w:t>s</w:t>
      </w:r>
      <w:r w:rsidR="00CD0707" w:rsidRPr="00923BB6">
        <w:rPr>
          <w:rFonts w:cstheme="minorHAnsi"/>
          <w:lang w:val="en-GB"/>
        </w:rPr>
        <w:t xml:space="preserve"> </w:t>
      </w:r>
      <w:r w:rsidRPr="00923BB6">
        <w:rPr>
          <w:rFonts w:cstheme="minorHAnsi"/>
          <w:lang w:val="en-GB"/>
        </w:rPr>
        <w:t>are</w:t>
      </w:r>
      <w:r w:rsidR="00CD0707" w:rsidRPr="00923BB6">
        <w:rPr>
          <w:rFonts w:cstheme="minorHAnsi"/>
          <w:lang w:val="en-GB"/>
        </w:rPr>
        <w:t xml:space="preserve"> included to control for time-dependent common shocks, including macroeconomic exogenous shocks</w:t>
      </w:r>
      <w:r w:rsidR="009D487A" w:rsidRPr="00923BB6">
        <w:rPr>
          <w:rFonts w:cstheme="minorHAnsi"/>
          <w:lang w:val="en-GB"/>
        </w:rPr>
        <w:t>. In fact, macroeconomic conditions are expected to affect the profitability of firms, the business environment where they operate and the relationship between technology collaboration networks and innovation performance (Fernández-Olmos and Ramírez-Alesón, 2017).</w:t>
      </w:r>
    </w:p>
    <w:p w14:paraId="48DCDC1A" w14:textId="29083DD5" w:rsidR="00FC7EC3" w:rsidRPr="00923BB6" w:rsidRDefault="00FC7EC3" w:rsidP="00FC7EC3">
      <w:pPr>
        <w:spacing w:after="0"/>
        <w:ind w:left="714" w:hanging="357"/>
        <w:jc w:val="both"/>
        <w:rPr>
          <w:i/>
          <w:iCs/>
          <w:lang w:val="en-GB"/>
        </w:rPr>
      </w:pPr>
      <w:r w:rsidRPr="00923BB6">
        <w:rPr>
          <w:i/>
          <w:iCs/>
          <w:lang w:val="en-GB"/>
        </w:rPr>
        <w:t>4.3 Patent Quality</w:t>
      </w:r>
    </w:p>
    <w:p w14:paraId="76B748FE" w14:textId="44FF6EBB" w:rsidR="00580744" w:rsidRPr="00923BB6" w:rsidRDefault="00FC7EC3" w:rsidP="00FC7EC3">
      <w:pPr>
        <w:spacing w:after="0"/>
        <w:jc w:val="both"/>
        <w:rPr>
          <w:rFonts w:cstheme="minorHAnsi"/>
          <w:lang w:val="en-GB"/>
        </w:rPr>
      </w:pPr>
      <w:r w:rsidRPr="00923BB6">
        <w:rPr>
          <w:rFonts w:cstheme="minorHAnsi"/>
          <w:lang w:val="en-GB"/>
        </w:rPr>
        <w:t xml:space="preserve">In addition to the study of innovation capacity, I </w:t>
      </w:r>
      <w:r w:rsidR="008A2A6F" w:rsidRPr="00923BB6">
        <w:rPr>
          <w:rFonts w:cstheme="minorHAnsi"/>
          <w:lang w:val="en-GB"/>
        </w:rPr>
        <w:t>analyse</w:t>
      </w:r>
      <w:r w:rsidR="00154C23" w:rsidRPr="00923BB6">
        <w:rPr>
          <w:rFonts w:cstheme="minorHAnsi"/>
          <w:lang w:val="en-GB"/>
        </w:rPr>
        <w:t>d</w:t>
      </w:r>
      <w:r w:rsidRPr="00923BB6">
        <w:rPr>
          <w:rFonts w:cstheme="minorHAnsi"/>
          <w:lang w:val="en-GB"/>
        </w:rPr>
        <w:t xml:space="preserve"> </w:t>
      </w:r>
      <w:r w:rsidR="00545524" w:rsidRPr="00923BB6">
        <w:rPr>
          <w:rFonts w:cstheme="minorHAnsi"/>
          <w:lang w:val="en-GB"/>
        </w:rPr>
        <w:t>patents’</w:t>
      </w:r>
      <w:r w:rsidR="00455297" w:rsidRPr="00923BB6">
        <w:rPr>
          <w:rFonts w:cstheme="minorHAnsi"/>
          <w:lang w:val="en-GB"/>
        </w:rPr>
        <w:t xml:space="preserve"> </w:t>
      </w:r>
      <w:r w:rsidR="009E34DE" w:rsidRPr="00923BB6">
        <w:rPr>
          <w:rFonts w:cstheme="minorHAnsi"/>
          <w:lang w:val="en-GB"/>
        </w:rPr>
        <w:t xml:space="preserve">value </w:t>
      </w:r>
      <w:r w:rsidR="00340546" w:rsidRPr="00923BB6">
        <w:rPr>
          <w:rFonts w:cstheme="minorHAnsi"/>
          <w:lang w:val="en-GB"/>
        </w:rPr>
        <w:t xml:space="preserve">to </w:t>
      </w:r>
      <w:r w:rsidR="00124FAE" w:rsidRPr="00923BB6">
        <w:rPr>
          <w:rFonts w:cstheme="minorHAnsi"/>
          <w:lang w:val="en-GB"/>
        </w:rPr>
        <w:t>figure out</w:t>
      </w:r>
      <w:r w:rsidR="00AB56A6" w:rsidRPr="00923BB6">
        <w:rPr>
          <w:rFonts w:cstheme="minorHAnsi"/>
          <w:lang w:val="en-GB"/>
        </w:rPr>
        <w:t xml:space="preserve"> whether</w:t>
      </w:r>
      <w:r w:rsidR="00340546" w:rsidRPr="00923BB6">
        <w:rPr>
          <w:rFonts w:cstheme="minorHAnsi"/>
          <w:lang w:val="en-GB"/>
        </w:rPr>
        <w:t xml:space="preserve"> the </w:t>
      </w:r>
      <w:r w:rsidR="00FB6C6D" w:rsidRPr="00923BB6">
        <w:rPr>
          <w:rFonts w:cstheme="minorHAnsi"/>
          <w:lang w:val="en-GB"/>
        </w:rPr>
        <w:t xml:space="preserve">quality of </w:t>
      </w:r>
      <w:r w:rsidR="00340546" w:rsidRPr="00923BB6">
        <w:rPr>
          <w:rFonts w:cstheme="minorHAnsi"/>
          <w:lang w:val="en-GB"/>
        </w:rPr>
        <w:t xml:space="preserve">innovation </w:t>
      </w:r>
      <w:r w:rsidR="00FB6C6D" w:rsidRPr="00923BB6">
        <w:rPr>
          <w:rFonts w:cstheme="minorHAnsi"/>
          <w:lang w:val="en-GB"/>
        </w:rPr>
        <w:t>carried out by</w:t>
      </w:r>
      <w:r w:rsidR="00340546" w:rsidRPr="00923BB6">
        <w:rPr>
          <w:rFonts w:cstheme="minorHAnsi"/>
          <w:lang w:val="en-GB"/>
        </w:rPr>
        <w:t xml:space="preserve"> SOEs </w:t>
      </w:r>
      <w:r w:rsidR="00FB6C6D" w:rsidRPr="00923BB6">
        <w:rPr>
          <w:rFonts w:cstheme="minorHAnsi"/>
          <w:lang w:val="en-GB"/>
        </w:rPr>
        <w:t>is comparable to that of</w:t>
      </w:r>
      <w:r w:rsidR="00340546" w:rsidRPr="00923BB6">
        <w:rPr>
          <w:rFonts w:cstheme="minorHAnsi"/>
          <w:lang w:val="en-GB"/>
        </w:rPr>
        <w:t xml:space="preserve"> POEs</w:t>
      </w:r>
      <w:r w:rsidR="00FB6C6D" w:rsidRPr="00923BB6">
        <w:rPr>
          <w:rFonts w:cstheme="minorHAnsi"/>
          <w:lang w:val="en-GB"/>
        </w:rPr>
        <w:t>.</w:t>
      </w:r>
    </w:p>
    <w:p w14:paraId="73E16750" w14:textId="234315D8" w:rsidR="00B170DF" w:rsidRPr="00923BB6" w:rsidRDefault="00FC7EC3" w:rsidP="00507D37">
      <w:pPr>
        <w:spacing w:after="0"/>
        <w:jc w:val="both"/>
        <w:rPr>
          <w:rFonts w:cstheme="minorHAnsi"/>
          <w:lang w:val="en-GB"/>
        </w:rPr>
      </w:pPr>
      <w:r w:rsidRPr="00923BB6">
        <w:rPr>
          <w:lang w:val="en-GB"/>
        </w:rPr>
        <w:t>Patents’ forward citations are widely used as a proxy of patent quality (see e.g., Aghion et al. 2013; Lazzarini et al. 2020). In the previous analysis</w:t>
      </w:r>
      <w:r w:rsidR="00077D98" w:rsidRPr="00923BB6">
        <w:rPr>
          <w:lang w:val="en-GB"/>
        </w:rPr>
        <w:t>,</w:t>
      </w:r>
      <w:r w:rsidRPr="00923BB6">
        <w:rPr>
          <w:lang w:val="en-GB"/>
        </w:rPr>
        <w:t xml:space="preserve"> I restricted the attention to patents filed in patent offices acknowledged for presenting a rigorous and transparent patent evaluation procedure</w:t>
      </w:r>
      <w:r w:rsidR="00A00FEF" w:rsidRPr="00923BB6">
        <w:rPr>
          <w:lang w:val="en-GB"/>
        </w:rPr>
        <w:t xml:space="preserve"> (USPTO, EPO and JPO)</w:t>
      </w:r>
      <w:r w:rsidRPr="00923BB6">
        <w:rPr>
          <w:lang w:val="en-GB"/>
        </w:rPr>
        <w:t xml:space="preserve">, which should guarantee that only high-quality patents are considered. However, looking at patents’ forward citations is a further check to test whether SOEs’ innovation activity is as impactful as that of POEs’. </w:t>
      </w:r>
    </w:p>
    <w:p w14:paraId="18EE977F" w14:textId="4FA0E9CC" w:rsidR="006E3189" w:rsidRPr="009741AC" w:rsidRDefault="00097C25" w:rsidP="006E3189">
      <w:pPr>
        <w:spacing w:after="0"/>
        <w:jc w:val="both"/>
        <w:rPr>
          <w:color w:val="FF0000"/>
          <w:lang w:val="en-GB"/>
        </w:rPr>
      </w:pPr>
      <w:r w:rsidRPr="004A7FAB">
        <w:rPr>
          <w:rFonts w:cstheme="minorHAnsi"/>
          <w:highlight w:val="yellow"/>
          <w:lang w:val="en-GB"/>
        </w:rPr>
        <w:t>I obtained information on patents’ forward citations from the Orbis IP database</w:t>
      </w:r>
      <w:r w:rsidR="000B63EB" w:rsidRPr="004A7FAB">
        <w:rPr>
          <w:highlight w:val="yellow"/>
          <w:lang w:val="en-GB"/>
        </w:rPr>
        <w:t xml:space="preserve"> to build a measure of patent quality by weighting the number of patents by the forward citations they receive</w:t>
      </w:r>
      <w:r w:rsidR="003E0FD7" w:rsidRPr="004A7FAB">
        <w:rPr>
          <w:highlight w:val="yellow"/>
          <w:lang w:val="en-GB"/>
        </w:rPr>
        <w:t xml:space="preserve">d (see </w:t>
      </w:r>
      <w:r w:rsidR="00F279C6" w:rsidRPr="004A7FAB">
        <w:rPr>
          <w:highlight w:val="yellow"/>
          <w:lang w:val="en-GB"/>
        </w:rPr>
        <w:t>Trajtenberg</w:t>
      </w:r>
      <w:r w:rsidR="003E0FD7" w:rsidRPr="004A7FAB">
        <w:rPr>
          <w:highlight w:val="yellow"/>
          <w:lang w:val="en-GB"/>
        </w:rPr>
        <w:t xml:space="preserve">, </w:t>
      </w:r>
      <w:r w:rsidR="00F279C6" w:rsidRPr="004A7FAB">
        <w:rPr>
          <w:highlight w:val="yellow"/>
          <w:lang w:val="en-GB"/>
        </w:rPr>
        <w:t>1990 and Lazzarini et al.</w:t>
      </w:r>
      <w:r w:rsidR="003E0FD7" w:rsidRPr="004A7FAB">
        <w:rPr>
          <w:highlight w:val="yellow"/>
          <w:lang w:val="en-GB"/>
        </w:rPr>
        <w:t xml:space="preserve">, </w:t>
      </w:r>
      <w:r w:rsidR="00F279C6" w:rsidRPr="004A7FAB">
        <w:rPr>
          <w:highlight w:val="yellow"/>
          <w:lang w:val="en-GB"/>
        </w:rPr>
        <w:t>2020)</w:t>
      </w:r>
      <w:r w:rsidR="003E0FD7" w:rsidRPr="004A7FAB">
        <w:rPr>
          <w:highlight w:val="yellow"/>
          <w:lang w:val="en-GB"/>
        </w:rPr>
        <w:t>.</w:t>
      </w:r>
      <w:r w:rsidR="00C145DE" w:rsidRPr="004A7FAB">
        <w:rPr>
          <w:highlight w:val="yellow"/>
          <w:lang w:val="en-GB"/>
        </w:rPr>
        <w:t xml:space="preserve"> </w:t>
      </w:r>
      <w:r w:rsidR="00CA3623">
        <w:rPr>
          <w:highlight w:val="yellow"/>
          <w:lang w:val="en-GB"/>
        </w:rPr>
        <w:t>I</w:t>
      </w:r>
      <w:r w:rsidR="006E3189" w:rsidRPr="004A7FAB">
        <w:rPr>
          <w:highlight w:val="yellow"/>
          <w:lang w:val="en-GB"/>
        </w:rPr>
        <w:t>n attributing forward citations to patents, the problem of "time truncation"</w:t>
      </w:r>
      <w:r w:rsidR="00433499" w:rsidRPr="004A7FAB">
        <w:rPr>
          <w:highlight w:val="yellow"/>
          <w:lang w:val="en-GB"/>
        </w:rPr>
        <w:t xml:space="preserve"> should be </w:t>
      </w:r>
      <w:r w:rsidR="00CA3623">
        <w:rPr>
          <w:highlight w:val="yellow"/>
          <w:lang w:val="en-GB"/>
        </w:rPr>
        <w:t>considered</w:t>
      </w:r>
      <w:r w:rsidR="00433499" w:rsidRPr="004A7FAB">
        <w:rPr>
          <w:highlight w:val="yellow"/>
          <w:lang w:val="en-GB"/>
        </w:rPr>
        <w:t xml:space="preserve">, since </w:t>
      </w:r>
      <w:r w:rsidR="006E3189" w:rsidRPr="004A7FAB">
        <w:rPr>
          <w:highlight w:val="yellow"/>
          <w:lang w:val="en-GB"/>
        </w:rPr>
        <w:t>more recent patents hav</w:t>
      </w:r>
      <w:r w:rsidR="00433499" w:rsidRPr="004A7FAB">
        <w:rPr>
          <w:highlight w:val="yellow"/>
          <w:lang w:val="en-GB"/>
        </w:rPr>
        <w:t>e</w:t>
      </w:r>
      <w:r w:rsidR="006E3189" w:rsidRPr="004A7FAB">
        <w:rPr>
          <w:highlight w:val="yellow"/>
          <w:lang w:val="en-GB"/>
        </w:rPr>
        <w:t xml:space="preserve"> a lower probability to be cited. To </w:t>
      </w:r>
      <w:r w:rsidR="00D956E7">
        <w:rPr>
          <w:highlight w:val="yellow"/>
          <w:lang w:val="en-GB"/>
        </w:rPr>
        <w:t>address this issue,</w:t>
      </w:r>
      <w:r w:rsidR="006E3189" w:rsidRPr="004A7FAB">
        <w:rPr>
          <w:highlight w:val="yellow"/>
          <w:lang w:val="en-GB"/>
        </w:rPr>
        <w:t xml:space="preserve"> </w:t>
      </w:r>
      <w:r w:rsidR="004A7FAB" w:rsidRPr="004A7FAB">
        <w:rPr>
          <w:highlight w:val="yellow"/>
          <w:lang w:val="en-GB"/>
        </w:rPr>
        <w:t xml:space="preserve">I </w:t>
      </w:r>
      <w:r w:rsidR="006E3189" w:rsidRPr="004A7FAB">
        <w:rPr>
          <w:highlight w:val="yellow"/>
          <w:lang w:val="en-GB"/>
        </w:rPr>
        <w:t>adopt</w:t>
      </w:r>
      <w:r w:rsidR="003F071B">
        <w:rPr>
          <w:highlight w:val="yellow"/>
          <w:lang w:val="en-GB"/>
        </w:rPr>
        <w:t>ed</w:t>
      </w:r>
      <w:r w:rsidR="006E3189" w:rsidRPr="004A7FAB">
        <w:rPr>
          <w:highlight w:val="yellow"/>
          <w:lang w:val="en-GB"/>
        </w:rPr>
        <w:t xml:space="preserve"> the "fixed-effects" approach proposed by Hall et al. (2001) for providing "time-adjusted" citations</w:t>
      </w:r>
      <w:r w:rsidR="004A7FAB" w:rsidRPr="004A7FAB">
        <w:rPr>
          <w:highlight w:val="yellow"/>
          <w:lang w:val="en-GB"/>
        </w:rPr>
        <w:t>:</w:t>
      </w:r>
      <w:r w:rsidR="006E3189" w:rsidRPr="004A7FAB">
        <w:rPr>
          <w:highlight w:val="yellow"/>
          <w:lang w:val="en-GB"/>
        </w:rPr>
        <w:t xml:space="preserve"> the number of citations received by a patent filed </w:t>
      </w:r>
      <w:r w:rsidR="00D956E7">
        <w:rPr>
          <w:highlight w:val="yellow"/>
          <w:lang w:val="en-GB"/>
        </w:rPr>
        <w:t xml:space="preserve">in </w:t>
      </w:r>
      <w:r w:rsidR="00D956E7" w:rsidRPr="004A7FAB">
        <w:rPr>
          <w:highlight w:val="yellow"/>
          <w:lang w:val="en-GB"/>
        </w:rPr>
        <w:t>each year</w:t>
      </w:r>
      <w:r w:rsidR="006E3189" w:rsidRPr="004A7FAB">
        <w:rPr>
          <w:highlight w:val="yellow"/>
          <w:lang w:val="en-GB"/>
        </w:rPr>
        <w:t xml:space="preserve"> </w:t>
      </w:r>
      <w:r w:rsidR="004A7FAB" w:rsidRPr="004A7FAB">
        <w:rPr>
          <w:highlight w:val="yellow"/>
          <w:lang w:val="en-GB"/>
        </w:rPr>
        <w:t>are</w:t>
      </w:r>
      <w:r w:rsidR="006E3189" w:rsidRPr="004A7FAB">
        <w:rPr>
          <w:highlight w:val="yellow"/>
          <w:lang w:val="en-GB"/>
        </w:rPr>
        <w:t xml:space="preserve"> divided by the average number of citations received by all the patents, filed in the same year, by the companies belonging to the same </w:t>
      </w:r>
      <w:r w:rsidR="006E3189" w:rsidRPr="00CA2C13">
        <w:rPr>
          <w:highlight w:val="yellow"/>
          <w:lang w:val="en-GB"/>
        </w:rPr>
        <w:t xml:space="preserve">sector. </w:t>
      </w:r>
      <w:r w:rsidR="001F7F39" w:rsidRPr="00CA2C13">
        <w:rPr>
          <w:highlight w:val="yellow"/>
          <w:lang w:val="en-GB"/>
        </w:rPr>
        <w:t>However, t</w:t>
      </w:r>
      <w:r w:rsidR="006E3189" w:rsidRPr="00CA2C13">
        <w:rPr>
          <w:highlight w:val="yellow"/>
          <w:lang w:val="en-GB"/>
        </w:rPr>
        <w:t xml:space="preserve">his procedure could give rise to a remarkable increase of citations for the few very recent applications (those filed in 2017 and 2018) that have been already cited, artificially over-stating the average quality of the relevant patents. To avoid </w:t>
      </w:r>
      <w:r w:rsidR="002D7BFB" w:rsidRPr="00CA2C13">
        <w:rPr>
          <w:highlight w:val="yellow"/>
          <w:lang w:val="en-GB"/>
        </w:rPr>
        <w:t xml:space="preserve">this, </w:t>
      </w:r>
      <w:r w:rsidR="007A3472" w:rsidRPr="00CA2C13">
        <w:rPr>
          <w:highlight w:val="yellow"/>
          <w:lang w:val="en-GB"/>
        </w:rPr>
        <w:t xml:space="preserve">following Schettino et al. (2013), </w:t>
      </w:r>
      <w:r w:rsidR="002D7BFB" w:rsidRPr="00CA2C13">
        <w:rPr>
          <w:highlight w:val="yellow"/>
          <w:lang w:val="en-GB"/>
        </w:rPr>
        <w:t>I</w:t>
      </w:r>
      <w:r w:rsidR="006E3189" w:rsidRPr="00CA2C13">
        <w:rPr>
          <w:highlight w:val="yellow"/>
          <w:lang w:val="en-GB"/>
        </w:rPr>
        <w:t xml:space="preserve"> attribute</w:t>
      </w:r>
      <w:r w:rsidR="003F071B" w:rsidRPr="00CA2C13">
        <w:rPr>
          <w:highlight w:val="yellow"/>
          <w:lang w:val="en-GB"/>
        </w:rPr>
        <w:t>d</w:t>
      </w:r>
      <w:r w:rsidR="006E3189" w:rsidRPr="00CA2C13">
        <w:rPr>
          <w:highlight w:val="yellow"/>
          <w:lang w:val="en-GB"/>
        </w:rPr>
        <w:t xml:space="preserve"> to the most recent applications a maximum of citations corresponding to the maximum number of actual citations received by a patent owned by a company in the same sector</w:t>
      </w:r>
      <w:r w:rsidR="00CA2C13" w:rsidRPr="00CA2C13">
        <w:rPr>
          <w:highlight w:val="yellow"/>
          <w:lang w:val="en-GB"/>
        </w:rPr>
        <w:t>.</w:t>
      </w:r>
    </w:p>
    <w:p w14:paraId="6B8129FC" w14:textId="7CF3788A" w:rsidR="00667109" w:rsidRPr="004B3842" w:rsidRDefault="008D6381" w:rsidP="004B3842">
      <w:pPr>
        <w:spacing w:after="240"/>
        <w:jc w:val="both"/>
        <w:rPr>
          <w:lang w:val="en-GB"/>
        </w:rPr>
      </w:pPr>
      <w:r w:rsidRPr="00C16D6D">
        <w:rPr>
          <w:highlight w:val="yellow"/>
          <w:lang w:val="en-GB"/>
        </w:rPr>
        <w:t>Lastly</w:t>
      </w:r>
      <w:r w:rsidR="00FC7EC3" w:rsidRPr="00C16D6D">
        <w:rPr>
          <w:highlight w:val="yellow"/>
          <w:lang w:val="en-GB"/>
        </w:rPr>
        <w:t xml:space="preserve">, I </w:t>
      </w:r>
      <w:r w:rsidRPr="00C16D6D">
        <w:rPr>
          <w:highlight w:val="yellow"/>
          <w:lang w:val="en-GB"/>
        </w:rPr>
        <w:t>re-</w:t>
      </w:r>
      <w:r w:rsidR="00FC7EC3" w:rsidRPr="00C16D6D">
        <w:rPr>
          <w:highlight w:val="yellow"/>
          <w:lang w:val="en-GB"/>
        </w:rPr>
        <w:t xml:space="preserve">estimated equation </w:t>
      </w:r>
      <w:r w:rsidR="003B083F" w:rsidRPr="00C16D6D">
        <w:rPr>
          <w:highlight w:val="yellow"/>
          <w:lang w:val="en-GB"/>
        </w:rPr>
        <w:t>(</w:t>
      </w:r>
      <w:r w:rsidR="00FC7EC3" w:rsidRPr="00C16D6D">
        <w:rPr>
          <w:highlight w:val="yellow"/>
          <w:lang w:val="en-GB"/>
        </w:rPr>
        <w:t>1</w:t>
      </w:r>
      <w:r w:rsidR="003B083F" w:rsidRPr="00C16D6D">
        <w:rPr>
          <w:highlight w:val="yellow"/>
          <w:lang w:val="en-GB"/>
        </w:rPr>
        <w:t>)</w:t>
      </w:r>
      <w:r w:rsidR="00FC7EC3" w:rsidRPr="00C16D6D">
        <w:rPr>
          <w:highlight w:val="yellow"/>
          <w:lang w:val="en-GB"/>
        </w:rPr>
        <w:t xml:space="preserve"> using </w:t>
      </w:r>
      <w:r w:rsidR="006D33F6" w:rsidRPr="00C16D6D">
        <w:rPr>
          <w:highlight w:val="yellow"/>
          <w:lang w:val="en-GB"/>
        </w:rPr>
        <w:t xml:space="preserve">the </w:t>
      </w:r>
      <w:r w:rsidR="00C16D6D" w:rsidRPr="00C16D6D">
        <w:rPr>
          <w:highlight w:val="yellow"/>
          <w:lang w:val="en-GB"/>
        </w:rPr>
        <w:t xml:space="preserve">“time-adjusted” </w:t>
      </w:r>
      <w:r w:rsidR="00952E06" w:rsidRPr="00C16D6D">
        <w:rPr>
          <w:highlight w:val="yellow"/>
          <w:lang w:val="en-GB"/>
        </w:rPr>
        <w:t xml:space="preserve">citation-weighted average of patents </w:t>
      </w:r>
      <w:r w:rsidR="00FC7EC3" w:rsidRPr="00C16D6D">
        <w:rPr>
          <w:highlight w:val="yellow"/>
          <w:lang w:val="en-GB"/>
        </w:rPr>
        <w:t>as the dependent variable</w:t>
      </w:r>
      <w:r w:rsidR="00FC7EC3" w:rsidRPr="00923BB6">
        <w:rPr>
          <w:lang w:val="en-GB"/>
        </w:rPr>
        <w:t>.</w:t>
      </w:r>
      <w:r w:rsidR="009E41F4" w:rsidRPr="00923BB6">
        <w:rPr>
          <w:lang w:val="en-GB"/>
        </w:rPr>
        <w:t xml:space="preserve"> The</w:t>
      </w:r>
      <w:r w:rsidR="009C084F" w:rsidRPr="00923BB6">
        <w:rPr>
          <w:lang w:val="en-GB"/>
        </w:rPr>
        <w:t xml:space="preserve"> results of the regression analysis are reported in Table 8.</w:t>
      </w:r>
    </w:p>
    <w:p w14:paraId="4DD9B37A" w14:textId="541B4A7A" w:rsidR="00C71411" w:rsidRPr="00923BB6" w:rsidRDefault="00C71411" w:rsidP="00FC7EC3">
      <w:pPr>
        <w:pStyle w:val="Paragrafoelenco"/>
        <w:numPr>
          <w:ilvl w:val="1"/>
          <w:numId w:val="10"/>
        </w:numPr>
        <w:spacing w:after="120"/>
        <w:ind w:left="714" w:hanging="357"/>
        <w:jc w:val="both"/>
        <w:rPr>
          <w:rFonts w:cstheme="minorHAnsi"/>
          <w:i/>
          <w:iCs/>
          <w:lang w:val="en-GB"/>
        </w:rPr>
      </w:pPr>
      <w:r w:rsidRPr="00923BB6">
        <w:rPr>
          <w:rFonts w:cstheme="minorHAnsi"/>
          <w:i/>
          <w:iCs/>
          <w:lang w:val="en-GB"/>
        </w:rPr>
        <w:t>Robustness checks</w:t>
      </w:r>
      <w:r w:rsidR="00FF4F96" w:rsidRPr="00923BB6">
        <w:rPr>
          <w:rFonts w:cstheme="minorHAnsi"/>
          <w:i/>
          <w:iCs/>
          <w:lang w:val="en-GB"/>
        </w:rPr>
        <w:t>: less stringent matching algorithm</w:t>
      </w:r>
    </w:p>
    <w:p w14:paraId="1183A893" w14:textId="77777777" w:rsidR="0094741D" w:rsidRPr="00923BB6" w:rsidRDefault="00492291" w:rsidP="0094741D">
      <w:pPr>
        <w:spacing w:after="0"/>
        <w:jc w:val="both"/>
        <w:rPr>
          <w:rFonts w:cstheme="minorHAnsi"/>
          <w:lang w:val="en-GB"/>
        </w:rPr>
      </w:pPr>
      <w:r w:rsidRPr="00923BB6">
        <w:rPr>
          <w:rFonts w:cstheme="minorHAnsi"/>
          <w:lang w:val="en-GB"/>
        </w:rPr>
        <w:t>The third step of my empirical strategy consist</w:t>
      </w:r>
      <w:r w:rsidR="00B93790" w:rsidRPr="00923BB6">
        <w:rPr>
          <w:rFonts w:cstheme="minorHAnsi"/>
          <w:lang w:val="en-GB"/>
        </w:rPr>
        <w:t>s</w:t>
      </w:r>
      <w:r w:rsidRPr="00923BB6">
        <w:rPr>
          <w:rFonts w:cstheme="minorHAnsi"/>
          <w:lang w:val="en-GB"/>
        </w:rPr>
        <w:t xml:space="preserve"> in performing </w:t>
      </w:r>
      <w:r w:rsidR="00FF4F96" w:rsidRPr="00923BB6">
        <w:rPr>
          <w:rFonts w:cstheme="minorHAnsi"/>
          <w:lang w:val="en-GB"/>
        </w:rPr>
        <w:t xml:space="preserve">a </w:t>
      </w:r>
      <w:r w:rsidRPr="00923BB6">
        <w:rPr>
          <w:rFonts w:cstheme="minorHAnsi"/>
          <w:lang w:val="en-GB"/>
        </w:rPr>
        <w:t>robustness check to test the validity of the estimation results</w:t>
      </w:r>
      <w:r w:rsidR="00940AF0" w:rsidRPr="00923BB6">
        <w:rPr>
          <w:rFonts w:cstheme="minorHAnsi"/>
          <w:lang w:val="en-GB"/>
        </w:rPr>
        <w:t xml:space="preserve"> </w:t>
      </w:r>
      <w:r w:rsidRPr="00923BB6">
        <w:rPr>
          <w:rFonts w:cstheme="minorHAnsi"/>
          <w:lang w:val="en-GB"/>
        </w:rPr>
        <w:t xml:space="preserve">obtained. </w:t>
      </w:r>
      <w:r w:rsidR="003D7A26" w:rsidRPr="00923BB6">
        <w:rPr>
          <w:rFonts w:cstheme="minorHAnsi"/>
          <w:lang w:val="en-GB"/>
        </w:rPr>
        <w:t>To be sure that the estimation results of the</w:t>
      </w:r>
      <w:r w:rsidR="00BA317C" w:rsidRPr="00923BB6">
        <w:rPr>
          <w:rFonts w:cstheme="minorHAnsi"/>
          <w:lang w:val="en-GB"/>
        </w:rPr>
        <w:t xml:space="preserve"> negative binomial</w:t>
      </w:r>
      <w:r w:rsidR="003D7A26" w:rsidRPr="00923BB6">
        <w:rPr>
          <w:rFonts w:cstheme="minorHAnsi"/>
          <w:lang w:val="en-GB"/>
        </w:rPr>
        <w:t xml:space="preserve"> regression model</w:t>
      </w:r>
      <w:r w:rsidR="00C27FE4" w:rsidRPr="00923BB6">
        <w:rPr>
          <w:rFonts w:cstheme="minorHAnsi"/>
          <w:lang w:val="en-GB"/>
        </w:rPr>
        <w:t>s</w:t>
      </w:r>
      <w:r w:rsidR="003D7A26" w:rsidRPr="00923BB6">
        <w:rPr>
          <w:rFonts w:cstheme="minorHAnsi"/>
          <w:lang w:val="en-GB"/>
        </w:rPr>
        <w:t xml:space="preserve"> are not driven by the </w:t>
      </w:r>
      <w:r w:rsidR="000F6975" w:rsidRPr="00923BB6">
        <w:rPr>
          <w:rFonts w:cstheme="minorHAnsi"/>
          <w:lang w:val="en-GB"/>
        </w:rPr>
        <w:t xml:space="preserve">sample </w:t>
      </w:r>
      <w:r w:rsidR="003D7A26" w:rsidRPr="00923BB6">
        <w:rPr>
          <w:rFonts w:cstheme="minorHAnsi"/>
          <w:lang w:val="en-GB"/>
        </w:rPr>
        <w:t xml:space="preserve">selection resulting from the </w:t>
      </w:r>
      <w:r w:rsidR="00447C79" w:rsidRPr="00923BB6">
        <w:rPr>
          <w:rFonts w:cstheme="minorHAnsi"/>
          <w:lang w:val="en-GB"/>
        </w:rPr>
        <w:t xml:space="preserve">use of a specific </w:t>
      </w:r>
      <w:r w:rsidR="003D7A26" w:rsidRPr="00923BB6">
        <w:rPr>
          <w:rFonts w:cstheme="minorHAnsi"/>
          <w:lang w:val="en-GB"/>
        </w:rPr>
        <w:t>matching algorithm, I selected a</w:t>
      </w:r>
      <w:r w:rsidR="000F6975" w:rsidRPr="00923BB6">
        <w:rPr>
          <w:rFonts w:cstheme="minorHAnsi"/>
          <w:lang w:val="en-GB"/>
        </w:rPr>
        <w:t xml:space="preserve"> new </w:t>
      </w:r>
      <w:r w:rsidR="003D7A26" w:rsidRPr="00923BB6">
        <w:rPr>
          <w:rFonts w:cstheme="minorHAnsi"/>
          <w:lang w:val="en-GB"/>
        </w:rPr>
        <w:t>sample using a less stringent matching</w:t>
      </w:r>
      <w:r w:rsidR="000F6975" w:rsidRPr="00923BB6">
        <w:rPr>
          <w:rFonts w:cstheme="minorHAnsi"/>
          <w:lang w:val="en-GB"/>
        </w:rPr>
        <w:t xml:space="preserve"> procedure</w:t>
      </w:r>
      <w:r w:rsidR="003D7A26" w:rsidRPr="00923BB6">
        <w:rPr>
          <w:rFonts w:cstheme="minorHAnsi"/>
          <w:lang w:val="en-GB"/>
        </w:rPr>
        <w:t xml:space="preserve">. Specifically, </w:t>
      </w:r>
      <w:r w:rsidR="00447C79" w:rsidRPr="00923BB6">
        <w:rPr>
          <w:rFonts w:cstheme="minorHAnsi"/>
          <w:lang w:val="en-GB"/>
        </w:rPr>
        <w:t>in place of a</w:t>
      </w:r>
      <w:r w:rsidR="003D7A26" w:rsidRPr="00923BB6">
        <w:rPr>
          <w:rFonts w:cstheme="minorHAnsi"/>
          <w:lang w:val="en-GB"/>
        </w:rPr>
        <w:t xml:space="preserve"> </w:t>
      </w:r>
      <w:r w:rsidR="00447C79" w:rsidRPr="00923BB6">
        <w:rPr>
          <w:rFonts w:cstheme="minorHAnsi"/>
          <w:lang w:val="en-GB"/>
        </w:rPr>
        <w:t>single NN matching, I used a three NN with a caliper set to 0.25 to impose a minimum degree of quality on the matching.</w:t>
      </w:r>
      <w:r w:rsidR="00AA2FC9" w:rsidRPr="00923BB6">
        <w:rPr>
          <w:rFonts w:cstheme="minorHAnsi"/>
          <w:lang w:val="en-GB"/>
        </w:rPr>
        <w:t xml:space="preserve"> This le</w:t>
      </w:r>
      <w:r w:rsidR="000F6975" w:rsidRPr="00923BB6">
        <w:rPr>
          <w:rFonts w:cstheme="minorHAnsi"/>
          <w:lang w:val="en-GB"/>
        </w:rPr>
        <w:t>d</w:t>
      </w:r>
      <w:r w:rsidR="00AA2FC9" w:rsidRPr="00923BB6">
        <w:rPr>
          <w:rFonts w:cstheme="minorHAnsi"/>
          <w:lang w:val="en-GB"/>
        </w:rPr>
        <w:t xml:space="preserve"> to a sample of </w:t>
      </w:r>
      <w:r w:rsidR="001A1C2F" w:rsidRPr="00923BB6">
        <w:rPr>
          <w:rFonts w:cstheme="minorHAnsi"/>
          <w:lang w:val="en-GB"/>
        </w:rPr>
        <w:t>2</w:t>
      </w:r>
      <w:r w:rsidR="00B54B45" w:rsidRPr="00923BB6">
        <w:rPr>
          <w:rFonts w:cstheme="minorHAnsi"/>
          <w:lang w:val="en-GB"/>
        </w:rPr>
        <w:t>,</w:t>
      </w:r>
      <w:r w:rsidR="001A1C2F" w:rsidRPr="00923BB6">
        <w:rPr>
          <w:rFonts w:cstheme="minorHAnsi"/>
          <w:lang w:val="en-GB"/>
        </w:rPr>
        <w:t>4</w:t>
      </w:r>
      <w:r w:rsidR="00E91B5A" w:rsidRPr="00923BB6">
        <w:rPr>
          <w:rFonts w:cstheme="minorHAnsi"/>
          <w:lang w:val="en-GB"/>
        </w:rPr>
        <w:t>07</w:t>
      </w:r>
      <w:r w:rsidR="00AA2FC9" w:rsidRPr="00923BB6">
        <w:rPr>
          <w:rFonts w:cstheme="minorHAnsi"/>
          <w:lang w:val="en-GB"/>
        </w:rPr>
        <w:t xml:space="preserve"> SOEs and </w:t>
      </w:r>
      <w:r w:rsidR="00E91B5A" w:rsidRPr="00923BB6">
        <w:rPr>
          <w:rFonts w:cstheme="minorHAnsi"/>
          <w:lang w:val="en-GB"/>
        </w:rPr>
        <w:t>11</w:t>
      </w:r>
      <w:r w:rsidR="00847573" w:rsidRPr="00923BB6">
        <w:rPr>
          <w:rFonts w:cstheme="minorHAnsi"/>
          <w:lang w:val="en-GB"/>
        </w:rPr>
        <w:t>,329</w:t>
      </w:r>
      <w:r w:rsidR="001A1C2F" w:rsidRPr="00923BB6">
        <w:rPr>
          <w:rFonts w:cstheme="minorHAnsi"/>
          <w:lang w:val="en-GB"/>
        </w:rPr>
        <w:t xml:space="preserve"> </w:t>
      </w:r>
      <w:r w:rsidR="00AA2FC9" w:rsidRPr="00923BB6">
        <w:rPr>
          <w:rFonts w:cstheme="minorHAnsi"/>
          <w:lang w:val="en-GB"/>
        </w:rPr>
        <w:t>POE</w:t>
      </w:r>
      <w:r w:rsidR="001A1C2F" w:rsidRPr="00923BB6">
        <w:rPr>
          <w:rFonts w:cstheme="minorHAnsi"/>
          <w:lang w:val="en-GB"/>
        </w:rPr>
        <w:t>s</w:t>
      </w:r>
      <w:r w:rsidR="00AA2FC9" w:rsidRPr="00923BB6">
        <w:rPr>
          <w:rFonts w:cstheme="minorHAnsi"/>
          <w:lang w:val="en-GB"/>
        </w:rPr>
        <w:t>.</w:t>
      </w:r>
      <w:r w:rsidR="006665F9" w:rsidRPr="00923BB6">
        <w:rPr>
          <w:rFonts w:cstheme="minorHAnsi"/>
          <w:lang w:val="en-GB"/>
        </w:rPr>
        <w:t xml:space="preserve"> Table </w:t>
      </w:r>
      <w:r w:rsidR="009E41F4" w:rsidRPr="00923BB6">
        <w:rPr>
          <w:rFonts w:cstheme="minorHAnsi"/>
          <w:lang w:val="en-GB"/>
        </w:rPr>
        <w:t>5</w:t>
      </w:r>
      <w:r w:rsidR="00DB7E9C" w:rsidRPr="00923BB6">
        <w:rPr>
          <w:rFonts w:cstheme="minorHAnsi"/>
          <w:lang w:val="en-GB"/>
        </w:rPr>
        <w:t xml:space="preserve"> reports the average number of patent applications by SOEs and P</w:t>
      </w:r>
      <w:r w:rsidR="00546C12" w:rsidRPr="00923BB6">
        <w:rPr>
          <w:rFonts w:cstheme="minorHAnsi"/>
          <w:lang w:val="en-GB"/>
        </w:rPr>
        <w:t>O</w:t>
      </w:r>
      <w:r w:rsidR="00DB7E9C" w:rsidRPr="00923BB6">
        <w:rPr>
          <w:rFonts w:cstheme="minorHAnsi"/>
          <w:lang w:val="en-GB"/>
        </w:rPr>
        <w:t xml:space="preserve">Es </w:t>
      </w:r>
      <w:r w:rsidR="00C9206D" w:rsidRPr="00923BB6">
        <w:rPr>
          <w:rFonts w:cstheme="minorHAnsi"/>
          <w:lang w:val="en-GB"/>
        </w:rPr>
        <w:t>in the</w:t>
      </w:r>
      <w:r w:rsidR="003B49B7" w:rsidRPr="00923BB6">
        <w:rPr>
          <w:rFonts w:cstheme="minorHAnsi"/>
          <w:lang w:val="en-GB"/>
        </w:rPr>
        <w:t xml:space="preserve"> different</w:t>
      </w:r>
      <w:r w:rsidR="00DB7E9C" w:rsidRPr="00923BB6">
        <w:rPr>
          <w:rFonts w:cstheme="minorHAnsi"/>
          <w:lang w:val="en-GB"/>
        </w:rPr>
        <w:t xml:space="preserve"> </w:t>
      </w:r>
      <w:r w:rsidR="00E00C66" w:rsidRPr="00923BB6">
        <w:rPr>
          <w:rFonts w:cstheme="minorHAnsi"/>
          <w:lang w:val="en-GB"/>
        </w:rPr>
        <w:t>industrie</w:t>
      </w:r>
      <w:r w:rsidR="00DB7E9C" w:rsidRPr="00923BB6">
        <w:rPr>
          <w:rFonts w:cstheme="minorHAnsi"/>
          <w:lang w:val="en-GB"/>
        </w:rPr>
        <w:t xml:space="preserve">s after the </w:t>
      </w:r>
      <w:r w:rsidR="003B49B7" w:rsidRPr="00923BB6">
        <w:rPr>
          <w:rFonts w:cstheme="minorHAnsi"/>
          <w:lang w:val="en-GB"/>
        </w:rPr>
        <w:t xml:space="preserve">new </w:t>
      </w:r>
      <w:r w:rsidR="00DB7E9C" w:rsidRPr="00923BB6">
        <w:rPr>
          <w:rFonts w:cstheme="minorHAnsi"/>
          <w:lang w:val="en-GB"/>
        </w:rPr>
        <w:t>matching procedure</w:t>
      </w:r>
      <w:r w:rsidR="00E00C66" w:rsidRPr="00923BB6">
        <w:rPr>
          <w:rFonts w:cstheme="minorHAnsi"/>
          <w:lang w:val="en-GB"/>
        </w:rPr>
        <w:t xml:space="preserve"> is implemented</w:t>
      </w:r>
      <w:r w:rsidR="00B54B45" w:rsidRPr="00923BB6">
        <w:rPr>
          <w:rFonts w:cstheme="minorHAnsi"/>
          <w:lang w:val="en-GB"/>
        </w:rPr>
        <w:t>.</w:t>
      </w:r>
      <w:r w:rsidR="001050A4" w:rsidRPr="00923BB6">
        <w:rPr>
          <w:rFonts w:cstheme="minorHAnsi"/>
          <w:lang w:val="en-GB"/>
        </w:rPr>
        <w:t xml:space="preserve"> </w:t>
      </w:r>
      <w:r w:rsidR="00910AE6" w:rsidRPr="00923BB6">
        <w:rPr>
          <w:rFonts w:cstheme="minorHAnsi"/>
          <w:lang w:val="en-GB"/>
        </w:rPr>
        <w:t xml:space="preserve">As it can be noticed, results are closed to those obtained </w:t>
      </w:r>
      <w:r w:rsidR="0094741D" w:rsidRPr="00923BB6">
        <w:rPr>
          <w:rFonts w:cstheme="minorHAnsi"/>
          <w:lang w:val="en-GB"/>
        </w:rPr>
        <w:t>with the 1:1 PSM algorithm.</w:t>
      </w:r>
    </w:p>
    <w:p w14:paraId="2AA35763" w14:textId="71A2F03D" w:rsidR="007D303C" w:rsidRPr="00923BB6" w:rsidRDefault="001050A4" w:rsidP="007D303C">
      <w:pPr>
        <w:spacing w:after="0"/>
        <w:jc w:val="both"/>
        <w:rPr>
          <w:rFonts w:cstheme="minorHAnsi"/>
          <w:lang w:val="en-GB"/>
        </w:rPr>
      </w:pPr>
      <w:r w:rsidRPr="00923BB6">
        <w:rPr>
          <w:rFonts w:cstheme="minorHAnsi"/>
          <w:lang w:val="en-GB"/>
        </w:rPr>
        <w:t>Table</w:t>
      </w:r>
      <w:r w:rsidR="00120851" w:rsidRPr="00923BB6">
        <w:rPr>
          <w:rFonts w:cstheme="minorHAnsi"/>
          <w:lang w:val="en-GB"/>
        </w:rPr>
        <w:t>s</w:t>
      </w:r>
      <w:r w:rsidRPr="00923BB6">
        <w:rPr>
          <w:rFonts w:cstheme="minorHAnsi"/>
          <w:lang w:val="en-GB"/>
        </w:rPr>
        <w:t xml:space="preserve"> </w:t>
      </w:r>
      <w:r w:rsidR="009C084F" w:rsidRPr="00923BB6">
        <w:rPr>
          <w:rFonts w:cstheme="minorHAnsi"/>
          <w:lang w:val="en-GB"/>
        </w:rPr>
        <w:t>7</w:t>
      </w:r>
      <w:r w:rsidRPr="00923BB6">
        <w:rPr>
          <w:rFonts w:cstheme="minorHAnsi"/>
          <w:lang w:val="en-GB"/>
        </w:rPr>
        <w:t xml:space="preserve"> </w:t>
      </w:r>
      <w:r w:rsidR="00120851" w:rsidRPr="00923BB6">
        <w:rPr>
          <w:rFonts w:cstheme="minorHAnsi"/>
          <w:lang w:val="en-GB"/>
        </w:rPr>
        <w:t xml:space="preserve">and 9 </w:t>
      </w:r>
      <w:r w:rsidRPr="00923BB6">
        <w:rPr>
          <w:rFonts w:cstheme="minorHAnsi"/>
          <w:lang w:val="en-GB"/>
        </w:rPr>
        <w:t>report the coefficient</w:t>
      </w:r>
      <w:r w:rsidR="0026426A" w:rsidRPr="00923BB6">
        <w:rPr>
          <w:rFonts w:cstheme="minorHAnsi"/>
          <w:lang w:val="en-GB"/>
        </w:rPr>
        <w:t>s</w:t>
      </w:r>
      <w:r w:rsidRPr="00923BB6">
        <w:rPr>
          <w:rFonts w:cstheme="minorHAnsi"/>
          <w:lang w:val="en-GB"/>
        </w:rPr>
        <w:t xml:space="preserve"> of the negative binomial regression model</w:t>
      </w:r>
      <w:r w:rsidR="00C27FE4" w:rsidRPr="00923BB6">
        <w:rPr>
          <w:rFonts w:cstheme="minorHAnsi"/>
          <w:lang w:val="en-GB"/>
        </w:rPr>
        <w:t xml:space="preserve">s having </w:t>
      </w:r>
      <w:r w:rsidR="001D00A2" w:rsidRPr="00923BB6">
        <w:rPr>
          <w:rFonts w:cstheme="minorHAnsi"/>
          <w:lang w:val="en-GB"/>
        </w:rPr>
        <w:t xml:space="preserve">respectively </w:t>
      </w:r>
      <w:r w:rsidR="00CC39B3" w:rsidRPr="00923BB6">
        <w:rPr>
          <w:rFonts w:cstheme="minorHAnsi"/>
          <w:lang w:val="en-GB"/>
        </w:rPr>
        <w:t xml:space="preserve">the number of patents and </w:t>
      </w:r>
      <w:r w:rsidR="00226AAF" w:rsidRPr="00923BB6">
        <w:rPr>
          <w:rFonts w:cstheme="minorHAnsi"/>
          <w:lang w:val="en-GB"/>
        </w:rPr>
        <w:t xml:space="preserve">the number of patents weighted by forward citations as </w:t>
      </w:r>
      <w:r w:rsidR="00C92501" w:rsidRPr="00923BB6">
        <w:rPr>
          <w:rFonts w:cstheme="minorHAnsi"/>
          <w:lang w:val="en-GB"/>
        </w:rPr>
        <w:t xml:space="preserve">the </w:t>
      </w:r>
      <w:r w:rsidR="00226AAF" w:rsidRPr="00923BB6">
        <w:rPr>
          <w:rFonts w:cstheme="minorHAnsi"/>
          <w:lang w:val="en-GB"/>
        </w:rPr>
        <w:t>dependent variable.</w:t>
      </w:r>
    </w:p>
    <w:p w14:paraId="12E74E12" w14:textId="77777777" w:rsidR="007D303C" w:rsidRPr="00923BB6" w:rsidRDefault="007D303C" w:rsidP="007D303C">
      <w:pPr>
        <w:spacing w:after="0"/>
        <w:jc w:val="both"/>
        <w:rPr>
          <w:rFonts w:cstheme="minorHAnsi"/>
          <w:lang w:val="en-GB"/>
        </w:rPr>
      </w:pPr>
    </w:p>
    <w:p w14:paraId="5266F137" w14:textId="53EC4994" w:rsidR="00650BE0" w:rsidRPr="00923BB6" w:rsidRDefault="00650BE0" w:rsidP="00447C79">
      <w:pPr>
        <w:jc w:val="both"/>
        <w:rPr>
          <w:rFonts w:cstheme="minorHAnsi"/>
          <w:lang w:val="en-GB"/>
        </w:rPr>
      </w:pPr>
      <w:r w:rsidRPr="00923BB6">
        <w:rPr>
          <w:rFonts w:cstheme="minorHAnsi"/>
          <w:lang w:val="en-GB"/>
        </w:rPr>
        <w:t xml:space="preserve">Table </w:t>
      </w:r>
      <w:r w:rsidR="009E41F4" w:rsidRPr="00923BB6">
        <w:rPr>
          <w:rFonts w:cstheme="minorHAnsi"/>
          <w:lang w:val="en-GB"/>
        </w:rPr>
        <w:t>5</w:t>
      </w:r>
      <w:r w:rsidRPr="00923BB6">
        <w:rPr>
          <w:rFonts w:cstheme="minorHAnsi"/>
          <w:lang w:val="en-GB"/>
        </w:rPr>
        <w:t xml:space="preserve">.  Average yearly number of patent applications by sector and ownership </w:t>
      </w:r>
      <w:r w:rsidR="004A5EBB" w:rsidRPr="00923BB6">
        <w:rPr>
          <w:rFonts w:cstheme="minorHAnsi"/>
          <w:lang w:val="en-GB"/>
        </w:rPr>
        <w:t>after NN3 matching</w:t>
      </w:r>
    </w:p>
    <w:tbl>
      <w:tblPr>
        <w:tblStyle w:val="Grigliatabella"/>
        <w:tblW w:w="9747" w:type="dxa"/>
        <w:tblLook w:val="04A0" w:firstRow="1" w:lastRow="0" w:firstColumn="1" w:lastColumn="0" w:noHBand="0" w:noVBand="1"/>
      </w:tblPr>
      <w:tblGrid>
        <w:gridCol w:w="1181"/>
        <w:gridCol w:w="4881"/>
        <w:gridCol w:w="1276"/>
        <w:gridCol w:w="1329"/>
        <w:gridCol w:w="1080"/>
      </w:tblGrid>
      <w:tr w:rsidR="006A5811" w:rsidRPr="00FF56EC" w14:paraId="46FD5F67" w14:textId="77777777" w:rsidTr="009031E6">
        <w:tc>
          <w:tcPr>
            <w:tcW w:w="6062" w:type="dxa"/>
            <w:gridSpan w:val="2"/>
          </w:tcPr>
          <w:p w14:paraId="566A9598" w14:textId="77777777" w:rsidR="006A5811" w:rsidRPr="00923BB6" w:rsidRDefault="006A5811" w:rsidP="00BC5438">
            <w:pPr>
              <w:rPr>
                <w:b/>
                <w:bCs/>
                <w:sz w:val="16"/>
                <w:szCs w:val="16"/>
                <w:lang w:val="en-GB"/>
              </w:rPr>
            </w:pPr>
          </w:p>
        </w:tc>
        <w:tc>
          <w:tcPr>
            <w:tcW w:w="3685" w:type="dxa"/>
            <w:gridSpan w:val="3"/>
          </w:tcPr>
          <w:p w14:paraId="75688D30" w14:textId="208802EE" w:rsidR="006A5811" w:rsidRPr="00923BB6" w:rsidRDefault="00EE47D2" w:rsidP="00BC5438">
            <w:pPr>
              <w:jc w:val="center"/>
              <w:rPr>
                <w:b/>
                <w:bCs/>
                <w:sz w:val="16"/>
                <w:szCs w:val="16"/>
                <w:lang w:val="en-GB"/>
              </w:rPr>
            </w:pPr>
            <w:r w:rsidRPr="00923BB6">
              <w:rPr>
                <w:b/>
                <w:bCs/>
                <w:sz w:val="16"/>
                <w:szCs w:val="16"/>
                <w:lang w:val="en-GB"/>
              </w:rPr>
              <w:t>Avg n° of yearly patent application</w:t>
            </w:r>
          </w:p>
        </w:tc>
      </w:tr>
      <w:tr w:rsidR="001733C6" w:rsidRPr="00923BB6" w14:paraId="4F2DD424" w14:textId="77777777" w:rsidTr="009031E6">
        <w:tc>
          <w:tcPr>
            <w:tcW w:w="6062" w:type="dxa"/>
            <w:gridSpan w:val="2"/>
          </w:tcPr>
          <w:p w14:paraId="0141BABA" w14:textId="77777777" w:rsidR="006A5811" w:rsidRPr="00923BB6" w:rsidRDefault="006A5811" w:rsidP="00BC5438">
            <w:pPr>
              <w:rPr>
                <w:b/>
                <w:bCs/>
                <w:sz w:val="16"/>
                <w:szCs w:val="16"/>
                <w:lang w:val="en-GB"/>
              </w:rPr>
            </w:pPr>
          </w:p>
        </w:tc>
        <w:tc>
          <w:tcPr>
            <w:tcW w:w="1276" w:type="dxa"/>
          </w:tcPr>
          <w:p w14:paraId="6C2D8E72" w14:textId="77777777" w:rsidR="006A5811" w:rsidRPr="00923BB6" w:rsidRDefault="006A5811" w:rsidP="00F371ED">
            <w:pPr>
              <w:jc w:val="center"/>
              <w:rPr>
                <w:sz w:val="16"/>
                <w:szCs w:val="16"/>
                <w:lang w:val="en-GB"/>
              </w:rPr>
            </w:pPr>
            <w:r w:rsidRPr="00923BB6">
              <w:rPr>
                <w:sz w:val="16"/>
                <w:szCs w:val="16"/>
                <w:lang w:val="en-GB"/>
              </w:rPr>
              <w:t>SOEs</w:t>
            </w:r>
          </w:p>
        </w:tc>
        <w:tc>
          <w:tcPr>
            <w:tcW w:w="1329" w:type="dxa"/>
          </w:tcPr>
          <w:p w14:paraId="2ABEA746" w14:textId="77777777" w:rsidR="006A5811" w:rsidRPr="00923BB6" w:rsidRDefault="006A5811" w:rsidP="00F371ED">
            <w:pPr>
              <w:jc w:val="center"/>
              <w:rPr>
                <w:sz w:val="16"/>
                <w:szCs w:val="16"/>
                <w:lang w:val="en-GB"/>
              </w:rPr>
            </w:pPr>
            <w:r w:rsidRPr="00923BB6">
              <w:rPr>
                <w:sz w:val="16"/>
                <w:szCs w:val="16"/>
                <w:lang w:val="en-GB"/>
              </w:rPr>
              <w:t>POEs</w:t>
            </w:r>
          </w:p>
        </w:tc>
        <w:tc>
          <w:tcPr>
            <w:tcW w:w="1080" w:type="dxa"/>
          </w:tcPr>
          <w:p w14:paraId="6F23E5A5" w14:textId="77777777" w:rsidR="006A5811" w:rsidRPr="00923BB6" w:rsidRDefault="006A5811" w:rsidP="00F371ED">
            <w:pPr>
              <w:jc w:val="center"/>
              <w:rPr>
                <w:sz w:val="16"/>
                <w:szCs w:val="16"/>
                <w:lang w:val="en-GB"/>
              </w:rPr>
            </w:pPr>
            <w:r w:rsidRPr="00923BB6">
              <w:rPr>
                <w:sz w:val="16"/>
                <w:szCs w:val="16"/>
                <w:lang w:val="en-GB"/>
              </w:rPr>
              <w:t>t-stat</w:t>
            </w:r>
          </w:p>
        </w:tc>
      </w:tr>
      <w:tr w:rsidR="001733C6" w:rsidRPr="00923BB6" w14:paraId="41F76F3B" w14:textId="77777777" w:rsidTr="009031E6">
        <w:tc>
          <w:tcPr>
            <w:tcW w:w="1181" w:type="dxa"/>
            <w:vMerge w:val="restart"/>
          </w:tcPr>
          <w:p w14:paraId="2C3043D1"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High-tech Manufacturing</w:t>
            </w:r>
          </w:p>
        </w:tc>
        <w:tc>
          <w:tcPr>
            <w:tcW w:w="4881" w:type="dxa"/>
          </w:tcPr>
          <w:p w14:paraId="52A6817D"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basic pharmaceutical products and pharmaceutical preparations (NACE 21)</w:t>
            </w:r>
          </w:p>
        </w:tc>
        <w:tc>
          <w:tcPr>
            <w:tcW w:w="1276" w:type="dxa"/>
            <w:shd w:val="clear" w:color="auto" w:fill="auto"/>
          </w:tcPr>
          <w:p w14:paraId="4DE8E7CA" w14:textId="7EAD41B6" w:rsidR="0041707A" w:rsidRPr="00923BB6" w:rsidRDefault="0041707A" w:rsidP="009A4F8A">
            <w:pPr>
              <w:jc w:val="center"/>
              <w:rPr>
                <w:rFonts w:cstheme="minorHAnsi"/>
                <w:sz w:val="16"/>
                <w:szCs w:val="16"/>
                <w:lang w:val="en-GB"/>
              </w:rPr>
            </w:pPr>
            <w:r w:rsidRPr="00923BB6">
              <w:rPr>
                <w:rFonts w:cstheme="minorHAnsi"/>
                <w:sz w:val="16"/>
                <w:szCs w:val="16"/>
                <w:lang w:val="en-GB"/>
              </w:rPr>
              <w:t>0.234 (47)</w:t>
            </w:r>
          </w:p>
        </w:tc>
        <w:tc>
          <w:tcPr>
            <w:tcW w:w="1329" w:type="dxa"/>
          </w:tcPr>
          <w:p w14:paraId="5AE6DA2B" w14:textId="039BDEFD" w:rsidR="007E6182" w:rsidRPr="00923BB6" w:rsidRDefault="007E6182" w:rsidP="009A4F8A">
            <w:pPr>
              <w:jc w:val="center"/>
              <w:rPr>
                <w:rFonts w:cstheme="minorHAnsi"/>
                <w:sz w:val="16"/>
                <w:szCs w:val="16"/>
                <w:lang w:val="en-GB"/>
              </w:rPr>
            </w:pPr>
            <w:r w:rsidRPr="00923BB6">
              <w:rPr>
                <w:rFonts w:cstheme="minorHAnsi"/>
                <w:sz w:val="16"/>
                <w:szCs w:val="16"/>
                <w:lang w:val="en-GB"/>
              </w:rPr>
              <w:t>0.812</w:t>
            </w:r>
            <w:r w:rsidR="009A4F8A" w:rsidRPr="00923BB6">
              <w:rPr>
                <w:rFonts w:cstheme="minorHAnsi"/>
                <w:sz w:val="16"/>
                <w:szCs w:val="16"/>
                <w:lang w:val="en-GB"/>
              </w:rPr>
              <w:t xml:space="preserve"> </w:t>
            </w:r>
            <w:r w:rsidRPr="00923BB6">
              <w:rPr>
                <w:rFonts w:cstheme="minorHAnsi"/>
                <w:sz w:val="16"/>
                <w:szCs w:val="16"/>
                <w:lang w:val="en-GB"/>
              </w:rPr>
              <w:t>(64)</w:t>
            </w:r>
          </w:p>
        </w:tc>
        <w:tc>
          <w:tcPr>
            <w:tcW w:w="1080" w:type="dxa"/>
          </w:tcPr>
          <w:p w14:paraId="654C7A29" w14:textId="1F1C5306" w:rsidR="006A5811" w:rsidRPr="00923BB6" w:rsidRDefault="007E6182" w:rsidP="00BC5438">
            <w:pPr>
              <w:jc w:val="center"/>
              <w:rPr>
                <w:rFonts w:cstheme="minorHAnsi"/>
                <w:sz w:val="16"/>
                <w:szCs w:val="16"/>
                <w:lang w:val="en-GB"/>
              </w:rPr>
            </w:pPr>
            <w:r w:rsidRPr="00923BB6">
              <w:rPr>
                <w:rFonts w:cstheme="minorHAnsi"/>
                <w:sz w:val="16"/>
                <w:szCs w:val="16"/>
                <w:lang w:val="en-GB"/>
              </w:rPr>
              <w:t>1.036</w:t>
            </w:r>
          </w:p>
        </w:tc>
      </w:tr>
      <w:tr w:rsidR="001733C6" w:rsidRPr="00923BB6" w14:paraId="0AABD07C" w14:textId="77777777" w:rsidTr="009031E6">
        <w:tc>
          <w:tcPr>
            <w:tcW w:w="1181" w:type="dxa"/>
            <w:vMerge/>
          </w:tcPr>
          <w:p w14:paraId="4C72F955" w14:textId="77777777" w:rsidR="006A5811" w:rsidRPr="00923BB6" w:rsidRDefault="006A5811" w:rsidP="00BC5438">
            <w:pPr>
              <w:rPr>
                <w:rFonts w:cstheme="minorHAnsi"/>
                <w:color w:val="000000"/>
                <w:sz w:val="16"/>
                <w:szCs w:val="16"/>
                <w:shd w:val="clear" w:color="auto" w:fill="FFFFFF"/>
                <w:lang w:val="en-GB"/>
              </w:rPr>
            </w:pPr>
          </w:p>
        </w:tc>
        <w:tc>
          <w:tcPr>
            <w:tcW w:w="4881" w:type="dxa"/>
          </w:tcPr>
          <w:p w14:paraId="71D415FB"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computer, electronic and optical products (NACE 26)</w:t>
            </w:r>
          </w:p>
        </w:tc>
        <w:tc>
          <w:tcPr>
            <w:tcW w:w="1276" w:type="dxa"/>
          </w:tcPr>
          <w:p w14:paraId="6E60701C" w14:textId="6CCF6D56" w:rsidR="007E6182" w:rsidRPr="00923BB6" w:rsidRDefault="007E6182" w:rsidP="001733C6">
            <w:pPr>
              <w:jc w:val="center"/>
              <w:rPr>
                <w:rFonts w:cstheme="minorHAnsi"/>
                <w:sz w:val="16"/>
                <w:szCs w:val="16"/>
                <w:lang w:val="en-GB"/>
              </w:rPr>
            </w:pPr>
            <w:r w:rsidRPr="00923BB6">
              <w:rPr>
                <w:rFonts w:cstheme="minorHAnsi"/>
                <w:sz w:val="16"/>
                <w:szCs w:val="16"/>
                <w:lang w:val="en-GB"/>
              </w:rPr>
              <w:t>0.618</w:t>
            </w:r>
            <w:r w:rsidR="001733C6" w:rsidRPr="00923BB6">
              <w:rPr>
                <w:rFonts w:cstheme="minorHAnsi"/>
                <w:sz w:val="16"/>
                <w:szCs w:val="16"/>
                <w:lang w:val="en-GB"/>
              </w:rPr>
              <w:t xml:space="preserve"> </w:t>
            </w:r>
            <w:r w:rsidRPr="00923BB6">
              <w:rPr>
                <w:rFonts w:cstheme="minorHAnsi"/>
                <w:sz w:val="16"/>
                <w:szCs w:val="16"/>
                <w:lang w:val="en-GB"/>
              </w:rPr>
              <w:t>(</w:t>
            </w:r>
            <w:r w:rsidR="005F5CD5" w:rsidRPr="00923BB6">
              <w:rPr>
                <w:rFonts w:cstheme="minorHAnsi"/>
                <w:sz w:val="16"/>
                <w:szCs w:val="16"/>
                <w:lang w:val="en-GB"/>
              </w:rPr>
              <w:t>152</w:t>
            </w:r>
            <w:r w:rsidRPr="00923BB6">
              <w:rPr>
                <w:rFonts w:cstheme="minorHAnsi"/>
                <w:sz w:val="16"/>
                <w:szCs w:val="16"/>
                <w:lang w:val="en-GB"/>
              </w:rPr>
              <w:t>)</w:t>
            </w:r>
          </w:p>
        </w:tc>
        <w:tc>
          <w:tcPr>
            <w:tcW w:w="1329" w:type="dxa"/>
          </w:tcPr>
          <w:p w14:paraId="66967801" w14:textId="5BE09D81" w:rsidR="00896735" w:rsidRPr="00923BB6" w:rsidRDefault="00896735" w:rsidP="001733C6">
            <w:pPr>
              <w:jc w:val="center"/>
              <w:rPr>
                <w:rFonts w:cstheme="minorHAnsi"/>
                <w:sz w:val="16"/>
                <w:szCs w:val="16"/>
                <w:lang w:val="en-GB"/>
              </w:rPr>
            </w:pPr>
            <w:r w:rsidRPr="00923BB6">
              <w:rPr>
                <w:rFonts w:cstheme="minorHAnsi"/>
                <w:sz w:val="16"/>
                <w:szCs w:val="16"/>
                <w:lang w:val="en-GB"/>
              </w:rPr>
              <w:t>0.550</w:t>
            </w:r>
            <w:r w:rsidR="001733C6" w:rsidRPr="00923BB6">
              <w:rPr>
                <w:rFonts w:cstheme="minorHAnsi"/>
                <w:sz w:val="16"/>
                <w:szCs w:val="16"/>
                <w:lang w:val="en-GB"/>
              </w:rPr>
              <w:t xml:space="preserve"> </w:t>
            </w:r>
            <w:r w:rsidRPr="00923BB6">
              <w:rPr>
                <w:rFonts w:cstheme="minorHAnsi"/>
                <w:sz w:val="16"/>
                <w:szCs w:val="16"/>
                <w:lang w:val="en-GB"/>
              </w:rPr>
              <w:t>(391)</w:t>
            </w:r>
          </w:p>
        </w:tc>
        <w:tc>
          <w:tcPr>
            <w:tcW w:w="1080" w:type="dxa"/>
          </w:tcPr>
          <w:p w14:paraId="3586AD1C" w14:textId="639EA4D3" w:rsidR="006A5811" w:rsidRPr="00923BB6" w:rsidRDefault="00003955" w:rsidP="00BC5438">
            <w:pPr>
              <w:jc w:val="center"/>
              <w:rPr>
                <w:rFonts w:cstheme="minorHAnsi"/>
                <w:sz w:val="16"/>
                <w:szCs w:val="16"/>
                <w:lang w:val="en-GB"/>
              </w:rPr>
            </w:pPr>
            <w:r w:rsidRPr="00923BB6">
              <w:rPr>
                <w:rFonts w:cstheme="minorHAnsi"/>
                <w:sz w:val="16"/>
                <w:szCs w:val="16"/>
                <w:lang w:val="en-GB"/>
              </w:rPr>
              <w:t>0.171</w:t>
            </w:r>
          </w:p>
        </w:tc>
      </w:tr>
      <w:tr w:rsidR="001733C6" w:rsidRPr="00923BB6" w14:paraId="0497FBC6" w14:textId="77777777" w:rsidTr="009031E6">
        <w:tc>
          <w:tcPr>
            <w:tcW w:w="1181" w:type="dxa"/>
            <w:vMerge w:val="restart"/>
          </w:tcPr>
          <w:p w14:paraId="7C69D932"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Medium high-tech Manufacturing</w:t>
            </w:r>
          </w:p>
        </w:tc>
        <w:tc>
          <w:tcPr>
            <w:tcW w:w="4881" w:type="dxa"/>
          </w:tcPr>
          <w:p w14:paraId="03BE3D31"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chemicals and chemical products (NACE 20)</w:t>
            </w:r>
          </w:p>
        </w:tc>
        <w:tc>
          <w:tcPr>
            <w:tcW w:w="1276" w:type="dxa"/>
          </w:tcPr>
          <w:p w14:paraId="523BD52F" w14:textId="3B553DD7" w:rsidR="009A4F8A" w:rsidRPr="00923BB6" w:rsidRDefault="009A4F8A" w:rsidP="00F000F5">
            <w:pPr>
              <w:jc w:val="center"/>
              <w:rPr>
                <w:rFonts w:cstheme="minorHAnsi"/>
                <w:sz w:val="16"/>
                <w:szCs w:val="16"/>
                <w:lang w:val="en-GB"/>
              </w:rPr>
            </w:pPr>
            <w:r w:rsidRPr="00923BB6">
              <w:rPr>
                <w:rFonts w:cstheme="minorHAnsi"/>
                <w:sz w:val="16"/>
                <w:szCs w:val="16"/>
                <w:lang w:val="en-GB"/>
              </w:rPr>
              <w:t>2.122</w:t>
            </w:r>
            <w:r w:rsidR="00F000F5" w:rsidRPr="00923BB6">
              <w:rPr>
                <w:rFonts w:cstheme="minorHAnsi"/>
                <w:sz w:val="16"/>
                <w:szCs w:val="16"/>
                <w:lang w:val="en-GB"/>
              </w:rPr>
              <w:t xml:space="preserve"> (220)</w:t>
            </w:r>
          </w:p>
        </w:tc>
        <w:tc>
          <w:tcPr>
            <w:tcW w:w="1329" w:type="dxa"/>
          </w:tcPr>
          <w:p w14:paraId="0BDC266F" w14:textId="7E8DEDCC" w:rsidR="006A5811" w:rsidRPr="00923BB6" w:rsidRDefault="00F000F5" w:rsidP="00BC5438">
            <w:pPr>
              <w:jc w:val="center"/>
              <w:rPr>
                <w:rFonts w:cstheme="minorHAnsi"/>
                <w:sz w:val="16"/>
                <w:szCs w:val="16"/>
                <w:lang w:val="en-GB"/>
              </w:rPr>
            </w:pPr>
            <w:r w:rsidRPr="00923BB6">
              <w:rPr>
                <w:rFonts w:cstheme="minorHAnsi"/>
                <w:sz w:val="16"/>
                <w:szCs w:val="16"/>
                <w:lang w:val="en-GB"/>
              </w:rPr>
              <w:t>0.452 (544)</w:t>
            </w:r>
          </w:p>
        </w:tc>
        <w:tc>
          <w:tcPr>
            <w:tcW w:w="1080" w:type="dxa"/>
          </w:tcPr>
          <w:p w14:paraId="17BB3975" w14:textId="1546FD5F" w:rsidR="006A5811" w:rsidRPr="00923BB6" w:rsidRDefault="00F000F5" w:rsidP="00BC5438">
            <w:pPr>
              <w:jc w:val="center"/>
              <w:rPr>
                <w:rFonts w:cstheme="minorHAnsi"/>
                <w:sz w:val="16"/>
                <w:szCs w:val="16"/>
                <w:lang w:val="en-GB"/>
              </w:rPr>
            </w:pPr>
            <w:r w:rsidRPr="00923BB6">
              <w:rPr>
                <w:rFonts w:cstheme="minorHAnsi"/>
                <w:sz w:val="16"/>
                <w:szCs w:val="16"/>
                <w:lang w:val="en-GB"/>
              </w:rPr>
              <w:t>3.155***</w:t>
            </w:r>
          </w:p>
        </w:tc>
      </w:tr>
      <w:tr w:rsidR="001733C6" w:rsidRPr="00923BB6" w14:paraId="0C02CF05" w14:textId="77777777" w:rsidTr="009031E6">
        <w:tc>
          <w:tcPr>
            <w:tcW w:w="1181" w:type="dxa"/>
            <w:vMerge/>
          </w:tcPr>
          <w:p w14:paraId="55A28C3B" w14:textId="77777777" w:rsidR="006A5811" w:rsidRPr="00923BB6" w:rsidRDefault="006A5811" w:rsidP="00BC5438">
            <w:pPr>
              <w:rPr>
                <w:rFonts w:cstheme="minorHAnsi"/>
                <w:sz w:val="16"/>
                <w:szCs w:val="16"/>
                <w:lang w:val="en-GB"/>
              </w:rPr>
            </w:pPr>
          </w:p>
        </w:tc>
        <w:tc>
          <w:tcPr>
            <w:tcW w:w="4881" w:type="dxa"/>
          </w:tcPr>
          <w:p w14:paraId="57EAA134" w14:textId="77777777" w:rsidR="006A5811" w:rsidRPr="00923BB6" w:rsidRDefault="006A5811" w:rsidP="00BC5438">
            <w:pPr>
              <w:rPr>
                <w:rFonts w:cstheme="minorHAnsi"/>
                <w:sz w:val="16"/>
                <w:szCs w:val="16"/>
                <w:lang w:val="en-GB"/>
              </w:rPr>
            </w:pPr>
            <w:r w:rsidRPr="00923BB6">
              <w:rPr>
                <w:rFonts w:cstheme="minorHAnsi"/>
                <w:color w:val="000000"/>
                <w:sz w:val="16"/>
                <w:szCs w:val="16"/>
                <w:shd w:val="clear" w:color="auto" w:fill="FFFFFF"/>
                <w:lang w:val="en-GB"/>
              </w:rPr>
              <w:t>Manufacture of electrical equipment (NACE 27)</w:t>
            </w:r>
          </w:p>
        </w:tc>
        <w:tc>
          <w:tcPr>
            <w:tcW w:w="1276" w:type="dxa"/>
          </w:tcPr>
          <w:p w14:paraId="37567596" w14:textId="17700E01" w:rsidR="006A5811" w:rsidRPr="00923BB6" w:rsidRDefault="009C472A" w:rsidP="00BC5438">
            <w:pPr>
              <w:jc w:val="center"/>
              <w:rPr>
                <w:rFonts w:cstheme="minorHAnsi"/>
                <w:sz w:val="16"/>
                <w:szCs w:val="16"/>
                <w:lang w:val="en-GB"/>
              </w:rPr>
            </w:pPr>
            <w:r w:rsidRPr="00923BB6">
              <w:rPr>
                <w:rFonts w:cstheme="minorHAnsi"/>
                <w:sz w:val="16"/>
                <w:szCs w:val="16"/>
                <w:lang w:val="en-GB"/>
              </w:rPr>
              <w:t>0.048 (1</w:t>
            </w:r>
            <w:r w:rsidR="00302CC8" w:rsidRPr="00923BB6">
              <w:rPr>
                <w:rFonts w:cstheme="minorHAnsi"/>
                <w:sz w:val="16"/>
                <w:szCs w:val="16"/>
                <w:lang w:val="en-GB"/>
              </w:rPr>
              <w:t>23</w:t>
            </w:r>
            <w:r w:rsidRPr="00923BB6">
              <w:rPr>
                <w:rFonts w:cstheme="minorHAnsi"/>
                <w:sz w:val="16"/>
                <w:szCs w:val="16"/>
                <w:lang w:val="en-GB"/>
              </w:rPr>
              <w:t>)</w:t>
            </w:r>
          </w:p>
        </w:tc>
        <w:tc>
          <w:tcPr>
            <w:tcW w:w="1329" w:type="dxa"/>
          </w:tcPr>
          <w:p w14:paraId="450C2DAF" w14:textId="1CB4CD6A" w:rsidR="006A5811" w:rsidRPr="00923BB6" w:rsidRDefault="009C472A" w:rsidP="00BC5438">
            <w:pPr>
              <w:jc w:val="center"/>
              <w:rPr>
                <w:rFonts w:cstheme="minorHAnsi"/>
                <w:sz w:val="16"/>
                <w:szCs w:val="16"/>
                <w:lang w:val="en-GB"/>
              </w:rPr>
            </w:pPr>
            <w:r w:rsidRPr="00923BB6">
              <w:rPr>
                <w:rFonts w:cstheme="minorHAnsi"/>
                <w:sz w:val="16"/>
                <w:szCs w:val="16"/>
                <w:lang w:val="en-GB"/>
              </w:rPr>
              <w:t>0.401 (342)</w:t>
            </w:r>
          </w:p>
        </w:tc>
        <w:tc>
          <w:tcPr>
            <w:tcW w:w="1080" w:type="dxa"/>
          </w:tcPr>
          <w:p w14:paraId="7F416D16" w14:textId="056B354F" w:rsidR="006A5811" w:rsidRPr="00923BB6" w:rsidRDefault="00302CC8" w:rsidP="00BC5438">
            <w:pPr>
              <w:jc w:val="center"/>
              <w:rPr>
                <w:rFonts w:cstheme="minorHAnsi"/>
                <w:sz w:val="16"/>
                <w:szCs w:val="16"/>
                <w:lang w:val="en-GB"/>
              </w:rPr>
            </w:pPr>
            <w:r w:rsidRPr="00923BB6">
              <w:rPr>
                <w:rFonts w:cstheme="minorHAnsi"/>
                <w:sz w:val="16"/>
                <w:szCs w:val="16"/>
                <w:lang w:val="en-GB"/>
              </w:rPr>
              <w:t>1.628</w:t>
            </w:r>
          </w:p>
        </w:tc>
      </w:tr>
      <w:tr w:rsidR="001733C6" w:rsidRPr="00923BB6" w14:paraId="234FFCAA" w14:textId="77777777" w:rsidTr="009031E6">
        <w:tc>
          <w:tcPr>
            <w:tcW w:w="1181" w:type="dxa"/>
            <w:vMerge/>
          </w:tcPr>
          <w:p w14:paraId="62CCA731" w14:textId="77777777" w:rsidR="006A5811" w:rsidRPr="00923BB6" w:rsidRDefault="006A5811" w:rsidP="00BC5438">
            <w:pPr>
              <w:rPr>
                <w:rFonts w:cstheme="minorHAnsi"/>
                <w:sz w:val="16"/>
                <w:szCs w:val="16"/>
                <w:lang w:val="en-GB"/>
              </w:rPr>
            </w:pPr>
          </w:p>
        </w:tc>
        <w:tc>
          <w:tcPr>
            <w:tcW w:w="4881" w:type="dxa"/>
          </w:tcPr>
          <w:p w14:paraId="6036DB5D"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machinery and equipment n.e.c. (NACE 28)</w:t>
            </w:r>
            <w:r w:rsidRPr="00923BB6">
              <w:rPr>
                <w:rFonts w:cstheme="minorHAnsi"/>
                <w:color w:val="000000"/>
                <w:sz w:val="16"/>
                <w:szCs w:val="16"/>
                <w:shd w:val="clear" w:color="auto" w:fill="FFFFFF"/>
                <w:lang w:val="en-GB"/>
              </w:rPr>
              <w:tab/>
            </w:r>
          </w:p>
        </w:tc>
        <w:tc>
          <w:tcPr>
            <w:tcW w:w="1276" w:type="dxa"/>
            <w:shd w:val="clear" w:color="auto" w:fill="auto"/>
          </w:tcPr>
          <w:p w14:paraId="467C672B" w14:textId="63DA800D" w:rsidR="006A5811" w:rsidRPr="00923BB6" w:rsidRDefault="004C1024" w:rsidP="00BC5438">
            <w:pPr>
              <w:jc w:val="center"/>
              <w:rPr>
                <w:rFonts w:cstheme="minorHAnsi"/>
                <w:sz w:val="16"/>
                <w:szCs w:val="16"/>
                <w:lang w:val="en-GB"/>
              </w:rPr>
            </w:pPr>
            <w:r w:rsidRPr="00923BB6">
              <w:rPr>
                <w:rFonts w:cstheme="minorHAnsi"/>
                <w:sz w:val="16"/>
                <w:szCs w:val="16"/>
                <w:lang w:val="en-GB"/>
              </w:rPr>
              <w:t>0.526 (154)</w:t>
            </w:r>
          </w:p>
        </w:tc>
        <w:tc>
          <w:tcPr>
            <w:tcW w:w="1329" w:type="dxa"/>
          </w:tcPr>
          <w:p w14:paraId="545CDCAC" w14:textId="140298A2" w:rsidR="006A5811" w:rsidRPr="00923BB6" w:rsidRDefault="004C1024" w:rsidP="00BC5438">
            <w:pPr>
              <w:jc w:val="center"/>
              <w:rPr>
                <w:rFonts w:cstheme="minorHAnsi"/>
                <w:sz w:val="16"/>
                <w:szCs w:val="16"/>
                <w:lang w:val="en-GB"/>
              </w:rPr>
            </w:pPr>
            <w:r w:rsidRPr="00923BB6">
              <w:rPr>
                <w:rFonts w:cstheme="minorHAnsi"/>
                <w:sz w:val="16"/>
                <w:szCs w:val="16"/>
                <w:lang w:val="en-GB"/>
              </w:rPr>
              <w:t>0.768 (435)</w:t>
            </w:r>
          </w:p>
        </w:tc>
        <w:tc>
          <w:tcPr>
            <w:tcW w:w="1080" w:type="dxa"/>
          </w:tcPr>
          <w:p w14:paraId="098A8D00" w14:textId="2E509B12" w:rsidR="006A5811" w:rsidRPr="00923BB6" w:rsidRDefault="000E74C6" w:rsidP="00BC5438">
            <w:pPr>
              <w:jc w:val="center"/>
              <w:rPr>
                <w:rFonts w:cstheme="minorHAnsi"/>
                <w:sz w:val="16"/>
                <w:szCs w:val="16"/>
                <w:lang w:val="en-GB"/>
              </w:rPr>
            </w:pPr>
            <w:r w:rsidRPr="00923BB6">
              <w:rPr>
                <w:rFonts w:cstheme="minorHAnsi"/>
                <w:sz w:val="16"/>
                <w:szCs w:val="16"/>
                <w:lang w:val="en-GB"/>
              </w:rPr>
              <w:t>0.430</w:t>
            </w:r>
          </w:p>
        </w:tc>
      </w:tr>
      <w:tr w:rsidR="001733C6" w:rsidRPr="00923BB6" w14:paraId="029B8237" w14:textId="77777777" w:rsidTr="009031E6">
        <w:tc>
          <w:tcPr>
            <w:tcW w:w="1181" w:type="dxa"/>
            <w:vMerge/>
          </w:tcPr>
          <w:p w14:paraId="4E9CBA0F" w14:textId="77777777" w:rsidR="006A5811" w:rsidRPr="00923BB6" w:rsidRDefault="006A5811" w:rsidP="00BC5438">
            <w:pPr>
              <w:rPr>
                <w:rFonts w:cstheme="minorHAnsi"/>
                <w:sz w:val="16"/>
                <w:szCs w:val="16"/>
                <w:lang w:val="en-GB"/>
              </w:rPr>
            </w:pPr>
          </w:p>
        </w:tc>
        <w:tc>
          <w:tcPr>
            <w:tcW w:w="4881" w:type="dxa"/>
          </w:tcPr>
          <w:p w14:paraId="6D9AA30B"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motor vehicles, trailers and semi-trailers (NACE 29)</w:t>
            </w:r>
          </w:p>
        </w:tc>
        <w:tc>
          <w:tcPr>
            <w:tcW w:w="1276" w:type="dxa"/>
            <w:shd w:val="clear" w:color="auto" w:fill="auto"/>
          </w:tcPr>
          <w:p w14:paraId="575E2315" w14:textId="7B8FB97F" w:rsidR="006A5811" w:rsidRPr="00923BB6" w:rsidRDefault="000E74C6" w:rsidP="00BC5438">
            <w:pPr>
              <w:jc w:val="center"/>
              <w:rPr>
                <w:rFonts w:cstheme="minorHAnsi"/>
                <w:sz w:val="16"/>
                <w:szCs w:val="16"/>
                <w:lang w:val="en-GB"/>
              </w:rPr>
            </w:pPr>
            <w:r w:rsidRPr="00923BB6">
              <w:rPr>
                <w:rFonts w:cstheme="minorHAnsi"/>
                <w:sz w:val="16"/>
                <w:szCs w:val="16"/>
                <w:lang w:val="en-GB"/>
              </w:rPr>
              <w:t>0.598 (64)</w:t>
            </w:r>
          </w:p>
        </w:tc>
        <w:tc>
          <w:tcPr>
            <w:tcW w:w="1329" w:type="dxa"/>
          </w:tcPr>
          <w:p w14:paraId="04FEF17A" w14:textId="4EC5B7B5" w:rsidR="006A5811" w:rsidRPr="00923BB6" w:rsidRDefault="000E74C6" w:rsidP="00BC5438">
            <w:pPr>
              <w:jc w:val="center"/>
              <w:rPr>
                <w:rFonts w:cstheme="minorHAnsi"/>
                <w:sz w:val="16"/>
                <w:szCs w:val="16"/>
                <w:lang w:val="en-GB"/>
              </w:rPr>
            </w:pPr>
            <w:r w:rsidRPr="00923BB6">
              <w:rPr>
                <w:rFonts w:cstheme="minorHAnsi"/>
                <w:sz w:val="16"/>
                <w:szCs w:val="16"/>
                <w:lang w:val="en-GB"/>
              </w:rPr>
              <w:t>0.472 (163)</w:t>
            </w:r>
          </w:p>
        </w:tc>
        <w:tc>
          <w:tcPr>
            <w:tcW w:w="1080" w:type="dxa"/>
          </w:tcPr>
          <w:p w14:paraId="43828E57" w14:textId="28080869" w:rsidR="006A5811" w:rsidRPr="00923BB6" w:rsidRDefault="000E74C6" w:rsidP="00BC5438">
            <w:pPr>
              <w:jc w:val="center"/>
              <w:rPr>
                <w:rFonts w:cstheme="minorHAnsi"/>
                <w:sz w:val="16"/>
                <w:szCs w:val="16"/>
                <w:lang w:val="en-GB"/>
              </w:rPr>
            </w:pPr>
            <w:r w:rsidRPr="00923BB6">
              <w:rPr>
                <w:rFonts w:cstheme="minorHAnsi"/>
                <w:sz w:val="16"/>
                <w:szCs w:val="16"/>
                <w:lang w:val="en-GB"/>
              </w:rPr>
              <w:t>2.792***</w:t>
            </w:r>
          </w:p>
        </w:tc>
      </w:tr>
      <w:tr w:rsidR="001733C6" w:rsidRPr="00923BB6" w14:paraId="08CD9FF7" w14:textId="77777777" w:rsidTr="009031E6">
        <w:tc>
          <w:tcPr>
            <w:tcW w:w="1181" w:type="dxa"/>
            <w:vMerge/>
          </w:tcPr>
          <w:p w14:paraId="22DF2CF5" w14:textId="77777777" w:rsidR="006A5811" w:rsidRPr="00923BB6" w:rsidRDefault="006A5811" w:rsidP="00BC5438">
            <w:pPr>
              <w:rPr>
                <w:rFonts w:cstheme="minorHAnsi"/>
                <w:sz w:val="16"/>
                <w:szCs w:val="16"/>
                <w:lang w:val="en-GB"/>
              </w:rPr>
            </w:pPr>
          </w:p>
        </w:tc>
        <w:tc>
          <w:tcPr>
            <w:tcW w:w="4881" w:type="dxa"/>
          </w:tcPr>
          <w:p w14:paraId="66CC7697"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Manufacture of other transport equipment (NACE 30)</w:t>
            </w:r>
          </w:p>
        </w:tc>
        <w:tc>
          <w:tcPr>
            <w:tcW w:w="1276" w:type="dxa"/>
          </w:tcPr>
          <w:p w14:paraId="7779D4C9" w14:textId="4A4982A0" w:rsidR="006A5811" w:rsidRPr="00923BB6" w:rsidRDefault="00263246" w:rsidP="00BC5438">
            <w:pPr>
              <w:jc w:val="center"/>
              <w:rPr>
                <w:rFonts w:cstheme="minorHAnsi"/>
                <w:sz w:val="16"/>
                <w:szCs w:val="16"/>
                <w:lang w:val="en-GB"/>
              </w:rPr>
            </w:pPr>
            <w:r w:rsidRPr="00923BB6">
              <w:rPr>
                <w:rFonts w:cstheme="minorHAnsi"/>
                <w:sz w:val="16"/>
                <w:szCs w:val="16"/>
                <w:lang w:val="en-GB"/>
              </w:rPr>
              <w:t>0.625 (128)</w:t>
            </w:r>
          </w:p>
        </w:tc>
        <w:tc>
          <w:tcPr>
            <w:tcW w:w="1329" w:type="dxa"/>
          </w:tcPr>
          <w:p w14:paraId="491B3AC5" w14:textId="431776FB" w:rsidR="006A5811" w:rsidRPr="00923BB6" w:rsidRDefault="00263246" w:rsidP="00BC5438">
            <w:pPr>
              <w:jc w:val="center"/>
              <w:rPr>
                <w:rFonts w:cstheme="minorHAnsi"/>
                <w:sz w:val="16"/>
                <w:szCs w:val="16"/>
                <w:lang w:val="en-GB"/>
              </w:rPr>
            </w:pPr>
            <w:r w:rsidRPr="00923BB6">
              <w:rPr>
                <w:rFonts w:cstheme="minorHAnsi"/>
                <w:sz w:val="16"/>
                <w:szCs w:val="16"/>
                <w:lang w:val="en-GB"/>
              </w:rPr>
              <w:t>1.181 (306)</w:t>
            </w:r>
          </w:p>
        </w:tc>
        <w:tc>
          <w:tcPr>
            <w:tcW w:w="1080" w:type="dxa"/>
          </w:tcPr>
          <w:p w14:paraId="34AA6ABD" w14:textId="6BDFB1DE" w:rsidR="006A5811" w:rsidRPr="00923BB6" w:rsidRDefault="00263246" w:rsidP="00BC5438">
            <w:pPr>
              <w:jc w:val="center"/>
              <w:rPr>
                <w:rFonts w:cstheme="minorHAnsi"/>
                <w:sz w:val="16"/>
                <w:szCs w:val="16"/>
                <w:lang w:val="en-GB"/>
              </w:rPr>
            </w:pPr>
            <w:r w:rsidRPr="00923BB6">
              <w:rPr>
                <w:rFonts w:cstheme="minorHAnsi"/>
                <w:sz w:val="16"/>
                <w:szCs w:val="16"/>
                <w:lang w:val="en-GB"/>
              </w:rPr>
              <w:t>0.914</w:t>
            </w:r>
          </w:p>
        </w:tc>
      </w:tr>
      <w:tr w:rsidR="001733C6" w:rsidRPr="00923BB6" w14:paraId="1626F634" w14:textId="77777777" w:rsidTr="009031E6">
        <w:tc>
          <w:tcPr>
            <w:tcW w:w="1181" w:type="dxa"/>
            <w:vMerge w:val="restart"/>
          </w:tcPr>
          <w:p w14:paraId="0630DCC4" w14:textId="53F89D36"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Knowledge intensive market services</w:t>
            </w:r>
          </w:p>
        </w:tc>
        <w:tc>
          <w:tcPr>
            <w:tcW w:w="4881" w:type="dxa"/>
            <w:tcBorders>
              <w:top w:val="single" w:sz="4" w:space="0" w:color="auto"/>
              <w:left w:val="single" w:sz="4" w:space="0" w:color="auto"/>
              <w:bottom w:val="single" w:sz="4" w:space="0" w:color="auto"/>
              <w:right w:val="single" w:sz="4" w:space="0" w:color="auto"/>
            </w:tcBorders>
            <w:shd w:val="clear" w:color="auto" w:fill="auto"/>
          </w:tcPr>
          <w:p w14:paraId="1B920F9D"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Water Transport + Air Transport (NACE 50+51)</w:t>
            </w:r>
          </w:p>
        </w:tc>
        <w:tc>
          <w:tcPr>
            <w:tcW w:w="1276" w:type="dxa"/>
          </w:tcPr>
          <w:p w14:paraId="23586C4D" w14:textId="19A0B953" w:rsidR="006A5811" w:rsidRPr="00923BB6" w:rsidRDefault="00E45E41" w:rsidP="00BC5438">
            <w:pPr>
              <w:jc w:val="center"/>
              <w:rPr>
                <w:rFonts w:cstheme="minorHAnsi"/>
                <w:sz w:val="16"/>
                <w:szCs w:val="16"/>
                <w:lang w:val="en-GB"/>
              </w:rPr>
            </w:pPr>
            <w:r w:rsidRPr="00923BB6">
              <w:rPr>
                <w:rFonts w:cstheme="minorHAnsi"/>
                <w:sz w:val="16"/>
                <w:szCs w:val="16"/>
                <w:lang w:val="en-GB"/>
              </w:rPr>
              <w:t>0.013 (302)</w:t>
            </w:r>
          </w:p>
        </w:tc>
        <w:tc>
          <w:tcPr>
            <w:tcW w:w="1329" w:type="dxa"/>
          </w:tcPr>
          <w:p w14:paraId="2DA38315" w14:textId="5614DF0A" w:rsidR="006A5811" w:rsidRPr="00923BB6" w:rsidRDefault="00E45E41" w:rsidP="00BC5438">
            <w:pPr>
              <w:jc w:val="center"/>
              <w:rPr>
                <w:rFonts w:cstheme="minorHAnsi"/>
                <w:sz w:val="16"/>
                <w:szCs w:val="16"/>
                <w:lang w:val="en-GB"/>
              </w:rPr>
            </w:pPr>
            <w:r w:rsidRPr="00923BB6">
              <w:rPr>
                <w:rFonts w:cstheme="minorHAnsi"/>
                <w:sz w:val="16"/>
                <w:szCs w:val="16"/>
                <w:lang w:val="en-GB"/>
              </w:rPr>
              <w:t>0.0</w:t>
            </w:r>
            <w:r w:rsidR="002822C8" w:rsidRPr="00923BB6">
              <w:rPr>
                <w:rFonts w:cstheme="minorHAnsi"/>
                <w:sz w:val="16"/>
                <w:szCs w:val="16"/>
                <w:lang w:val="en-GB"/>
              </w:rPr>
              <w:t>01 (524)</w:t>
            </w:r>
          </w:p>
        </w:tc>
        <w:tc>
          <w:tcPr>
            <w:tcW w:w="1080" w:type="dxa"/>
          </w:tcPr>
          <w:p w14:paraId="74E87D97" w14:textId="2DF8854F" w:rsidR="006A5811" w:rsidRPr="00923BB6" w:rsidRDefault="002822C8" w:rsidP="00BC5438">
            <w:pPr>
              <w:jc w:val="center"/>
              <w:rPr>
                <w:rFonts w:cstheme="minorHAnsi"/>
                <w:sz w:val="16"/>
                <w:szCs w:val="16"/>
                <w:lang w:val="en-GB"/>
              </w:rPr>
            </w:pPr>
            <w:r w:rsidRPr="00923BB6">
              <w:rPr>
                <w:rFonts w:cstheme="minorHAnsi"/>
                <w:sz w:val="16"/>
                <w:szCs w:val="16"/>
                <w:lang w:val="en-GB"/>
              </w:rPr>
              <w:t>2.158**</w:t>
            </w:r>
          </w:p>
        </w:tc>
      </w:tr>
      <w:tr w:rsidR="001733C6" w:rsidRPr="00923BB6" w14:paraId="4222A2E5" w14:textId="77777777" w:rsidTr="009031E6">
        <w:tc>
          <w:tcPr>
            <w:tcW w:w="1181" w:type="dxa"/>
            <w:vMerge/>
          </w:tcPr>
          <w:p w14:paraId="6FBFF58A" w14:textId="77777777" w:rsidR="006A5811" w:rsidRPr="00923BB6" w:rsidRDefault="006A5811" w:rsidP="00BC5438">
            <w:pPr>
              <w:rPr>
                <w:rFonts w:cstheme="minorHAnsi"/>
                <w:color w:val="000000"/>
                <w:sz w:val="16"/>
                <w:szCs w:val="16"/>
                <w:shd w:val="clear" w:color="auto" w:fill="FFFFFF"/>
                <w:lang w:val="en-GB"/>
              </w:rPr>
            </w:pPr>
          </w:p>
        </w:tc>
        <w:tc>
          <w:tcPr>
            <w:tcW w:w="4881" w:type="dxa"/>
            <w:tcBorders>
              <w:top w:val="single" w:sz="4" w:space="0" w:color="auto"/>
              <w:left w:val="single" w:sz="4" w:space="0" w:color="auto"/>
              <w:bottom w:val="single" w:sz="4" w:space="0" w:color="auto"/>
              <w:right w:val="single" w:sz="4" w:space="0" w:color="auto"/>
            </w:tcBorders>
            <w:shd w:val="clear" w:color="auto" w:fill="auto"/>
            <w:vAlign w:val="bottom"/>
          </w:tcPr>
          <w:p w14:paraId="323BA85E"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Architectural and Engineering Activities; Technical Testing and Analysis (NACE 71)</w:t>
            </w:r>
          </w:p>
        </w:tc>
        <w:tc>
          <w:tcPr>
            <w:tcW w:w="1276" w:type="dxa"/>
          </w:tcPr>
          <w:p w14:paraId="0668C813" w14:textId="66246A00" w:rsidR="006A5811" w:rsidRPr="00923BB6" w:rsidRDefault="002822C8" w:rsidP="00BC5438">
            <w:pPr>
              <w:jc w:val="center"/>
              <w:rPr>
                <w:rFonts w:cstheme="minorHAnsi"/>
                <w:sz w:val="16"/>
                <w:szCs w:val="16"/>
                <w:lang w:val="en-GB"/>
              </w:rPr>
            </w:pPr>
            <w:r w:rsidRPr="00923BB6">
              <w:rPr>
                <w:rFonts w:cstheme="minorHAnsi"/>
                <w:sz w:val="16"/>
                <w:szCs w:val="16"/>
                <w:lang w:val="en-GB"/>
              </w:rPr>
              <w:t>0.133 (1,656)</w:t>
            </w:r>
          </w:p>
        </w:tc>
        <w:tc>
          <w:tcPr>
            <w:tcW w:w="1329" w:type="dxa"/>
          </w:tcPr>
          <w:p w14:paraId="5AFD58D5" w14:textId="6D177130" w:rsidR="006A5811" w:rsidRPr="00923BB6" w:rsidRDefault="00F371ED" w:rsidP="00BC5438">
            <w:pPr>
              <w:jc w:val="center"/>
              <w:rPr>
                <w:rFonts w:cstheme="minorHAnsi"/>
                <w:sz w:val="16"/>
                <w:szCs w:val="16"/>
                <w:lang w:val="en-GB"/>
              </w:rPr>
            </w:pPr>
            <w:r w:rsidRPr="00923BB6">
              <w:rPr>
                <w:rFonts w:cstheme="minorHAnsi"/>
                <w:sz w:val="16"/>
                <w:szCs w:val="16"/>
                <w:lang w:val="en-GB"/>
              </w:rPr>
              <w:t>0.136 (4,060)</w:t>
            </w:r>
          </w:p>
        </w:tc>
        <w:tc>
          <w:tcPr>
            <w:tcW w:w="1080" w:type="dxa"/>
          </w:tcPr>
          <w:p w14:paraId="4445BAF8" w14:textId="74E47B96" w:rsidR="006A5811" w:rsidRPr="00923BB6" w:rsidRDefault="00F371ED" w:rsidP="00BC5438">
            <w:pPr>
              <w:jc w:val="center"/>
              <w:rPr>
                <w:rFonts w:cstheme="minorHAnsi"/>
                <w:sz w:val="16"/>
                <w:szCs w:val="16"/>
                <w:lang w:val="en-GB"/>
              </w:rPr>
            </w:pPr>
            <w:r w:rsidRPr="00923BB6">
              <w:rPr>
                <w:rFonts w:cstheme="minorHAnsi"/>
                <w:sz w:val="16"/>
                <w:szCs w:val="16"/>
                <w:lang w:val="en-GB"/>
              </w:rPr>
              <w:t>0.030</w:t>
            </w:r>
          </w:p>
        </w:tc>
      </w:tr>
      <w:tr w:rsidR="001733C6" w:rsidRPr="00923BB6" w14:paraId="7D11B14C" w14:textId="77777777" w:rsidTr="009031E6">
        <w:trPr>
          <w:trHeight w:val="262"/>
        </w:trPr>
        <w:tc>
          <w:tcPr>
            <w:tcW w:w="1181" w:type="dxa"/>
            <w:vMerge/>
          </w:tcPr>
          <w:p w14:paraId="45D00D1F" w14:textId="77777777" w:rsidR="006A5811" w:rsidRPr="00923BB6" w:rsidRDefault="006A5811" w:rsidP="00BC5438">
            <w:pPr>
              <w:rPr>
                <w:rFonts w:cstheme="minorHAnsi"/>
                <w:color w:val="000000"/>
                <w:sz w:val="16"/>
                <w:szCs w:val="16"/>
                <w:shd w:val="clear" w:color="auto" w:fill="FFFFFF"/>
                <w:lang w:val="en-GB"/>
              </w:rPr>
            </w:pPr>
          </w:p>
        </w:tc>
        <w:tc>
          <w:tcPr>
            <w:tcW w:w="4881" w:type="dxa"/>
            <w:tcBorders>
              <w:top w:val="nil"/>
              <w:left w:val="single" w:sz="4" w:space="0" w:color="auto"/>
              <w:bottom w:val="single" w:sz="4" w:space="0" w:color="auto"/>
              <w:right w:val="single" w:sz="4" w:space="0" w:color="auto"/>
            </w:tcBorders>
            <w:shd w:val="clear" w:color="auto" w:fill="auto"/>
            <w:vAlign w:val="bottom"/>
          </w:tcPr>
          <w:p w14:paraId="5994479C" w14:textId="41DB73CB" w:rsidR="006A5811" w:rsidRPr="00923BB6" w:rsidRDefault="00FC20B9"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Other p</w:t>
            </w:r>
            <w:r w:rsidR="006A5811" w:rsidRPr="00923BB6">
              <w:rPr>
                <w:rFonts w:cstheme="minorHAnsi"/>
                <w:color w:val="000000"/>
                <w:sz w:val="16"/>
                <w:szCs w:val="16"/>
                <w:shd w:val="clear" w:color="auto" w:fill="FFFFFF"/>
                <w:lang w:val="en-GB"/>
              </w:rPr>
              <w:t>rofessional, Scientific and Technical Activities (NACE 74)</w:t>
            </w:r>
          </w:p>
        </w:tc>
        <w:tc>
          <w:tcPr>
            <w:tcW w:w="1276" w:type="dxa"/>
            <w:shd w:val="clear" w:color="auto" w:fill="auto"/>
          </w:tcPr>
          <w:p w14:paraId="5C8818FE" w14:textId="256D87A7" w:rsidR="006A5811" w:rsidRPr="00923BB6" w:rsidRDefault="009031E6" w:rsidP="00BC5438">
            <w:pPr>
              <w:jc w:val="center"/>
              <w:rPr>
                <w:rFonts w:cstheme="minorHAnsi"/>
                <w:sz w:val="16"/>
                <w:szCs w:val="16"/>
                <w:lang w:val="en-GB"/>
              </w:rPr>
            </w:pPr>
            <w:r w:rsidRPr="00923BB6">
              <w:rPr>
                <w:rFonts w:cstheme="minorHAnsi"/>
                <w:sz w:val="16"/>
                <w:szCs w:val="16"/>
                <w:lang w:val="en-GB"/>
              </w:rPr>
              <w:t>0.001 (680)</w:t>
            </w:r>
          </w:p>
        </w:tc>
        <w:tc>
          <w:tcPr>
            <w:tcW w:w="1329" w:type="dxa"/>
            <w:shd w:val="clear" w:color="auto" w:fill="auto"/>
          </w:tcPr>
          <w:p w14:paraId="14F017ED" w14:textId="4F9524C1" w:rsidR="006A5811" w:rsidRPr="00923BB6" w:rsidRDefault="009031E6" w:rsidP="00BC5438">
            <w:pPr>
              <w:jc w:val="center"/>
              <w:rPr>
                <w:rFonts w:cstheme="minorHAnsi"/>
                <w:sz w:val="16"/>
                <w:szCs w:val="16"/>
                <w:lang w:val="en-GB"/>
              </w:rPr>
            </w:pPr>
            <w:r w:rsidRPr="00923BB6">
              <w:rPr>
                <w:rFonts w:cstheme="minorHAnsi"/>
                <w:sz w:val="16"/>
                <w:szCs w:val="16"/>
                <w:lang w:val="en-GB"/>
              </w:rPr>
              <w:t>0.015 (1,823)</w:t>
            </w:r>
          </w:p>
        </w:tc>
        <w:tc>
          <w:tcPr>
            <w:tcW w:w="1080" w:type="dxa"/>
            <w:shd w:val="clear" w:color="auto" w:fill="auto"/>
          </w:tcPr>
          <w:p w14:paraId="59D28A54" w14:textId="2001FA39" w:rsidR="006A5811" w:rsidRPr="00923BB6" w:rsidRDefault="009031E6" w:rsidP="00BC5438">
            <w:pPr>
              <w:jc w:val="center"/>
              <w:rPr>
                <w:rFonts w:cstheme="minorHAnsi"/>
                <w:sz w:val="16"/>
                <w:szCs w:val="16"/>
                <w:lang w:val="en-GB"/>
              </w:rPr>
            </w:pPr>
            <w:r w:rsidRPr="00923BB6">
              <w:rPr>
                <w:rFonts w:cstheme="minorHAnsi"/>
                <w:sz w:val="16"/>
                <w:szCs w:val="16"/>
                <w:lang w:val="en-GB"/>
              </w:rPr>
              <w:t>0.830</w:t>
            </w:r>
          </w:p>
        </w:tc>
      </w:tr>
      <w:tr w:rsidR="001733C6" w:rsidRPr="00923BB6" w14:paraId="2D3938DC" w14:textId="77777777" w:rsidTr="009031E6">
        <w:tc>
          <w:tcPr>
            <w:tcW w:w="1181" w:type="dxa"/>
            <w:vMerge w:val="restart"/>
          </w:tcPr>
          <w:p w14:paraId="2ACBA952"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High-tech knowledge intensive services</w:t>
            </w:r>
          </w:p>
        </w:tc>
        <w:tc>
          <w:tcPr>
            <w:tcW w:w="4881" w:type="dxa"/>
            <w:tcBorders>
              <w:top w:val="nil"/>
              <w:left w:val="single" w:sz="4" w:space="0" w:color="auto"/>
              <w:bottom w:val="single" w:sz="4" w:space="0" w:color="auto"/>
              <w:right w:val="single" w:sz="4" w:space="0" w:color="auto"/>
            </w:tcBorders>
            <w:shd w:val="clear" w:color="auto" w:fill="auto"/>
          </w:tcPr>
          <w:p w14:paraId="622B7A3D"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Telecommunications (NACE 61)</w:t>
            </w:r>
          </w:p>
        </w:tc>
        <w:tc>
          <w:tcPr>
            <w:tcW w:w="1276" w:type="dxa"/>
          </w:tcPr>
          <w:p w14:paraId="12B0CA45" w14:textId="7A760E0B" w:rsidR="006A5811" w:rsidRPr="00923BB6" w:rsidRDefault="00ED679A" w:rsidP="00BC5438">
            <w:pPr>
              <w:jc w:val="center"/>
              <w:rPr>
                <w:rFonts w:cstheme="minorHAnsi"/>
                <w:sz w:val="16"/>
                <w:szCs w:val="16"/>
                <w:lang w:val="en-GB"/>
              </w:rPr>
            </w:pPr>
            <w:r w:rsidRPr="00923BB6">
              <w:rPr>
                <w:rFonts w:cstheme="minorHAnsi"/>
                <w:sz w:val="16"/>
                <w:szCs w:val="16"/>
                <w:lang w:val="en-GB"/>
              </w:rPr>
              <w:t>0.015 (784)</w:t>
            </w:r>
          </w:p>
        </w:tc>
        <w:tc>
          <w:tcPr>
            <w:tcW w:w="1329" w:type="dxa"/>
          </w:tcPr>
          <w:p w14:paraId="48F21F61" w14:textId="7242D331" w:rsidR="006A5811" w:rsidRPr="00923BB6" w:rsidRDefault="00ED679A" w:rsidP="00BC5438">
            <w:pPr>
              <w:jc w:val="center"/>
              <w:rPr>
                <w:rFonts w:cstheme="minorHAnsi"/>
                <w:sz w:val="16"/>
                <w:szCs w:val="16"/>
                <w:lang w:val="en-GB"/>
              </w:rPr>
            </w:pPr>
            <w:r w:rsidRPr="00923BB6">
              <w:rPr>
                <w:rFonts w:cstheme="minorHAnsi"/>
                <w:sz w:val="16"/>
                <w:szCs w:val="16"/>
                <w:lang w:val="en-GB"/>
              </w:rPr>
              <w:t>0.177 (1,277)</w:t>
            </w:r>
          </w:p>
        </w:tc>
        <w:tc>
          <w:tcPr>
            <w:tcW w:w="1080" w:type="dxa"/>
          </w:tcPr>
          <w:p w14:paraId="0BAAA99A" w14:textId="4AC3D383" w:rsidR="006A5811" w:rsidRPr="00923BB6" w:rsidRDefault="00ED679A" w:rsidP="00BC5438">
            <w:pPr>
              <w:jc w:val="center"/>
              <w:rPr>
                <w:rFonts w:cstheme="minorHAnsi"/>
                <w:sz w:val="16"/>
                <w:szCs w:val="16"/>
                <w:lang w:val="en-GB"/>
              </w:rPr>
            </w:pPr>
            <w:r w:rsidRPr="00923BB6">
              <w:rPr>
                <w:rFonts w:cstheme="minorHAnsi"/>
                <w:sz w:val="16"/>
                <w:szCs w:val="16"/>
                <w:lang w:val="en-GB"/>
              </w:rPr>
              <w:t>1.209</w:t>
            </w:r>
          </w:p>
        </w:tc>
      </w:tr>
      <w:tr w:rsidR="001733C6" w:rsidRPr="00923BB6" w14:paraId="1741AC77" w14:textId="77777777" w:rsidTr="009031E6">
        <w:tc>
          <w:tcPr>
            <w:tcW w:w="1181" w:type="dxa"/>
            <w:vMerge/>
          </w:tcPr>
          <w:p w14:paraId="07472771" w14:textId="77777777" w:rsidR="006A5811" w:rsidRPr="00923BB6" w:rsidRDefault="006A5811" w:rsidP="00BC5438">
            <w:pPr>
              <w:rPr>
                <w:rFonts w:cstheme="minorHAnsi"/>
                <w:color w:val="000000"/>
                <w:sz w:val="16"/>
                <w:szCs w:val="16"/>
                <w:shd w:val="clear" w:color="auto" w:fill="FFFFFF"/>
                <w:lang w:val="en-GB"/>
              </w:rPr>
            </w:pPr>
          </w:p>
        </w:tc>
        <w:tc>
          <w:tcPr>
            <w:tcW w:w="4881" w:type="dxa"/>
            <w:tcBorders>
              <w:top w:val="nil"/>
              <w:left w:val="single" w:sz="4" w:space="0" w:color="auto"/>
              <w:bottom w:val="single" w:sz="4" w:space="0" w:color="auto"/>
              <w:right w:val="single" w:sz="4" w:space="0" w:color="auto"/>
            </w:tcBorders>
            <w:shd w:val="clear" w:color="auto" w:fill="auto"/>
            <w:vAlign w:val="bottom"/>
          </w:tcPr>
          <w:p w14:paraId="4FC0D385"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Computer Programming, Consultancy and Related Activities (NACE 62)</w:t>
            </w:r>
          </w:p>
        </w:tc>
        <w:tc>
          <w:tcPr>
            <w:tcW w:w="1276" w:type="dxa"/>
          </w:tcPr>
          <w:p w14:paraId="3B997C12" w14:textId="68C4EDDC" w:rsidR="006A5811" w:rsidRPr="00923BB6" w:rsidRDefault="00C23FF1" w:rsidP="00BC5438">
            <w:pPr>
              <w:jc w:val="center"/>
              <w:rPr>
                <w:rFonts w:cstheme="minorHAnsi"/>
                <w:sz w:val="16"/>
                <w:szCs w:val="16"/>
                <w:lang w:val="en-GB"/>
              </w:rPr>
            </w:pPr>
            <w:r w:rsidRPr="00923BB6">
              <w:rPr>
                <w:rFonts w:cstheme="minorHAnsi"/>
                <w:sz w:val="16"/>
                <w:szCs w:val="16"/>
                <w:lang w:val="en-GB"/>
              </w:rPr>
              <w:t>0.057 (1,097)</w:t>
            </w:r>
          </w:p>
        </w:tc>
        <w:tc>
          <w:tcPr>
            <w:tcW w:w="1329" w:type="dxa"/>
          </w:tcPr>
          <w:p w14:paraId="5DA61DC6" w14:textId="2EC394D5" w:rsidR="006A5811" w:rsidRPr="00923BB6" w:rsidRDefault="00C23FF1" w:rsidP="00BC5438">
            <w:pPr>
              <w:jc w:val="center"/>
              <w:rPr>
                <w:rFonts w:cstheme="minorHAnsi"/>
                <w:sz w:val="16"/>
                <w:szCs w:val="16"/>
                <w:lang w:val="en-GB"/>
              </w:rPr>
            </w:pPr>
            <w:r w:rsidRPr="00923BB6">
              <w:rPr>
                <w:rFonts w:cstheme="minorHAnsi"/>
                <w:sz w:val="16"/>
                <w:szCs w:val="16"/>
                <w:lang w:val="en-GB"/>
              </w:rPr>
              <w:t>0.227 (2,996)</w:t>
            </w:r>
          </w:p>
        </w:tc>
        <w:tc>
          <w:tcPr>
            <w:tcW w:w="1080" w:type="dxa"/>
          </w:tcPr>
          <w:p w14:paraId="48D10F38" w14:textId="0C182D08" w:rsidR="006A5811" w:rsidRPr="00923BB6" w:rsidRDefault="00EA1FCF" w:rsidP="00BC5438">
            <w:pPr>
              <w:jc w:val="center"/>
              <w:rPr>
                <w:rFonts w:cstheme="minorHAnsi"/>
                <w:sz w:val="16"/>
                <w:szCs w:val="16"/>
                <w:lang w:val="en-GB"/>
              </w:rPr>
            </w:pPr>
            <w:r w:rsidRPr="00923BB6">
              <w:rPr>
                <w:rFonts w:cstheme="minorHAnsi"/>
                <w:sz w:val="16"/>
                <w:szCs w:val="16"/>
                <w:lang w:val="en-GB"/>
              </w:rPr>
              <w:t>1.404</w:t>
            </w:r>
          </w:p>
        </w:tc>
      </w:tr>
      <w:tr w:rsidR="001733C6" w:rsidRPr="00923BB6" w14:paraId="0558AFDA" w14:textId="77777777" w:rsidTr="009031E6">
        <w:tc>
          <w:tcPr>
            <w:tcW w:w="1181" w:type="dxa"/>
            <w:vMerge/>
          </w:tcPr>
          <w:p w14:paraId="4D8211E5" w14:textId="77777777" w:rsidR="006A5811" w:rsidRPr="00923BB6" w:rsidRDefault="006A5811" w:rsidP="00BC5438">
            <w:pPr>
              <w:rPr>
                <w:rFonts w:cstheme="minorHAnsi"/>
                <w:color w:val="000000"/>
                <w:sz w:val="16"/>
                <w:szCs w:val="16"/>
                <w:shd w:val="clear" w:color="auto" w:fill="FFFFFF"/>
                <w:lang w:val="en-GB"/>
              </w:rPr>
            </w:pPr>
          </w:p>
        </w:tc>
        <w:tc>
          <w:tcPr>
            <w:tcW w:w="4881" w:type="dxa"/>
            <w:tcBorders>
              <w:top w:val="nil"/>
              <w:left w:val="single" w:sz="4" w:space="0" w:color="auto"/>
              <w:bottom w:val="single" w:sz="4" w:space="0" w:color="auto"/>
              <w:right w:val="single" w:sz="4" w:space="0" w:color="auto"/>
            </w:tcBorders>
            <w:shd w:val="clear" w:color="auto" w:fill="auto"/>
          </w:tcPr>
          <w:p w14:paraId="11F54EAB"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Information Service Activities (NACE 63)</w:t>
            </w:r>
          </w:p>
        </w:tc>
        <w:tc>
          <w:tcPr>
            <w:tcW w:w="1276" w:type="dxa"/>
          </w:tcPr>
          <w:p w14:paraId="2E936EAD" w14:textId="44FC41EB" w:rsidR="006A5811" w:rsidRPr="00923BB6" w:rsidRDefault="004B6DAB" w:rsidP="00BC5438">
            <w:pPr>
              <w:jc w:val="center"/>
              <w:rPr>
                <w:rFonts w:cstheme="minorHAnsi"/>
                <w:sz w:val="16"/>
                <w:szCs w:val="16"/>
                <w:lang w:val="en-GB"/>
              </w:rPr>
            </w:pPr>
            <w:r w:rsidRPr="00923BB6">
              <w:rPr>
                <w:rFonts w:cstheme="minorHAnsi"/>
                <w:sz w:val="16"/>
                <w:szCs w:val="16"/>
                <w:lang w:val="en-GB"/>
              </w:rPr>
              <w:t>0.010 (595)</w:t>
            </w:r>
          </w:p>
        </w:tc>
        <w:tc>
          <w:tcPr>
            <w:tcW w:w="1329" w:type="dxa"/>
          </w:tcPr>
          <w:p w14:paraId="33343928" w14:textId="37C8128E" w:rsidR="006A5811" w:rsidRPr="00923BB6" w:rsidRDefault="004B6DAB" w:rsidP="00BC5438">
            <w:pPr>
              <w:jc w:val="center"/>
              <w:rPr>
                <w:rFonts w:cstheme="minorHAnsi"/>
                <w:sz w:val="16"/>
                <w:szCs w:val="16"/>
                <w:lang w:val="en-GB"/>
              </w:rPr>
            </w:pPr>
            <w:r w:rsidRPr="00923BB6">
              <w:rPr>
                <w:rFonts w:cstheme="minorHAnsi"/>
                <w:sz w:val="16"/>
                <w:szCs w:val="16"/>
                <w:lang w:val="en-GB"/>
              </w:rPr>
              <w:t>0.024 (1,508)</w:t>
            </w:r>
          </w:p>
        </w:tc>
        <w:tc>
          <w:tcPr>
            <w:tcW w:w="1080" w:type="dxa"/>
          </w:tcPr>
          <w:p w14:paraId="75818859" w14:textId="6BC73227" w:rsidR="006A5811" w:rsidRPr="00923BB6" w:rsidRDefault="004B6DAB" w:rsidP="00BC5438">
            <w:pPr>
              <w:jc w:val="center"/>
              <w:rPr>
                <w:rFonts w:cstheme="minorHAnsi"/>
                <w:sz w:val="16"/>
                <w:szCs w:val="16"/>
                <w:lang w:val="en-GB"/>
              </w:rPr>
            </w:pPr>
            <w:r w:rsidRPr="00923BB6">
              <w:rPr>
                <w:rFonts w:cstheme="minorHAnsi"/>
                <w:sz w:val="16"/>
                <w:szCs w:val="16"/>
                <w:lang w:val="en-GB"/>
              </w:rPr>
              <w:t>0.560</w:t>
            </w:r>
          </w:p>
        </w:tc>
      </w:tr>
      <w:tr w:rsidR="001733C6" w:rsidRPr="00923BB6" w14:paraId="209A8BA5" w14:textId="77777777" w:rsidTr="009031E6">
        <w:tc>
          <w:tcPr>
            <w:tcW w:w="1181" w:type="dxa"/>
            <w:vMerge/>
          </w:tcPr>
          <w:p w14:paraId="365EF8DD" w14:textId="77777777" w:rsidR="006A5811" w:rsidRPr="00923BB6" w:rsidRDefault="006A5811" w:rsidP="00BC5438">
            <w:pPr>
              <w:rPr>
                <w:rFonts w:cstheme="minorHAnsi"/>
                <w:color w:val="000000"/>
                <w:sz w:val="16"/>
                <w:szCs w:val="16"/>
                <w:shd w:val="clear" w:color="auto" w:fill="FFFFFF"/>
                <w:lang w:val="en-GB"/>
              </w:rPr>
            </w:pPr>
          </w:p>
        </w:tc>
        <w:tc>
          <w:tcPr>
            <w:tcW w:w="4881" w:type="dxa"/>
            <w:tcBorders>
              <w:top w:val="nil"/>
              <w:left w:val="single" w:sz="4" w:space="0" w:color="auto"/>
              <w:bottom w:val="single" w:sz="4" w:space="0" w:color="auto"/>
              <w:right w:val="single" w:sz="4" w:space="0" w:color="auto"/>
            </w:tcBorders>
            <w:shd w:val="clear" w:color="auto" w:fill="auto"/>
          </w:tcPr>
          <w:p w14:paraId="747E18BD"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Scientific Research and Development (NACE 72)</w:t>
            </w:r>
          </w:p>
        </w:tc>
        <w:tc>
          <w:tcPr>
            <w:tcW w:w="1276" w:type="dxa"/>
          </w:tcPr>
          <w:p w14:paraId="7FB810D5" w14:textId="786BA6DE" w:rsidR="006A5811" w:rsidRPr="00923BB6" w:rsidRDefault="004B6DAB" w:rsidP="00BC5438">
            <w:pPr>
              <w:jc w:val="center"/>
              <w:rPr>
                <w:rFonts w:cstheme="minorHAnsi"/>
                <w:sz w:val="16"/>
                <w:szCs w:val="16"/>
                <w:lang w:val="en-GB"/>
              </w:rPr>
            </w:pPr>
            <w:r w:rsidRPr="00923BB6">
              <w:rPr>
                <w:rFonts w:cstheme="minorHAnsi"/>
                <w:sz w:val="16"/>
                <w:szCs w:val="16"/>
                <w:lang w:val="en-GB"/>
              </w:rPr>
              <w:t>0.336 (577)</w:t>
            </w:r>
          </w:p>
        </w:tc>
        <w:tc>
          <w:tcPr>
            <w:tcW w:w="1329" w:type="dxa"/>
          </w:tcPr>
          <w:p w14:paraId="40045C60" w14:textId="72B99D43" w:rsidR="006A5811" w:rsidRPr="00923BB6" w:rsidRDefault="004E7845" w:rsidP="00BC5438">
            <w:pPr>
              <w:jc w:val="center"/>
              <w:rPr>
                <w:rFonts w:cstheme="minorHAnsi"/>
                <w:sz w:val="16"/>
                <w:szCs w:val="16"/>
                <w:lang w:val="en-GB"/>
              </w:rPr>
            </w:pPr>
            <w:r w:rsidRPr="00923BB6">
              <w:rPr>
                <w:rFonts w:cstheme="minorHAnsi"/>
                <w:sz w:val="16"/>
                <w:szCs w:val="16"/>
                <w:lang w:val="en-GB"/>
              </w:rPr>
              <w:t>0.332 (1,184)</w:t>
            </w:r>
          </w:p>
        </w:tc>
        <w:tc>
          <w:tcPr>
            <w:tcW w:w="1080" w:type="dxa"/>
          </w:tcPr>
          <w:p w14:paraId="0258B814" w14:textId="4B2EC1B0" w:rsidR="006A5811" w:rsidRPr="00923BB6" w:rsidRDefault="004E7845" w:rsidP="00BC5438">
            <w:pPr>
              <w:jc w:val="center"/>
              <w:rPr>
                <w:rFonts w:cstheme="minorHAnsi"/>
                <w:sz w:val="16"/>
                <w:szCs w:val="16"/>
                <w:lang w:val="en-GB"/>
              </w:rPr>
            </w:pPr>
            <w:r w:rsidRPr="00923BB6">
              <w:rPr>
                <w:rFonts w:cstheme="minorHAnsi"/>
                <w:sz w:val="16"/>
                <w:szCs w:val="16"/>
                <w:lang w:val="en-GB"/>
              </w:rPr>
              <w:t>0.038</w:t>
            </w:r>
          </w:p>
        </w:tc>
      </w:tr>
      <w:tr w:rsidR="001733C6" w:rsidRPr="00923BB6" w14:paraId="5578D55D" w14:textId="77777777" w:rsidTr="009031E6">
        <w:trPr>
          <w:trHeight w:val="274"/>
        </w:trPr>
        <w:tc>
          <w:tcPr>
            <w:tcW w:w="1181" w:type="dxa"/>
          </w:tcPr>
          <w:p w14:paraId="63EBEB25" w14:textId="77777777" w:rsidR="006A5811" w:rsidRPr="00923BB6" w:rsidRDefault="006A5811" w:rsidP="00BC5438">
            <w:pPr>
              <w:rPr>
                <w:rFonts w:cstheme="minorHAnsi"/>
                <w:sz w:val="16"/>
                <w:szCs w:val="16"/>
                <w:lang w:val="en-GB"/>
              </w:rPr>
            </w:pPr>
            <w:r w:rsidRPr="00923BB6">
              <w:rPr>
                <w:rFonts w:cstheme="minorHAnsi"/>
                <w:color w:val="000000"/>
                <w:sz w:val="16"/>
                <w:szCs w:val="16"/>
                <w:shd w:val="clear" w:color="auto" w:fill="FFFFFF"/>
                <w:lang w:val="en-GB"/>
              </w:rPr>
              <w:t>Electricity, gas, and steam supply</w:t>
            </w:r>
            <w:r w:rsidRPr="00923BB6">
              <w:rPr>
                <w:rFonts w:cstheme="minorHAnsi"/>
                <w:color w:val="000000"/>
                <w:sz w:val="16"/>
                <w:szCs w:val="16"/>
                <w:shd w:val="clear" w:color="auto" w:fill="FFFFFF"/>
                <w:lang w:val="en-GB"/>
              </w:rPr>
              <w:tab/>
            </w:r>
          </w:p>
        </w:tc>
        <w:tc>
          <w:tcPr>
            <w:tcW w:w="4881" w:type="dxa"/>
          </w:tcPr>
          <w:p w14:paraId="6CA8CFBE" w14:textId="77777777" w:rsidR="006A5811" w:rsidRPr="00923BB6" w:rsidRDefault="006A5811" w:rsidP="00BC5438">
            <w:pPr>
              <w:rPr>
                <w:rFonts w:cstheme="minorHAnsi"/>
                <w:color w:val="000000"/>
                <w:sz w:val="16"/>
                <w:szCs w:val="16"/>
                <w:shd w:val="clear" w:color="auto" w:fill="FFFFFF"/>
                <w:lang w:val="en-GB"/>
              </w:rPr>
            </w:pPr>
            <w:r w:rsidRPr="00923BB6">
              <w:rPr>
                <w:rFonts w:cstheme="minorHAnsi"/>
                <w:color w:val="000000"/>
                <w:sz w:val="16"/>
                <w:szCs w:val="16"/>
                <w:shd w:val="clear" w:color="auto" w:fill="FFFFFF"/>
                <w:lang w:val="en-GB"/>
              </w:rPr>
              <w:t>Electric power generation, transmission and distribution + Manufacture of gas; distribution of gaseous fuels through mains (NACE 35.1 + NACE 35.2)</w:t>
            </w:r>
          </w:p>
        </w:tc>
        <w:tc>
          <w:tcPr>
            <w:tcW w:w="1276" w:type="dxa"/>
          </w:tcPr>
          <w:p w14:paraId="28A19C5C" w14:textId="1240FD1A" w:rsidR="006A5811" w:rsidRPr="00923BB6" w:rsidRDefault="004E7845" w:rsidP="00BC5438">
            <w:pPr>
              <w:jc w:val="center"/>
              <w:rPr>
                <w:rFonts w:cstheme="minorHAnsi"/>
                <w:sz w:val="16"/>
                <w:szCs w:val="16"/>
                <w:lang w:val="en-GB"/>
              </w:rPr>
            </w:pPr>
            <w:r w:rsidRPr="00923BB6">
              <w:rPr>
                <w:rFonts w:cstheme="minorHAnsi"/>
                <w:sz w:val="16"/>
                <w:szCs w:val="16"/>
                <w:lang w:val="en-GB"/>
              </w:rPr>
              <w:t>0.043 (11,</w:t>
            </w:r>
            <w:r w:rsidR="00A85630" w:rsidRPr="00923BB6">
              <w:rPr>
                <w:rFonts w:cstheme="minorHAnsi"/>
                <w:sz w:val="16"/>
                <w:szCs w:val="16"/>
                <w:lang w:val="en-GB"/>
              </w:rPr>
              <w:t>817)</w:t>
            </w:r>
          </w:p>
        </w:tc>
        <w:tc>
          <w:tcPr>
            <w:tcW w:w="1329" w:type="dxa"/>
          </w:tcPr>
          <w:p w14:paraId="7EE3BE9A" w14:textId="65C3308D" w:rsidR="006A5811" w:rsidRPr="00923BB6" w:rsidRDefault="00A85630" w:rsidP="00BC5438">
            <w:pPr>
              <w:jc w:val="center"/>
              <w:rPr>
                <w:rFonts w:cstheme="minorHAnsi"/>
                <w:sz w:val="16"/>
                <w:szCs w:val="16"/>
                <w:lang w:val="en-GB"/>
              </w:rPr>
            </w:pPr>
            <w:r w:rsidRPr="00923BB6">
              <w:rPr>
                <w:rFonts w:cstheme="minorHAnsi"/>
                <w:sz w:val="16"/>
                <w:szCs w:val="16"/>
                <w:lang w:val="en-GB"/>
              </w:rPr>
              <w:t>0.003 (10,501)</w:t>
            </w:r>
          </w:p>
        </w:tc>
        <w:tc>
          <w:tcPr>
            <w:tcW w:w="1080" w:type="dxa"/>
          </w:tcPr>
          <w:p w14:paraId="021407B8" w14:textId="1DA013A8" w:rsidR="006A5811" w:rsidRPr="00923BB6" w:rsidRDefault="00A85630" w:rsidP="00BC5438">
            <w:pPr>
              <w:jc w:val="center"/>
              <w:rPr>
                <w:rFonts w:cstheme="minorHAnsi"/>
                <w:sz w:val="16"/>
                <w:szCs w:val="16"/>
                <w:lang w:val="en-GB"/>
              </w:rPr>
            </w:pPr>
            <w:r w:rsidRPr="00923BB6">
              <w:rPr>
                <w:rFonts w:cstheme="minorHAnsi"/>
                <w:sz w:val="16"/>
                <w:szCs w:val="16"/>
                <w:lang w:val="en-GB"/>
              </w:rPr>
              <w:t>2</w:t>
            </w:r>
            <w:r w:rsidR="003B5026" w:rsidRPr="00923BB6">
              <w:rPr>
                <w:rFonts w:cstheme="minorHAnsi"/>
                <w:sz w:val="16"/>
                <w:szCs w:val="16"/>
                <w:lang w:val="en-GB"/>
              </w:rPr>
              <w:t>.</w:t>
            </w:r>
            <w:r w:rsidRPr="00923BB6">
              <w:rPr>
                <w:rFonts w:cstheme="minorHAnsi"/>
                <w:sz w:val="16"/>
                <w:szCs w:val="16"/>
                <w:lang w:val="en-GB"/>
              </w:rPr>
              <w:t>401**</w:t>
            </w:r>
          </w:p>
        </w:tc>
      </w:tr>
    </w:tbl>
    <w:p w14:paraId="4BD59C4F" w14:textId="6ABE5B74" w:rsidR="006C0F1B" w:rsidRPr="00923BB6" w:rsidRDefault="008E04F6" w:rsidP="00447C79">
      <w:pPr>
        <w:jc w:val="both"/>
        <w:rPr>
          <w:rFonts w:cstheme="minorHAnsi"/>
          <w:sz w:val="16"/>
          <w:szCs w:val="16"/>
          <w:lang w:val="en-GB"/>
        </w:rPr>
      </w:pPr>
      <w:r w:rsidRPr="00923BB6">
        <w:rPr>
          <w:rFonts w:cstheme="minorHAnsi"/>
          <w:sz w:val="16"/>
          <w:szCs w:val="16"/>
          <w:lang w:val="en-GB"/>
        </w:rPr>
        <w:t>Note: number of observations in parenthesis. * p-value &lt; 0.10, ** p-value &lt; 0.05, *** p-value &lt; 0.01.</w:t>
      </w:r>
    </w:p>
    <w:p w14:paraId="3ECD8CA7" w14:textId="77777777" w:rsidR="00C7369A" w:rsidRPr="00923BB6" w:rsidRDefault="00C7369A" w:rsidP="00631A47">
      <w:pPr>
        <w:jc w:val="both"/>
        <w:rPr>
          <w:lang w:val="en-GB"/>
        </w:rPr>
      </w:pPr>
    </w:p>
    <w:p w14:paraId="5D81BE2B" w14:textId="07B7D124" w:rsidR="00C71411" w:rsidRPr="00923BB6" w:rsidRDefault="00C71411" w:rsidP="00667109">
      <w:pPr>
        <w:pStyle w:val="Paragrafoelenco"/>
        <w:numPr>
          <w:ilvl w:val="0"/>
          <w:numId w:val="1"/>
        </w:numPr>
        <w:rPr>
          <w:lang w:val="en-GB"/>
        </w:rPr>
      </w:pPr>
      <w:r w:rsidRPr="00923BB6">
        <w:rPr>
          <w:b/>
          <w:bCs/>
          <w:lang w:val="en-GB"/>
        </w:rPr>
        <w:t xml:space="preserve">Results </w:t>
      </w:r>
    </w:p>
    <w:p w14:paraId="1A59B4AB" w14:textId="7F71A778" w:rsidR="00FB626F" w:rsidRPr="00923BB6" w:rsidRDefault="00FB626F" w:rsidP="00040DCF">
      <w:pPr>
        <w:spacing w:after="0"/>
        <w:jc w:val="both"/>
        <w:rPr>
          <w:i/>
          <w:iCs/>
          <w:lang w:val="en-GB"/>
        </w:rPr>
      </w:pPr>
      <w:r w:rsidRPr="00923BB6">
        <w:rPr>
          <w:i/>
          <w:iCs/>
          <w:lang w:val="en-GB"/>
        </w:rPr>
        <w:t>5.1 Estimation results</w:t>
      </w:r>
    </w:p>
    <w:p w14:paraId="2B32385F" w14:textId="23C7134F" w:rsidR="00040DCF" w:rsidRPr="00923BB6" w:rsidRDefault="0029398E" w:rsidP="00040DCF">
      <w:pPr>
        <w:spacing w:after="0"/>
        <w:jc w:val="both"/>
        <w:rPr>
          <w:lang w:val="en-GB"/>
        </w:rPr>
      </w:pPr>
      <w:r w:rsidRPr="00923BB6">
        <w:rPr>
          <w:lang w:val="en-GB"/>
        </w:rPr>
        <w:t xml:space="preserve">Table </w:t>
      </w:r>
      <w:r w:rsidR="00CB7923" w:rsidRPr="00923BB6">
        <w:rPr>
          <w:lang w:val="en-GB"/>
        </w:rPr>
        <w:t>6</w:t>
      </w:r>
      <w:r w:rsidRPr="00923BB6">
        <w:rPr>
          <w:lang w:val="en-GB"/>
        </w:rPr>
        <w:t xml:space="preserve"> shows the results </w:t>
      </w:r>
      <w:r w:rsidR="00832FB2" w:rsidRPr="00923BB6">
        <w:rPr>
          <w:lang w:val="en-GB"/>
        </w:rPr>
        <w:t>obtained from the estimation of</w:t>
      </w:r>
      <w:r w:rsidRPr="00923BB6">
        <w:rPr>
          <w:lang w:val="en-GB"/>
        </w:rPr>
        <w:t xml:space="preserve"> </w:t>
      </w:r>
      <w:r w:rsidR="00CD5E54" w:rsidRPr="00923BB6">
        <w:rPr>
          <w:lang w:val="en-GB"/>
        </w:rPr>
        <w:t xml:space="preserve">the </w:t>
      </w:r>
      <w:r w:rsidR="004A7B3F" w:rsidRPr="00923BB6">
        <w:rPr>
          <w:lang w:val="en-GB"/>
        </w:rPr>
        <w:t>negative binomial</w:t>
      </w:r>
      <w:r w:rsidR="00CD5E54" w:rsidRPr="00923BB6">
        <w:rPr>
          <w:lang w:val="en-GB"/>
        </w:rPr>
        <w:t xml:space="preserve"> regression model (1).</w:t>
      </w:r>
      <w:r w:rsidRPr="00923BB6">
        <w:rPr>
          <w:lang w:val="en-GB"/>
        </w:rPr>
        <w:t xml:space="preserve"> </w:t>
      </w:r>
      <w:r w:rsidR="003F435E" w:rsidRPr="00923BB6">
        <w:rPr>
          <w:lang w:val="en-GB"/>
        </w:rPr>
        <w:t>As it can be noticed, the sign and significance of the ownership variable (</w:t>
      </w:r>
      <w:r w:rsidR="003F435E" w:rsidRPr="00923BB6">
        <w:rPr>
          <w:i/>
          <w:iCs/>
          <w:lang w:val="en-GB"/>
        </w:rPr>
        <w:t>SOE</w:t>
      </w:r>
      <w:r w:rsidR="003F435E" w:rsidRPr="00923BB6">
        <w:rPr>
          <w:lang w:val="en-GB"/>
        </w:rPr>
        <w:t>) varies according to the industry considered</w:t>
      </w:r>
      <w:r w:rsidR="00040DCF" w:rsidRPr="00923BB6">
        <w:rPr>
          <w:lang w:val="en-GB"/>
        </w:rPr>
        <w:t xml:space="preserve">. </w:t>
      </w:r>
      <w:r w:rsidR="006D1F51" w:rsidRPr="00923BB6">
        <w:rPr>
          <w:lang w:val="en-GB"/>
        </w:rPr>
        <w:t>Overall, it</w:t>
      </w:r>
      <w:r w:rsidR="00946C5F" w:rsidRPr="00923BB6">
        <w:rPr>
          <w:lang w:val="en-GB"/>
        </w:rPr>
        <w:t xml:space="preserve"> </w:t>
      </w:r>
      <w:bookmarkStart w:id="21" w:name="_Hlk67385962"/>
      <w:r w:rsidR="00B67F40" w:rsidRPr="00923BB6">
        <w:rPr>
          <w:lang w:val="en-GB"/>
        </w:rPr>
        <w:t>emerg</w:t>
      </w:r>
      <w:r w:rsidR="00741547" w:rsidRPr="00923BB6">
        <w:rPr>
          <w:lang w:val="en-GB"/>
        </w:rPr>
        <w:t>es</w:t>
      </w:r>
      <w:r w:rsidR="00B67F40" w:rsidRPr="00923BB6">
        <w:rPr>
          <w:lang w:val="en-GB"/>
        </w:rPr>
        <w:t xml:space="preserve"> </w:t>
      </w:r>
      <w:r w:rsidR="00CD5E54" w:rsidRPr="00923BB6">
        <w:rPr>
          <w:lang w:val="en-GB"/>
        </w:rPr>
        <w:t>that</w:t>
      </w:r>
      <w:r w:rsidR="00DD092C" w:rsidRPr="00923BB6">
        <w:rPr>
          <w:lang w:val="en-GB"/>
        </w:rPr>
        <w:t xml:space="preserve">, </w:t>
      </w:r>
      <w:r w:rsidR="008756FB" w:rsidRPr="00923BB6">
        <w:rPr>
          <w:lang w:val="en-GB"/>
        </w:rPr>
        <w:t>except for</w:t>
      </w:r>
      <w:r w:rsidR="00DD092C" w:rsidRPr="00923BB6">
        <w:rPr>
          <w:lang w:val="en-GB"/>
        </w:rPr>
        <w:t xml:space="preserve"> two industries,</w:t>
      </w:r>
      <w:r w:rsidR="00040DCF" w:rsidRPr="00923BB6">
        <w:rPr>
          <w:lang w:val="en-GB"/>
        </w:rPr>
        <w:t xml:space="preserve"> the innovative performance of SOEs is comparable, if not superior, to th</w:t>
      </w:r>
      <w:r w:rsidR="0068163F" w:rsidRPr="00923BB6">
        <w:rPr>
          <w:lang w:val="en-GB"/>
        </w:rPr>
        <w:t>at</w:t>
      </w:r>
      <w:r w:rsidR="00040DCF" w:rsidRPr="00923BB6">
        <w:rPr>
          <w:lang w:val="en-GB"/>
        </w:rPr>
        <w:t xml:space="preserve"> of POEs.</w:t>
      </w:r>
      <w:bookmarkEnd w:id="21"/>
      <w:r w:rsidR="00832FB2" w:rsidRPr="00923BB6">
        <w:rPr>
          <w:lang w:val="en-GB"/>
        </w:rPr>
        <w:t xml:space="preserve"> </w:t>
      </w:r>
      <w:r w:rsidR="00040DCF" w:rsidRPr="00923BB6">
        <w:rPr>
          <w:lang w:val="en-GB"/>
        </w:rPr>
        <w:t xml:space="preserve">Focusing specifically on the </w:t>
      </w:r>
      <w:r w:rsidR="00741547" w:rsidRPr="00923BB6">
        <w:rPr>
          <w:lang w:val="en-GB"/>
        </w:rPr>
        <w:t>different</w:t>
      </w:r>
      <w:r w:rsidR="00040DCF" w:rsidRPr="00923BB6">
        <w:rPr>
          <w:lang w:val="en-GB"/>
        </w:rPr>
        <w:t xml:space="preserve"> industries, within the </w:t>
      </w:r>
      <w:r w:rsidR="00040DCF" w:rsidRPr="00923BB6">
        <w:rPr>
          <w:i/>
          <w:iCs/>
          <w:lang w:val="en-GB"/>
        </w:rPr>
        <w:t>high-tech manufacturing</w:t>
      </w:r>
      <w:r w:rsidR="00040DCF" w:rsidRPr="00923BB6">
        <w:rPr>
          <w:lang w:val="en-GB"/>
        </w:rPr>
        <w:t xml:space="preserve">, </w:t>
      </w:r>
      <w:r w:rsidR="00832FB2" w:rsidRPr="00923BB6">
        <w:rPr>
          <w:lang w:val="en-GB"/>
        </w:rPr>
        <w:t>ownership type is not associated with patenting activity in a statistically significant way</w:t>
      </w:r>
      <w:r w:rsidR="00635D27" w:rsidRPr="00923BB6">
        <w:rPr>
          <w:lang w:val="en-GB"/>
        </w:rPr>
        <w:t xml:space="preserve">, </w:t>
      </w:r>
      <w:r w:rsidR="00832FB2" w:rsidRPr="00923BB6">
        <w:rPr>
          <w:lang w:val="en-GB"/>
        </w:rPr>
        <w:t>neither</w:t>
      </w:r>
      <w:r w:rsidR="00635D27" w:rsidRPr="00923BB6">
        <w:rPr>
          <w:lang w:val="en-GB"/>
        </w:rPr>
        <w:t xml:space="preserve"> </w:t>
      </w:r>
      <w:r w:rsidR="00040DCF" w:rsidRPr="00923BB6">
        <w:rPr>
          <w:lang w:val="en-GB"/>
        </w:rPr>
        <w:t>in the manufacturing of basic pharmaceutical products and</w:t>
      </w:r>
      <w:r w:rsidR="00832FB2" w:rsidRPr="00923BB6">
        <w:rPr>
          <w:lang w:val="en-GB"/>
        </w:rPr>
        <w:t xml:space="preserve"> </w:t>
      </w:r>
      <w:r w:rsidR="00040DCF" w:rsidRPr="00923BB6">
        <w:rPr>
          <w:lang w:val="en-GB"/>
        </w:rPr>
        <w:t>preparations (NACE 21)</w:t>
      </w:r>
      <w:r w:rsidR="00832FB2" w:rsidRPr="00923BB6">
        <w:rPr>
          <w:lang w:val="en-GB"/>
        </w:rPr>
        <w:t xml:space="preserve"> nor in the m</w:t>
      </w:r>
      <w:r w:rsidR="00040DCF" w:rsidRPr="00923BB6">
        <w:rPr>
          <w:lang w:val="en-GB"/>
        </w:rPr>
        <w:t>anufactur</w:t>
      </w:r>
      <w:r w:rsidR="00832FB2" w:rsidRPr="00923BB6">
        <w:rPr>
          <w:lang w:val="en-GB"/>
        </w:rPr>
        <w:t>ing</w:t>
      </w:r>
      <w:r w:rsidR="00040DCF" w:rsidRPr="00923BB6">
        <w:rPr>
          <w:lang w:val="en-GB"/>
        </w:rPr>
        <w:t xml:space="preserve"> of computer, electronic and optical products (NACE 26)</w:t>
      </w:r>
      <w:r w:rsidR="00832FB2" w:rsidRPr="00923BB6">
        <w:rPr>
          <w:lang w:val="en-GB"/>
        </w:rPr>
        <w:t>.</w:t>
      </w:r>
    </w:p>
    <w:p w14:paraId="28BE5DEA" w14:textId="1B03D1A1" w:rsidR="00040DCF" w:rsidRPr="00923BB6" w:rsidRDefault="00040DCF" w:rsidP="0082356A">
      <w:pPr>
        <w:spacing w:after="0"/>
        <w:jc w:val="both"/>
        <w:rPr>
          <w:color w:val="FF0000"/>
          <w:lang w:val="en-GB"/>
        </w:rPr>
      </w:pPr>
      <w:r w:rsidRPr="00923BB6">
        <w:rPr>
          <w:lang w:val="en-GB"/>
        </w:rPr>
        <w:t xml:space="preserve">Looking at the </w:t>
      </w:r>
      <w:r w:rsidRPr="00923BB6">
        <w:rPr>
          <w:i/>
          <w:iCs/>
          <w:lang w:val="en-GB"/>
        </w:rPr>
        <w:t>medium high-tech manufacturing</w:t>
      </w:r>
      <w:r w:rsidRPr="00923BB6">
        <w:rPr>
          <w:lang w:val="en-GB"/>
        </w:rPr>
        <w:t xml:space="preserve"> industr</w:t>
      </w:r>
      <w:r w:rsidR="00832FB2" w:rsidRPr="00923BB6">
        <w:rPr>
          <w:lang w:val="en-GB"/>
        </w:rPr>
        <w:t>y</w:t>
      </w:r>
      <w:r w:rsidRPr="00923BB6">
        <w:rPr>
          <w:lang w:val="en-GB"/>
        </w:rPr>
        <w:t>, SOEs show a statistically significant superior performance in the chemical industry (NACE 2</w:t>
      </w:r>
      <w:r w:rsidR="00A70519" w:rsidRPr="00923BB6">
        <w:rPr>
          <w:lang w:val="en-GB"/>
        </w:rPr>
        <w:t>0</w:t>
      </w:r>
      <w:r w:rsidR="0049718B" w:rsidRPr="00923BB6">
        <w:rPr>
          <w:lang w:val="en-GB"/>
        </w:rPr>
        <w:t>, p-value&lt;0.010)</w:t>
      </w:r>
      <w:r w:rsidRPr="00923BB6">
        <w:rPr>
          <w:lang w:val="en-GB"/>
        </w:rPr>
        <w:t xml:space="preserve"> and in the manufacturing of motor vehicles, </w:t>
      </w:r>
      <w:r w:rsidR="0036437C" w:rsidRPr="00923BB6">
        <w:rPr>
          <w:lang w:val="en-GB"/>
        </w:rPr>
        <w:t>trailers,</w:t>
      </w:r>
      <w:r w:rsidRPr="00923BB6">
        <w:rPr>
          <w:lang w:val="en-GB"/>
        </w:rPr>
        <w:t xml:space="preserve"> and semi-trailers (NACE 29</w:t>
      </w:r>
      <w:r w:rsidR="0049718B" w:rsidRPr="00923BB6">
        <w:rPr>
          <w:lang w:val="en-GB"/>
        </w:rPr>
        <w:t>, p-value&lt;0.100</w:t>
      </w:r>
      <w:r w:rsidRPr="00923BB6">
        <w:rPr>
          <w:lang w:val="en-GB"/>
        </w:rPr>
        <w:t>)</w:t>
      </w:r>
      <w:r w:rsidR="00A33A8C" w:rsidRPr="00923BB6">
        <w:rPr>
          <w:lang w:val="en-GB"/>
        </w:rPr>
        <w:t>.</w:t>
      </w:r>
      <w:r w:rsidR="00F73E56" w:rsidRPr="00923BB6">
        <w:rPr>
          <w:lang w:val="en-GB"/>
        </w:rPr>
        <w:t xml:space="preserve"> </w:t>
      </w:r>
      <w:r w:rsidR="004A35A8" w:rsidRPr="00923BB6">
        <w:rPr>
          <w:lang w:val="en-GB"/>
        </w:rPr>
        <w:t xml:space="preserve">A negative impact of public ownership </w:t>
      </w:r>
      <w:r w:rsidR="001B20A7" w:rsidRPr="00923BB6">
        <w:rPr>
          <w:lang w:val="en-GB"/>
        </w:rPr>
        <w:t>show</w:t>
      </w:r>
      <w:r w:rsidR="00E67D4C" w:rsidRPr="00923BB6">
        <w:rPr>
          <w:lang w:val="en-GB"/>
        </w:rPr>
        <w:t>s</w:t>
      </w:r>
      <w:r w:rsidR="001B20A7" w:rsidRPr="00923BB6">
        <w:rPr>
          <w:lang w:val="en-GB"/>
        </w:rPr>
        <w:t xml:space="preserve"> up</w:t>
      </w:r>
      <w:r w:rsidR="0049718B" w:rsidRPr="00923BB6">
        <w:rPr>
          <w:lang w:val="en-GB"/>
        </w:rPr>
        <w:t xml:space="preserve"> in the manufacturing of electrical equipment (NACE 27</w:t>
      </w:r>
      <w:r w:rsidR="00020304" w:rsidRPr="00923BB6">
        <w:rPr>
          <w:lang w:val="en-GB"/>
        </w:rPr>
        <w:t>, p-value&lt;0.010</w:t>
      </w:r>
      <w:r w:rsidR="0049718B" w:rsidRPr="00923BB6">
        <w:rPr>
          <w:lang w:val="en-GB"/>
        </w:rPr>
        <w:t xml:space="preserve">), </w:t>
      </w:r>
      <w:r w:rsidRPr="00923BB6">
        <w:rPr>
          <w:lang w:val="en-GB"/>
        </w:rPr>
        <w:t xml:space="preserve">while no statistically significant difference can be detected </w:t>
      </w:r>
      <w:r w:rsidR="001B20A7" w:rsidRPr="00923BB6">
        <w:rPr>
          <w:lang w:val="en-GB"/>
        </w:rPr>
        <w:t xml:space="preserve">in </w:t>
      </w:r>
      <w:r w:rsidR="00E67D4C" w:rsidRPr="00923BB6">
        <w:rPr>
          <w:lang w:val="en-GB"/>
        </w:rPr>
        <w:t xml:space="preserve">the manufacturing of </w:t>
      </w:r>
      <w:r w:rsidRPr="00923BB6">
        <w:rPr>
          <w:lang w:val="en-GB"/>
        </w:rPr>
        <w:t xml:space="preserve">transport equipment (NACE 30), machinery and other </w:t>
      </w:r>
      <w:r w:rsidR="0086013D" w:rsidRPr="00923BB6">
        <w:rPr>
          <w:lang w:val="en-GB"/>
        </w:rPr>
        <w:t>equipment</w:t>
      </w:r>
      <w:r w:rsidRPr="00923BB6">
        <w:rPr>
          <w:lang w:val="en-GB"/>
        </w:rPr>
        <w:t xml:space="preserve"> (NACE 28). </w:t>
      </w:r>
    </w:p>
    <w:p w14:paraId="62B0C569" w14:textId="394F9AF1" w:rsidR="0082356A" w:rsidRPr="00923BB6" w:rsidRDefault="0038146D" w:rsidP="0082356A">
      <w:pPr>
        <w:spacing w:after="0"/>
        <w:jc w:val="both"/>
        <w:rPr>
          <w:lang w:val="en-GB"/>
        </w:rPr>
      </w:pPr>
      <w:r w:rsidRPr="00923BB6">
        <w:rPr>
          <w:lang w:val="en-GB"/>
        </w:rPr>
        <w:t>In</w:t>
      </w:r>
      <w:r w:rsidR="0082356A" w:rsidRPr="00923BB6">
        <w:rPr>
          <w:lang w:val="en-GB"/>
        </w:rPr>
        <w:t xml:space="preserve"> the </w:t>
      </w:r>
      <w:r w:rsidR="0082356A" w:rsidRPr="00923BB6">
        <w:rPr>
          <w:i/>
          <w:iCs/>
          <w:lang w:val="en-GB"/>
        </w:rPr>
        <w:t>gas and electricity</w:t>
      </w:r>
      <w:r w:rsidR="0082356A" w:rsidRPr="00923BB6">
        <w:rPr>
          <w:lang w:val="en-GB"/>
        </w:rPr>
        <w:t xml:space="preserve"> industr</w:t>
      </w:r>
      <w:r w:rsidR="00BB5FC6" w:rsidRPr="00923BB6">
        <w:rPr>
          <w:lang w:val="en-GB"/>
        </w:rPr>
        <w:t>ies</w:t>
      </w:r>
      <w:r w:rsidR="0082356A" w:rsidRPr="00923BB6">
        <w:rPr>
          <w:lang w:val="en-GB"/>
        </w:rPr>
        <w:t xml:space="preserve"> (NACE 35)</w:t>
      </w:r>
      <w:r w:rsidR="00832FB2" w:rsidRPr="00923BB6">
        <w:rPr>
          <w:lang w:val="en-GB"/>
        </w:rPr>
        <w:t xml:space="preserve"> SOEs display a superior innovation capacity</w:t>
      </w:r>
      <w:r w:rsidR="00175F85" w:rsidRPr="00923BB6">
        <w:rPr>
          <w:lang w:val="en-GB"/>
        </w:rPr>
        <w:t xml:space="preserve"> (p-value</w:t>
      </w:r>
      <w:r w:rsidR="00542B05" w:rsidRPr="00923BB6">
        <w:rPr>
          <w:lang w:val="en-GB"/>
        </w:rPr>
        <w:t>&lt;0.050)</w:t>
      </w:r>
      <w:r w:rsidR="00832FB2" w:rsidRPr="00923BB6">
        <w:rPr>
          <w:lang w:val="en-GB"/>
        </w:rPr>
        <w:t>.</w:t>
      </w:r>
    </w:p>
    <w:p w14:paraId="6842E6D4" w14:textId="16AA5B89" w:rsidR="0082356A" w:rsidRPr="00923BB6" w:rsidRDefault="00832FB2" w:rsidP="00BB5FC6">
      <w:pPr>
        <w:spacing w:after="0"/>
        <w:jc w:val="both"/>
        <w:rPr>
          <w:lang w:val="en-GB"/>
        </w:rPr>
      </w:pPr>
      <w:r w:rsidRPr="00923BB6">
        <w:rPr>
          <w:lang w:val="en-GB"/>
        </w:rPr>
        <w:t xml:space="preserve">Moving to </w:t>
      </w:r>
      <w:r w:rsidR="0082356A" w:rsidRPr="00923BB6">
        <w:rPr>
          <w:lang w:val="en-GB"/>
        </w:rPr>
        <w:t xml:space="preserve">the </w:t>
      </w:r>
      <w:r w:rsidR="0082356A" w:rsidRPr="00923BB6">
        <w:rPr>
          <w:i/>
          <w:iCs/>
          <w:lang w:val="en-GB"/>
        </w:rPr>
        <w:t>high-tech knowledge intensive services</w:t>
      </w:r>
      <w:r w:rsidR="00201D0F" w:rsidRPr="00923BB6">
        <w:rPr>
          <w:lang w:val="en-GB"/>
        </w:rPr>
        <w:t xml:space="preserve"> (</w:t>
      </w:r>
      <w:r w:rsidR="00D73A8C" w:rsidRPr="00923BB6">
        <w:rPr>
          <w:lang w:val="en-GB"/>
        </w:rPr>
        <w:t>NACE 61: “</w:t>
      </w:r>
      <w:r w:rsidR="00201D0F" w:rsidRPr="00923BB6">
        <w:rPr>
          <w:lang w:val="en-GB"/>
        </w:rPr>
        <w:t>Telecommunications</w:t>
      </w:r>
      <w:r w:rsidR="00D73A8C" w:rsidRPr="00923BB6">
        <w:rPr>
          <w:lang w:val="en-GB"/>
        </w:rPr>
        <w:t xml:space="preserve">”; NACE 62: </w:t>
      </w:r>
      <w:r w:rsidR="00201D0F" w:rsidRPr="00923BB6">
        <w:rPr>
          <w:lang w:val="en-GB"/>
        </w:rPr>
        <w:t>“Computer Programming, Consultancy and Related Activities”</w:t>
      </w:r>
      <w:r w:rsidR="00D73A8C" w:rsidRPr="00923BB6">
        <w:rPr>
          <w:lang w:val="en-GB"/>
        </w:rPr>
        <w:t>; NACE 63: “</w:t>
      </w:r>
      <w:r w:rsidR="00201D0F" w:rsidRPr="00923BB6">
        <w:rPr>
          <w:lang w:val="en-GB"/>
        </w:rPr>
        <w:t>Information Service Activities</w:t>
      </w:r>
      <w:r w:rsidR="00D73A8C" w:rsidRPr="00923BB6">
        <w:rPr>
          <w:lang w:val="en-GB"/>
        </w:rPr>
        <w:t>”; NACE 72:</w:t>
      </w:r>
      <w:r w:rsidR="00201D0F" w:rsidRPr="00923BB6">
        <w:rPr>
          <w:lang w:val="en-GB"/>
        </w:rPr>
        <w:t xml:space="preserve"> “Scientific Research and Development activities”) </w:t>
      </w:r>
      <w:r w:rsidR="00BB5FC6" w:rsidRPr="00923BB6">
        <w:rPr>
          <w:lang w:val="en-GB"/>
        </w:rPr>
        <w:t>S</w:t>
      </w:r>
      <w:r w:rsidR="006A3D4B" w:rsidRPr="00923BB6">
        <w:rPr>
          <w:lang w:val="en-GB"/>
        </w:rPr>
        <w:t>tate</w:t>
      </w:r>
      <w:r w:rsidR="001C284F" w:rsidRPr="00923BB6">
        <w:rPr>
          <w:lang w:val="en-GB"/>
        </w:rPr>
        <w:t>-</w:t>
      </w:r>
      <w:r w:rsidR="006A3D4B" w:rsidRPr="00923BB6">
        <w:rPr>
          <w:lang w:val="en-GB"/>
        </w:rPr>
        <w:t xml:space="preserve">ownership is </w:t>
      </w:r>
      <w:r w:rsidR="00201D0F" w:rsidRPr="00923BB6">
        <w:rPr>
          <w:lang w:val="en-GB"/>
        </w:rPr>
        <w:t>negatively</w:t>
      </w:r>
      <w:r w:rsidR="006A3D4B" w:rsidRPr="00923BB6">
        <w:rPr>
          <w:lang w:val="en-GB"/>
        </w:rPr>
        <w:t xml:space="preserve"> associate</w:t>
      </w:r>
      <w:r w:rsidR="00B710E2" w:rsidRPr="00923BB6">
        <w:rPr>
          <w:lang w:val="en-GB"/>
        </w:rPr>
        <w:t>d</w:t>
      </w:r>
      <w:r w:rsidR="006A3D4B" w:rsidRPr="00923BB6">
        <w:rPr>
          <w:lang w:val="en-GB"/>
        </w:rPr>
        <w:t xml:space="preserve"> with </w:t>
      </w:r>
      <w:r w:rsidR="00012B17" w:rsidRPr="00923BB6">
        <w:rPr>
          <w:lang w:val="en-GB"/>
        </w:rPr>
        <w:t>the number of patent</w:t>
      </w:r>
      <w:r w:rsidR="00BF6365" w:rsidRPr="00923BB6">
        <w:rPr>
          <w:lang w:val="en-GB"/>
        </w:rPr>
        <w:t xml:space="preserve">s filed </w:t>
      </w:r>
      <w:r w:rsidR="00201D0F" w:rsidRPr="00923BB6">
        <w:rPr>
          <w:lang w:val="en-GB"/>
        </w:rPr>
        <w:t>but</w:t>
      </w:r>
      <w:r w:rsidR="00FA00F2" w:rsidRPr="00923BB6">
        <w:rPr>
          <w:lang w:val="en-GB"/>
        </w:rPr>
        <w:t xml:space="preserve"> such </w:t>
      </w:r>
      <w:r w:rsidR="00201D0F" w:rsidRPr="00923BB6">
        <w:rPr>
          <w:lang w:val="en-GB"/>
        </w:rPr>
        <w:t xml:space="preserve">association </w:t>
      </w:r>
      <w:r w:rsidR="00564EF6" w:rsidRPr="00923BB6">
        <w:rPr>
          <w:lang w:val="en-GB"/>
        </w:rPr>
        <w:t xml:space="preserve">is </w:t>
      </w:r>
      <w:r w:rsidR="00201D0F" w:rsidRPr="00923BB6">
        <w:rPr>
          <w:lang w:val="en-GB"/>
        </w:rPr>
        <w:t>never statistically significant.</w:t>
      </w:r>
      <w:r w:rsidR="006A3D4B" w:rsidRPr="00923BB6">
        <w:rPr>
          <w:lang w:val="en-GB"/>
        </w:rPr>
        <w:t xml:space="preserve"> </w:t>
      </w:r>
    </w:p>
    <w:p w14:paraId="1F0C16D5" w14:textId="2F748C8A" w:rsidR="00FB626F" w:rsidRPr="00923BB6" w:rsidRDefault="00346227" w:rsidP="00FB626F">
      <w:pPr>
        <w:spacing w:after="0"/>
        <w:jc w:val="both"/>
        <w:rPr>
          <w:lang w:val="en-GB"/>
        </w:rPr>
      </w:pPr>
      <w:r w:rsidRPr="00923BB6">
        <w:rPr>
          <w:lang w:val="en-GB"/>
        </w:rPr>
        <w:t>C</w:t>
      </w:r>
      <w:r w:rsidR="00BB5FC6" w:rsidRPr="00923BB6">
        <w:rPr>
          <w:lang w:val="en-GB"/>
        </w:rPr>
        <w:t xml:space="preserve">oncerning the </w:t>
      </w:r>
      <w:r w:rsidR="00BB5FC6" w:rsidRPr="00923BB6">
        <w:rPr>
          <w:i/>
          <w:iCs/>
          <w:lang w:val="en-GB"/>
        </w:rPr>
        <w:t>knowledge intensive market services</w:t>
      </w:r>
      <w:r w:rsidR="00BB5FC6" w:rsidRPr="00923BB6">
        <w:rPr>
          <w:lang w:val="en-GB"/>
        </w:rPr>
        <w:t xml:space="preserve">, </w:t>
      </w:r>
      <w:r w:rsidR="0083322D" w:rsidRPr="00923BB6">
        <w:rPr>
          <w:lang w:val="en-GB"/>
        </w:rPr>
        <w:t>the estimation results</w:t>
      </w:r>
      <w:r w:rsidR="00BB5FC6" w:rsidRPr="00923BB6">
        <w:rPr>
          <w:lang w:val="en-GB"/>
        </w:rPr>
        <w:t xml:space="preserve"> </w:t>
      </w:r>
      <w:r w:rsidR="0086013D" w:rsidRPr="00923BB6">
        <w:rPr>
          <w:lang w:val="en-GB"/>
        </w:rPr>
        <w:t>suggest that</w:t>
      </w:r>
      <w:r w:rsidR="00BB5FC6" w:rsidRPr="00923BB6">
        <w:rPr>
          <w:lang w:val="en-GB"/>
        </w:rPr>
        <w:t xml:space="preserve"> SOEs filed </w:t>
      </w:r>
      <w:r w:rsidR="00FB626F" w:rsidRPr="00923BB6">
        <w:rPr>
          <w:lang w:val="en-GB"/>
        </w:rPr>
        <w:t xml:space="preserve">significantly </w:t>
      </w:r>
      <w:r w:rsidR="00BB5FC6" w:rsidRPr="00923BB6">
        <w:rPr>
          <w:lang w:val="en-GB"/>
        </w:rPr>
        <w:t>more patent</w:t>
      </w:r>
      <w:r w:rsidR="00FB626F" w:rsidRPr="00923BB6">
        <w:rPr>
          <w:lang w:val="en-GB"/>
        </w:rPr>
        <w:t xml:space="preserve"> </w:t>
      </w:r>
      <w:r w:rsidR="00FC147F" w:rsidRPr="00923BB6">
        <w:rPr>
          <w:lang w:val="en-GB"/>
        </w:rPr>
        <w:t>in the “Water” and “Air Transport” (NACE 50+51</w:t>
      </w:r>
      <w:r w:rsidR="004E062C" w:rsidRPr="00923BB6">
        <w:rPr>
          <w:lang w:val="en-GB"/>
        </w:rPr>
        <w:t>, p-value&lt;0.010</w:t>
      </w:r>
      <w:r w:rsidR="00FC147F" w:rsidRPr="00923BB6">
        <w:rPr>
          <w:lang w:val="en-GB"/>
        </w:rPr>
        <w:t>)</w:t>
      </w:r>
      <w:r w:rsidR="0096011F" w:rsidRPr="00923BB6">
        <w:rPr>
          <w:lang w:val="en-GB"/>
        </w:rPr>
        <w:t xml:space="preserve">. </w:t>
      </w:r>
      <w:r w:rsidR="00C502A1" w:rsidRPr="00923BB6">
        <w:rPr>
          <w:lang w:val="en-GB"/>
        </w:rPr>
        <w:t>On the contrary, a n</w:t>
      </w:r>
      <w:r w:rsidR="00882AF7" w:rsidRPr="00923BB6">
        <w:rPr>
          <w:lang w:val="en-GB"/>
        </w:rPr>
        <w:t xml:space="preserve">egative association between public ownership and innovation capacity </w:t>
      </w:r>
      <w:r w:rsidR="00FC081B" w:rsidRPr="00923BB6">
        <w:rPr>
          <w:lang w:val="en-GB"/>
        </w:rPr>
        <w:t xml:space="preserve">emerges in </w:t>
      </w:r>
      <w:r w:rsidR="0096011F" w:rsidRPr="00923BB6">
        <w:rPr>
          <w:lang w:val="en-GB"/>
        </w:rPr>
        <w:t>“</w:t>
      </w:r>
      <w:r w:rsidR="005D497C" w:rsidRPr="00923BB6">
        <w:rPr>
          <w:lang w:val="en-GB"/>
        </w:rPr>
        <w:t xml:space="preserve">Other </w:t>
      </w:r>
      <w:r w:rsidR="0096011F" w:rsidRPr="00923BB6">
        <w:rPr>
          <w:lang w:val="en-GB"/>
        </w:rPr>
        <w:t>Professional, Scientific and Technical Activities” (NACE 74</w:t>
      </w:r>
      <w:r w:rsidR="004E062C" w:rsidRPr="00923BB6">
        <w:rPr>
          <w:lang w:val="en-GB"/>
        </w:rPr>
        <w:t>, p-value&lt;0.050</w:t>
      </w:r>
      <w:r w:rsidR="0096011F" w:rsidRPr="00923BB6">
        <w:rPr>
          <w:lang w:val="en-GB"/>
        </w:rPr>
        <w:t>)</w:t>
      </w:r>
      <w:r w:rsidR="00882AF7" w:rsidRPr="00923BB6">
        <w:rPr>
          <w:lang w:val="en-GB"/>
        </w:rPr>
        <w:t>,</w:t>
      </w:r>
      <w:r w:rsidR="0096011F" w:rsidRPr="00923BB6">
        <w:rPr>
          <w:lang w:val="en-GB"/>
        </w:rPr>
        <w:t xml:space="preserve"> while no statistically significant correlation </w:t>
      </w:r>
      <w:r w:rsidR="00FC081B" w:rsidRPr="00923BB6">
        <w:rPr>
          <w:lang w:val="en-GB"/>
        </w:rPr>
        <w:t>is detected</w:t>
      </w:r>
      <w:r w:rsidR="0096011F" w:rsidRPr="00923BB6">
        <w:rPr>
          <w:lang w:val="en-GB"/>
        </w:rPr>
        <w:t xml:space="preserve"> in </w:t>
      </w:r>
      <w:r w:rsidR="0086013D" w:rsidRPr="00923BB6">
        <w:rPr>
          <w:lang w:val="en-GB"/>
        </w:rPr>
        <w:t>“Architectural and Engineering Activities, Technical Testing and Analysis” (NACE 71)</w:t>
      </w:r>
      <w:r w:rsidR="0096011F" w:rsidRPr="00923BB6">
        <w:rPr>
          <w:lang w:val="en-GB"/>
        </w:rPr>
        <w:t>.</w:t>
      </w:r>
    </w:p>
    <w:p w14:paraId="609CBBE2" w14:textId="39FE6212" w:rsidR="008756FB" w:rsidRPr="00923BB6" w:rsidRDefault="00D9378A" w:rsidP="00D9378A">
      <w:pPr>
        <w:spacing w:after="0"/>
        <w:jc w:val="both"/>
        <w:rPr>
          <w:color w:val="FF0000"/>
          <w:lang w:val="en-GB"/>
        </w:rPr>
      </w:pPr>
      <w:r w:rsidRPr="00923BB6">
        <w:rPr>
          <w:lang w:val="en-GB"/>
        </w:rPr>
        <w:t>These r</w:t>
      </w:r>
      <w:r w:rsidR="00AC24B8" w:rsidRPr="00923BB6">
        <w:rPr>
          <w:lang w:val="en-GB"/>
        </w:rPr>
        <w:t xml:space="preserve">esults are </w:t>
      </w:r>
      <w:r w:rsidR="00066531" w:rsidRPr="00923BB6">
        <w:rPr>
          <w:lang w:val="en-GB"/>
        </w:rPr>
        <w:t xml:space="preserve">mostly </w:t>
      </w:r>
      <w:r w:rsidR="00AC24B8" w:rsidRPr="00923BB6">
        <w:rPr>
          <w:lang w:val="en-GB"/>
        </w:rPr>
        <w:t xml:space="preserve">confirmed by </w:t>
      </w:r>
      <w:r w:rsidR="00FB626F" w:rsidRPr="00923BB6">
        <w:rPr>
          <w:lang w:val="en-GB"/>
        </w:rPr>
        <w:t>the estimates performed over the larger sample</w:t>
      </w:r>
      <w:r w:rsidR="00066531" w:rsidRPr="00923BB6">
        <w:rPr>
          <w:lang w:val="en-GB"/>
        </w:rPr>
        <w:t xml:space="preserve">, with </w:t>
      </w:r>
      <w:r w:rsidR="002B53DF" w:rsidRPr="00923BB6">
        <w:rPr>
          <w:lang w:val="en-GB"/>
        </w:rPr>
        <w:t xml:space="preserve">small </w:t>
      </w:r>
      <w:r w:rsidR="00066531" w:rsidRPr="00923BB6">
        <w:rPr>
          <w:lang w:val="en-GB"/>
        </w:rPr>
        <w:t>changes in the size and significance level of some coefficients</w:t>
      </w:r>
      <w:r w:rsidR="00DD3068" w:rsidRPr="00923BB6">
        <w:rPr>
          <w:lang w:val="en-GB"/>
        </w:rPr>
        <w:t xml:space="preserve"> (see Table </w:t>
      </w:r>
      <w:r w:rsidR="00060B69" w:rsidRPr="00923BB6">
        <w:rPr>
          <w:lang w:val="en-GB"/>
        </w:rPr>
        <w:t>7</w:t>
      </w:r>
      <w:r w:rsidR="00DD3068" w:rsidRPr="00923BB6">
        <w:rPr>
          <w:lang w:val="en-GB"/>
        </w:rPr>
        <w:t>)</w:t>
      </w:r>
      <w:r w:rsidR="00066531" w:rsidRPr="00923BB6">
        <w:rPr>
          <w:lang w:val="en-GB"/>
        </w:rPr>
        <w:t>.</w:t>
      </w:r>
      <w:r w:rsidR="00564E74" w:rsidRPr="00923BB6">
        <w:rPr>
          <w:lang w:val="en-GB"/>
        </w:rPr>
        <w:t xml:space="preserve"> </w:t>
      </w:r>
      <w:r w:rsidR="00282563" w:rsidRPr="00923BB6">
        <w:rPr>
          <w:lang w:val="en-GB"/>
        </w:rPr>
        <w:t>T</w:t>
      </w:r>
      <w:r w:rsidR="00564E74" w:rsidRPr="00923BB6">
        <w:rPr>
          <w:lang w:val="en-GB"/>
        </w:rPr>
        <w:t xml:space="preserve">he superior innovative output achieved by SOEs is confirmed </w:t>
      </w:r>
      <w:r w:rsidR="00060ADB" w:rsidRPr="00923BB6">
        <w:rPr>
          <w:lang w:val="en-GB"/>
        </w:rPr>
        <w:t>in</w:t>
      </w:r>
      <w:r w:rsidR="000C6A69" w:rsidRPr="00923BB6">
        <w:rPr>
          <w:lang w:val="en-GB"/>
        </w:rPr>
        <w:t xml:space="preserve"> the electricity and gas industries</w:t>
      </w:r>
      <w:r w:rsidR="00AA597B" w:rsidRPr="00923BB6">
        <w:rPr>
          <w:lang w:val="en-GB"/>
        </w:rPr>
        <w:t xml:space="preserve"> (NACE 35)</w:t>
      </w:r>
      <w:r w:rsidR="00060ADB" w:rsidRPr="00923BB6">
        <w:rPr>
          <w:lang w:val="en-GB"/>
        </w:rPr>
        <w:t xml:space="preserve">, </w:t>
      </w:r>
      <w:r w:rsidR="00F150EC" w:rsidRPr="00923BB6">
        <w:rPr>
          <w:lang w:val="en-GB"/>
        </w:rPr>
        <w:t>chemical industry (NACE 20</w:t>
      </w:r>
      <w:r w:rsidR="004E1064" w:rsidRPr="00923BB6">
        <w:rPr>
          <w:lang w:val="en-GB"/>
        </w:rPr>
        <w:t xml:space="preserve">), </w:t>
      </w:r>
      <w:bookmarkStart w:id="22" w:name="_Hlk100826638"/>
      <w:r w:rsidR="004E1064" w:rsidRPr="00923BB6">
        <w:rPr>
          <w:lang w:val="en-GB"/>
        </w:rPr>
        <w:t xml:space="preserve">manufacturing of motor vehicles, </w:t>
      </w:r>
      <w:r w:rsidR="0036437C" w:rsidRPr="00923BB6">
        <w:rPr>
          <w:lang w:val="en-GB"/>
        </w:rPr>
        <w:t>trailers,</w:t>
      </w:r>
      <w:r w:rsidR="004E1064" w:rsidRPr="00923BB6">
        <w:rPr>
          <w:lang w:val="en-GB"/>
        </w:rPr>
        <w:t xml:space="preserve"> and semi-trailers (NACE 29) </w:t>
      </w:r>
      <w:bookmarkEnd w:id="22"/>
      <w:r w:rsidR="004E1064" w:rsidRPr="00923BB6">
        <w:rPr>
          <w:lang w:val="en-GB"/>
        </w:rPr>
        <w:t>and “Water” and “Air Transport” (NACE 50+51).</w:t>
      </w:r>
      <w:r w:rsidR="007C55D5" w:rsidRPr="00923BB6">
        <w:rPr>
          <w:lang w:val="en-GB"/>
        </w:rPr>
        <w:t xml:space="preserve"> </w:t>
      </w:r>
      <w:r w:rsidR="0070223F" w:rsidRPr="00923BB6">
        <w:rPr>
          <w:lang w:val="en-GB"/>
        </w:rPr>
        <w:t>On the contrary, t</w:t>
      </w:r>
      <w:r w:rsidR="00DD5E4C" w:rsidRPr="00923BB6">
        <w:rPr>
          <w:lang w:val="en-GB"/>
        </w:rPr>
        <w:t>he negative association betwee</w:t>
      </w:r>
      <w:r w:rsidR="00D95CA6" w:rsidRPr="00923BB6">
        <w:rPr>
          <w:lang w:val="en-GB"/>
        </w:rPr>
        <w:t>n</w:t>
      </w:r>
      <w:r w:rsidR="00DD5E4C" w:rsidRPr="00923BB6">
        <w:rPr>
          <w:lang w:val="en-GB"/>
        </w:rPr>
        <w:t xml:space="preserve"> public ownership and </w:t>
      </w:r>
      <w:r w:rsidR="00E513ED" w:rsidRPr="00923BB6">
        <w:rPr>
          <w:lang w:val="en-GB"/>
        </w:rPr>
        <w:t>innovation performance is</w:t>
      </w:r>
      <w:r w:rsidR="006D5133" w:rsidRPr="00923BB6">
        <w:rPr>
          <w:lang w:val="en-GB"/>
        </w:rPr>
        <w:t xml:space="preserve"> </w:t>
      </w:r>
      <w:r w:rsidR="00E513ED" w:rsidRPr="00923BB6">
        <w:rPr>
          <w:lang w:val="en-GB"/>
        </w:rPr>
        <w:t>confirmed in the manufacturing of electrical equipment (NACE 27)</w:t>
      </w:r>
      <w:r w:rsidR="00AA7459" w:rsidRPr="00923BB6">
        <w:rPr>
          <w:lang w:val="en-GB"/>
        </w:rPr>
        <w:t xml:space="preserve">. </w:t>
      </w:r>
      <w:r w:rsidR="009E6207" w:rsidRPr="00923BB6">
        <w:rPr>
          <w:lang w:val="en-GB"/>
        </w:rPr>
        <w:t>The results on the large</w:t>
      </w:r>
      <w:r w:rsidR="006F4BB8" w:rsidRPr="00923BB6">
        <w:rPr>
          <w:lang w:val="en-GB"/>
        </w:rPr>
        <w:t>r</w:t>
      </w:r>
      <w:r w:rsidR="009E6207" w:rsidRPr="00923BB6">
        <w:rPr>
          <w:lang w:val="en-GB"/>
        </w:rPr>
        <w:t xml:space="preserve"> sample</w:t>
      </w:r>
      <w:r w:rsidR="007C55D5" w:rsidRPr="00923BB6">
        <w:rPr>
          <w:lang w:val="en-GB"/>
        </w:rPr>
        <w:t xml:space="preserve"> </w:t>
      </w:r>
      <w:r w:rsidR="00772835" w:rsidRPr="00923BB6">
        <w:rPr>
          <w:lang w:val="en-GB"/>
        </w:rPr>
        <w:t>differ from those</w:t>
      </w:r>
      <w:r w:rsidR="002B0B9F" w:rsidRPr="00923BB6">
        <w:rPr>
          <w:lang w:val="en-GB"/>
        </w:rPr>
        <w:t xml:space="preserve"> on the smaller </w:t>
      </w:r>
      <w:r w:rsidR="00772835" w:rsidRPr="00923BB6">
        <w:rPr>
          <w:lang w:val="en-GB"/>
        </w:rPr>
        <w:t>only for</w:t>
      </w:r>
      <w:r w:rsidR="00933916" w:rsidRPr="00923BB6">
        <w:rPr>
          <w:lang w:val="en-GB"/>
        </w:rPr>
        <w:t xml:space="preserve"> </w:t>
      </w:r>
      <w:r w:rsidR="00703E0E" w:rsidRPr="00923BB6">
        <w:rPr>
          <w:lang w:val="en-GB"/>
        </w:rPr>
        <w:t>“Scientific Research and Development activities” (NACE 72)</w:t>
      </w:r>
      <w:r w:rsidR="00AB086C" w:rsidRPr="00923BB6">
        <w:rPr>
          <w:lang w:val="en-GB"/>
        </w:rPr>
        <w:t>,</w:t>
      </w:r>
      <w:r w:rsidR="00703E0E" w:rsidRPr="00923BB6">
        <w:rPr>
          <w:lang w:val="en-GB"/>
        </w:rPr>
        <w:t xml:space="preserve"> where </w:t>
      </w:r>
      <w:r w:rsidR="007D6ECB" w:rsidRPr="00923BB6">
        <w:rPr>
          <w:lang w:val="en-GB"/>
        </w:rPr>
        <w:t>the SOE’s coefficient</w:t>
      </w:r>
      <w:r w:rsidR="00703E0E" w:rsidRPr="00923BB6">
        <w:rPr>
          <w:lang w:val="en-GB"/>
        </w:rPr>
        <w:t xml:space="preserve"> </w:t>
      </w:r>
      <w:r w:rsidR="00911F7F" w:rsidRPr="00923BB6">
        <w:rPr>
          <w:lang w:val="en-GB"/>
        </w:rPr>
        <w:t xml:space="preserve">is </w:t>
      </w:r>
      <w:r w:rsidR="0029653B" w:rsidRPr="00923BB6">
        <w:rPr>
          <w:lang w:val="en-GB"/>
        </w:rPr>
        <w:t xml:space="preserve">significant </w:t>
      </w:r>
      <w:r w:rsidR="00F227F8" w:rsidRPr="00923BB6">
        <w:rPr>
          <w:lang w:val="en-GB"/>
        </w:rPr>
        <w:t>at the 5% level,</w:t>
      </w:r>
      <w:r w:rsidR="0029653B" w:rsidRPr="00923BB6">
        <w:rPr>
          <w:lang w:val="en-GB"/>
        </w:rPr>
        <w:t xml:space="preserve"> </w:t>
      </w:r>
      <w:r w:rsidR="00D7503A" w:rsidRPr="00923BB6">
        <w:rPr>
          <w:lang w:val="en-GB"/>
        </w:rPr>
        <w:t>and</w:t>
      </w:r>
      <w:r w:rsidR="00933916" w:rsidRPr="00923BB6">
        <w:rPr>
          <w:lang w:val="en-GB"/>
        </w:rPr>
        <w:t xml:space="preserve"> </w:t>
      </w:r>
      <w:r w:rsidR="00F227F8" w:rsidRPr="00923BB6">
        <w:rPr>
          <w:lang w:val="en-GB"/>
        </w:rPr>
        <w:t>“</w:t>
      </w:r>
      <w:r w:rsidR="005D497C" w:rsidRPr="00923BB6">
        <w:rPr>
          <w:lang w:val="en-GB"/>
        </w:rPr>
        <w:t xml:space="preserve">Other </w:t>
      </w:r>
      <w:r w:rsidR="00D7503A" w:rsidRPr="00923BB6">
        <w:rPr>
          <w:lang w:val="en-GB"/>
        </w:rPr>
        <w:t>Professional, Scientific and Technical Activities” (NACE 74</w:t>
      </w:r>
      <w:r w:rsidR="00C45BB9" w:rsidRPr="00923BB6">
        <w:rPr>
          <w:lang w:val="en-GB"/>
        </w:rPr>
        <w:t>)</w:t>
      </w:r>
      <w:r w:rsidR="00A242B0" w:rsidRPr="00923BB6">
        <w:rPr>
          <w:lang w:val="en-GB"/>
        </w:rPr>
        <w:t>, wh</w:t>
      </w:r>
      <w:r w:rsidR="00703E0E" w:rsidRPr="00923BB6">
        <w:rPr>
          <w:lang w:val="en-GB"/>
        </w:rPr>
        <w:t>ere the SOEs’ coefficient</w:t>
      </w:r>
      <w:r w:rsidR="00A242B0" w:rsidRPr="00923BB6">
        <w:rPr>
          <w:lang w:val="en-GB"/>
        </w:rPr>
        <w:t xml:space="preserve"> is </w:t>
      </w:r>
      <w:r w:rsidR="00703E0E" w:rsidRPr="00923BB6">
        <w:rPr>
          <w:lang w:val="en-GB"/>
        </w:rPr>
        <w:t xml:space="preserve">still negative but </w:t>
      </w:r>
      <w:r w:rsidR="00A242B0" w:rsidRPr="00923BB6">
        <w:rPr>
          <w:lang w:val="en-GB"/>
        </w:rPr>
        <w:t>no</w:t>
      </w:r>
      <w:r w:rsidR="006F4BB8" w:rsidRPr="00923BB6">
        <w:rPr>
          <w:lang w:val="en-GB"/>
        </w:rPr>
        <w:t>t</w:t>
      </w:r>
      <w:r w:rsidR="00A242B0" w:rsidRPr="00923BB6">
        <w:rPr>
          <w:lang w:val="en-GB"/>
        </w:rPr>
        <w:t xml:space="preserve"> statistically significant.</w:t>
      </w:r>
    </w:p>
    <w:p w14:paraId="0803B143" w14:textId="3C58C8B0" w:rsidR="00E23D9F" w:rsidRDefault="00D9378A" w:rsidP="00323D83">
      <w:pPr>
        <w:spacing w:after="0"/>
        <w:jc w:val="both"/>
        <w:rPr>
          <w:lang w:val="en-GB"/>
        </w:rPr>
      </w:pPr>
      <w:r w:rsidRPr="004C00BE">
        <w:rPr>
          <w:highlight w:val="yellow"/>
          <w:lang w:val="en-GB"/>
        </w:rPr>
        <w:t>Lastly, estimates from the regression model</w:t>
      </w:r>
      <w:r w:rsidR="000752E9" w:rsidRPr="004C00BE">
        <w:rPr>
          <w:highlight w:val="yellow"/>
          <w:lang w:val="en-GB"/>
        </w:rPr>
        <w:t>s</w:t>
      </w:r>
      <w:r w:rsidR="00D87129" w:rsidRPr="004C00BE">
        <w:rPr>
          <w:highlight w:val="yellow"/>
          <w:lang w:val="en-GB"/>
        </w:rPr>
        <w:t xml:space="preserve"> having </w:t>
      </w:r>
      <w:r w:rsidR="00C703EC" w:rsidRPr="004C00BE">
        <w:rPr>
          <w:highlight w:val="yellow"/>
          <w:lang w:val="en-GB"/>
        </w:rPr>
        <w:t xml:space="preserve">the </w:t>
      </w:r>
      <w:r w:rsidR="00681660" w:rsidRPr="004C00BE">
        <w:rPr>
          <w:highlight w:val="yellow"/>
          <w:lang w:val="en-GB"/>
        </w:rPr>
        <w:t>“</w:t>
      </w:r>
      <w:r w:rsidR="00FA511F" w:rsidRPr="004C00BE">
        <w:rPr>
          <w:highlight w:val="yellow"/>
          <w:lang w:val="en-GB"/>
        </w:rPr>
        <w:t>time-adjusted</w:t>
      </w:r>
      <w:r w:rsidR="00681660" w:rsidRPr="004C00BE">
        <w:rPr>
          <w:highlight w:val="yellow"/>
          <w:lang w:val="en-GB"/>
        </w:rPr>
        <w:t>”</w:t>
      </w:r>
      <w:r w:rsidR="00FA511F" w:rsidRPr="004C00BE">
        <w:rPr>
          <w:highlight w:val="yellow"/>
          <w:lang w:val="en-GB"/>
        </w:rPr>
        <w:t xml:space="preserve"> </w:t>
      </w:r>
      <w:r w:rsidR="002D14E5" w:rsidRPr="004C00BE">
        <w:rPr>
          <w:highlight w:val="yellow"/>
          <w:lang w:val="en-GB"/>
        </w:rPr>
        <w:t xml:space="preserve">citation-weighted </w:t>
      </w:r>
      <w:r w:rsidR="002E6646" w:rsidRPr="004C00BE">
        <w:rPr>
          <w:highlight w:val="yellow"/>
          <w:lang w:val="en-GB"/>
        </w:rPr>
        <w:t xml:space="preserve">number of </w:t>
      </w:r>
      <w:r w:rsidR="002D14E5" w:rsidRPr="004C00BE">
        <w:rPr>
          <w:highlight w:val="yellow"/>
          <w:lang w:val="en-GB"/>
        </w:rPr>
        <w:t>patents</w:t>
      </w:r>
      <w:r w:rsidR="00C703EC" w:rsidRPr="004C00BE">
        <w:rPr>
          <w:highlight w:val="yellow"/>
          <w:lang w:val="en-GB"/>
        </w:rPr>
        <w:t xml:space="preserve"> </w:t>
      </w:r>
      <w:r w:rsidR="00D87129" w:rsidRPr="004C00BE">
        <w:rPr>
          <w:highlight w:val="yellow"/>
          <w:lang w:val="en-GB"/>
        </w:rPr>
        <w:t>as the dependent variable</w:t>
      </w:r>
      <w:r w:rsidR="00F3612A" w:rsidRPr="004C00BE">
        <w:rPr>
          <w:highlight w:val="yellow"/>
          <w:lang w:val="en-GB"/>
        </w:rPr>
        <w:t xml:space="preserve"> (Tables </w:t>
      </w:r>
      <w:r w:rsidR="002E6646" w:rsidRPr="004C00BE">
        <w:rPr>
          <w:highlight w:val="yellow"/>
          <w:lang w:val="en-GB"/>
        </w:rPr>
        <w:t>8</w:t>
      </w:r>
      <w:r w:rsidR="00F3612A" w:rsidRPr="004C00BE">
        <w:rPr>
          <w:highlight w:val="yellow"/>
          <w:lang w:val="en-GB"/>
        </w:rPr>
        <w:t xml:space="preserve"> and </w:t>
      </w:r>
      <w:r w:rsidR="002E6646" w:rsidRPr="004C00BE">
        <w:rPr>
          <w:highlight w:val="yellow"/>
          <w:lang w:val="en-GB"/>
        </w:rPr>
        <w:t>9</w:t>
      </w:r>
      <w:r w:rsidR="00F3612A" w:rsidRPr="004C00BE">
        <w:rPr>
          <w:highlight w:val="yellow"/>
          <w:lang w:val="en-GB"/>
        </w:rPr>
        <w:t>)</w:t>
      </w:r>
      <w:r w:rsidR="00C23110" w:rsidRPr="004C00BE">
        <w:rPr>
          <w:highlight w:val="yellow"/>
          <w:lang w:val="en-GB"/>
        </w:rPr>
        <w:t xml:space="preserve">, </w:t>
      </w:r>
      <w:r w:rsidR="00E91EC2">
        <w:rPr>
          <w:highlight w:val="yellow"/>
          <w:lang w:val="en-GB"/>
        </w:rPr>
        <w:t>point out</w:t>
      </w:r>
      <w:r w:rsidR="006C4D82" w:rsidRPr="004C00BE">
        <w:rPr>
          <w:highlight w:val="yellow"/>
          <w:lang w:val="en-GB"/>
        </w:rPr>
        <w:t xml:space="preserve"> that </w:t>
      </w:r>
      <w:r w:rsidR="00C06736" w:rsidRPr="004C00BE">
        <w:rPr>
          <w:highlight w:val="yellow"/>
          <w:lang w:val="en-GB"/>
        </w:rPr>
        <w:t xml:space="preserve">SOEs’ innovation is more impactful in </w:t>
      </w:r>
      <w:r w:rsidR="002534B8" w:rsidRPr="004C00BE">
        <w:rPr>
          <w:highlight w:val="yellow"/>
          <w:lang w:val="en-GB"/>
        </w:rPr>
        <w:t>the chemical industry (</w:t>
      </w:r>
      <w:r w:rsidR="00734C6A" w:rsidRPr="004C00BE">
        <w:rPr>
          <w:highlight w:val="yellow"/>
          <w:lang w:val="en-GB"/>
        </w:rPr>
        <w:t xml:space="preserve">NACE 20, </w:t>
      </w:r>
      <w:bookmarkStart w:id="23" w:name="_Hlk83107871"/>
      <w:r w:rsidR="00764CC5" w:rsidRPr="004C00BE">
        <w:rPr>
          <w:highlight w:val="yellow"/>
          <w:lang w:val="en-GB"/>
        </w:rPr>
        <w:t>p-value</w:t>
      </w:r>
      <w:r w:rsidR="0034794A" w:rsidRPr="004C00BE">
        <w:rPr>
          <w:highlight w:val="yellow"/>
          <w:lang w:val="en-GB"/>
        </w:rPr>
        <w:t>&lt;0.0</w:t>
      </w:r>
      <w:r w:rsidR="00B87F9E" w:rsidRPr="004C00BE">
        <w:rPr>
          <w:highlight w:val="yellow"/>
          <w:lang w:val="en-GB"/>
        </w:rPr>
        <w:t>1</w:t>
      </w:r>
      <w:r w:rsidR="0034794A" w:rsidRPr="004C00BE">
        <w:rPr>
          <w:highlight w:val="yellow"/>
          <w:lang w:val="en-GB"/>
        </w:rPr>
        <w:t>0 in the smaller sample and &lt;0.0</w:t>
      </w:r>
      <w:r w:rsidR="00B87F9E" w:rsidRPr="004C00BE">
        <w:rPr>
          <w:highlight w:val="yellow"/>
          <w:lang w:val="en-GB"/>
        </w:rPr>
        <w:t>5</w:t>
      </w:r>
      <w:r w:rsidR="0034794A" w:rsidRPr="004C00BE">
        <w:rPr>
          <w:highlight w:val="yellow"/>
          <w:lang w:val="en-GB"/>
        </w:rPr>
        <w:t>0 in the larger</w:t>
      </w:r>
      <w:bookmarkEnd w:id="23"/>
      <w:r w:rsidR="002534B8" w:rsidRPr="004C00BE">
        <w:rPr>
          <w:highlight w:val="yellow"/>
          <w:lang w:val="en-GB"/>
        </w:rPr>
        <w:t>)</w:t>
      </w:r>
      <w:r w:rsidR="00CC445E" w:rsidRPr="004C00BE">
        <w:rPr>
          <w:highlight w:val="yellow"/>
          <w:lang w:val="en-GB"/>
        </w:rPr>
        <w:t>,</w:t>
      </w:r>
      <w:r w:rsidR="002534B8" w:rsidRPr="004C00BE">
        <w:rPr>
          <w:highlight w:val="yellow"/>
          <w:lang w:val="en-GB"/>
        </w:rPr>
        <w:t xml:space="preserve"> </w:t>
      </w:r>
      <w:r w:rsidR="00460B11" w:rsidRPr="004C00BE">
        <w:rPr>
          <w:highlight w:val="yellow"/>
          <w:lang w:val="en-GB"/>
        </w:rPr>
        <w:t xml:space="preserve">in the </w:t>
      </w:r>
      <w:r w:rsidR="002874C7" w:rsidRPr="004C00BE">
        <w:rPr>
          <w:highlight w:val="yellow"/>
          <w:lang w:val="en-GB"/>
        </w:rPr>
        <w:t>“</w:t>
      </w:r>
      <w:r w:rsidR="002534B8" w:rsidRPr="004C00BE">
        <w:rPr>
          <w:highlight w:val="yellow"/>
          <w:lang w:val="en-GB"/>
        </w:rPr>
        <w:t>manufacturing of motor vehicles, trailers and semi-trailers</w:t>
      </w:r>
      <w:r w:rsidR="002874C7" w:rsidRPr="004C00BE">
        <w:rPr>
          <w:highlight w:val="yellow"/>
          <w:lang w:val="en-GB"/>
        </w:rPr>
        <w:t>”</w:t>
      </w:r>
      <w:r w:rsidR="002534B8" w:rsidRPr="004C00BE">
        <w:rPr>
          <w:highlight w:val="yellow"/>
          <w:lang w:val="en-GB"/>
        </w:rPr>
        <w:t xml:space="preserve"> (</w:t>
      </w:r>
      <w:r w:rsidR="00946AFF" w:rsidRPr="004C00BE">
        <w:rPr>
          <w:highlight w:val="yellow"/>
          <w:lang w:val="en-GB"/>
        </w:rPr>
        <w:t xml:space="preserve">NACE 29, </w:t>
      </w:r>
      <w:r w:rsidR="0034794A" w:rsidRPr="004C00BE">
        <w:rPr>
          <w:highlight w:val="yellow"/>
          <w:lang w:val="en-GB"/>
        </w:rPr>
        <w:t>p-value</w:t>
      </w:r>
      <w:r w:rsidR="00E76D1D" w:rsidRPr="004C00BE">
        <w:rPr>
          <w:highlight w:val="yellow"/>
          <w:lang w:val="en-GB"/>
        </w:rPr>
        <w:t>&lt;0.010 in both the samples</w:t>
      </w:r>
      <w:r w:rsidR="002534B8" w:rsidRPr="004C00BE">
        <w:rPr>
          <w:highlight w:val="yellow"/>
          <w:lang w:val="en-GB"/>
        </w:rPr>
        <w:t>)</w:t>
      </w:r>
      <w:r w:rsidR="00CC445E" w:rsidRPr="004C00BE">
        <w:rPr>
          <w:highlight w:val="yellow"/>
          <w:lang w:val="en-GB"/>
        </w:rPr>
        <w:t xml:space="preserve"> and </w:t>
      </w:r>
      <w:r w:rsidR="00460B11" w:rsidRPr="004C00BE">
        <w:rPr>
          <w:highlight w:val="yellow"/>
          <w:lang w:val="en-GB"/>
        </w:rPr>
        <w:t xml:space="preserve">in the “Water” and “Air Transport” </w:t>
      </w:r>
      <w:r w:rsidR="00BC1545" w:rsidRPr="004C00BE">
        <w:rPr>
          <w:highlight w:val="yellow"/>
          <w:lang w:val="en-GB"/>
        </w:rPr>
        <w:t>(</w:t>
      </w:r>
      <w:r w:rsidR="00946AFF" w:rsidRPr="004C00BE">
        <w:rPr>
          <w:highlight w:val="yellow"/>
          <w:lang w:val="en-GB"/>
        </w:rPr>
        <w:t xml:space="preserve">NACE 50, </w:t>
      </w:r>
      <w:r w:rsidR="00BC1545" w:rsidRPr="004C00BE">
        <w:rPr>
          <w:highlight w:val="yellow"/>
          <w:lang w:val="en-GB"/>
        </w:rPr>
        <w:t>p-value&lt;0.0</w:t>
      </w:r>
      <w:r w:rsidR="00210F61" w:rsidRPr="004C00BE">
        <w:rPr>
          <w:highlight w:val="yellow"/>
          <w:lang w:val="en-GB"/>
        </w:rPr>
        <w:t>5</w:t>
      </w:r>
      <w:r w:rsidR="00BC1545" w:rsidRPr="004C00BE">
        <w:rPr>
          <w:highlight w:val="yellow"/>
          <w:lang w:val="en-GB"/>
        </w:rPr>
        <w:t xml:space="preserve">0 in the </w:t>
      </w:r>
      <w:r w:rsidR="00210F61" w:rsidRPr="004C00BE">
        <w:rPr>
          <w:highlight w:val="yellow"/>
          <w:lang w:val="en-GB"/>
        </w:rPr>
        <w:t xml:space="preserve">smaller </w:t>
      </w:r>
      <w:r w:rsidR="00BC1545" w:rsidRPr="004C00BE">
        <w:rPr>
          <w:highlight w:val="yellow"/>
          <w:lang w:val="en-GB"/>
        </w:rPr>
        <w:t>sample</w:t>
      </w:r>
      <w:r w:rsidR="00210F61" w:rsidRPr="004C00BE">
        <w:rPr>
          <w:highlight w:val="yellow"/>
          <w:lang w:val="en-GB"/>
        </w:rPr>
        <w:t xml:space="preserve"> and </w:t>
      </w:r>
      <w:r w:rsidR="004C00BE" w:rsidRPr="004C00BE">
        <w:rPr>
          <w:highlight w:val="yellow"/>
          <w:lang w:val="en-GB"/>
        </w:rPr>
        <w:t xml:space="preserve">&lt;0.010 in the </w:t>
      </w:r>
      <w:r w:rsidR="004C00BE" w:rsidRPr="000D1EA8">
        <w:rPr>
          <w:highlight w:val="yellow"/>
          <w:lang w:val="en-GB"/>
        </w:rPr>
        <w:t>larger</w:t>
      </w:r>
      <w:r w:rsidR="00BC1545" w:rsidRPr="000D1EA8">
        <w:rPr>
          <w:highlight w:val="yellow"/>
          <w:lang w:val="en-GB"/>
        </w:rPr>
        <w:t xml:space="preserve">). </w:t>
      </w:r>
      <w:r w:rsidR="00751916">
        <w:rPr>
          <w:highlight w:val="yellow"/>
          <w:lang w:val="en-GB"/>
        </w:rPr>
        <w:t xml:space="preserve">Also, </w:t>
      </w:r>
      <w:r w:rsidR="00E431A6">
        <w:rPr>
          <w:highlight w:val="yellow"/>
          <w:lang w:val="en-GB"/>
        </w:rPr>
        <w:t xml:space="preserve">the </w:t>
      </w:r>
      <w:r w:rsidR="004F0291" w:rsidRPr="000D1EA8">
        <w:rPr>
          <w:highlight w:val="yellow"/>
          <w:lang w:val="en-GB"/>
        </w:rPr>
        <w:t>SOEs</w:t>
      </w:r>
      <w:r w:rsidR="00E431A6">
        <w:rPr>
          <w:highlight w:val="yellow"/>
          <w:lang w:val="en-GB"/>
        </w:rPr>
        <w:t xml:space="preserve">’s coefficient is positively associated with the </w:t>
      </w:r>
      <w:r w:rsidR="00E431A6" w:rsidRPr="004C00BE">
        <w:rPr>
          <w:highlight w:val="yellow"/>
          <w:lang w:val="en-GB"/>
        </w:rPr>
        <w:t>“time-adjusted” citation-weighted number of patents</w:t>
      </w:r>
      <w:r w:rsidR="00E431A6">
        <w:rPr>
          <w:highlight w:val="yellow"/>
          <w:lang w:val="en-GB"/>
        </w:rPr>
        <w:t xml:space="preserve"> </w:t>
      </w:r>
      <w:r w:rsidR="00E91EC2" w:rsidRPr="00FC1A86">
        <w:rPr>
          <w:highlight w:val="yellow"/>
          <w:lang w:val="en-GB"/>
        </w:rPr>
        <w:t>in</w:t>
      </w:r>
      <w:r w:rsidR="00751916" w:rsidRPr="00FC1A86">
        <w:rPr>
          <w:highlight w:val="yellow"/>
          <w:lang w:val="en-GB"/>
        </w:rPr>
        <w:t xml:space="preserve"> </w:t>
      </w:r>
      <w:r w:rsidR="0035312F" w:rsidRPr="00FC1A86">
        <w:rPr>
          <w:highlight w:val="yellow"/>
          <w:lang w:val="en-GB"/>
        </w:rPr>
        <w:t xml:space="preserve">the </w:t>
      </w:r>
      <w:r w:rsidR="00751916" w:rsidRPr="00FC1A86">
        <w:rPr>
          <w:highlight w:val="yellow"/>
          <w:lang w:val="en-GB"/>
        </w:rPr>
        <w:t>“Manufacturing of basic pharmaceutical products and preparations (NACE 21)” and in</w:t>
      </w:r>
      <w:r w:rsidR="00511377" w:rsidRPr="00FC1A86">
        <w:rPr>
          <w:highlight w:val="yellow"/>
          <w:lang w:val="en-GB"/>
        </w:rPr>
        <w:t xml:space="preserve"> </w:t>
      </w:r>
      <w:r w:rsidR="00C10C06" w:rsidRPr="00FC1A86">
        <w:rPr>
          <w:highlight w:val="yellow"/>
          <w:lang w:val="en-GB"/>
        </w:rPr>
        <w:t>“</w:t>
      </w:r>
      <w:r w:rsidR="001671CA" w:rsidRPr="00FC1A86">
        <w:rPr>
          <w:highlight w:val="yellow"/>
          <w:lang w:val="en-GB"/>
        </w:rPr>
        <w:t>T</w:t>
      </w:r>
      <w:r w:rsidR="00751916" w:rsidRPr="00FC1A86">
        <w:rPr>
          <w:highlight w:val="yellow"/>
          <w:lang w:val="en-GB"/>
        </w:rPr>
        <w:t xml:space="preserve">elecommunications </w:t>
      </w:r>
      <w:r w:rsidR="001671CA" w:rsidRPr="00FC1A86">
        <w:rPr>
          <w:highlight w:val="yellow"/>
          <w:lang w:val="en-GB"/>
        </w:rPr>
        <w:t>(NACE 61)</w:t>
      </w:r>
      <w:r w:rsidR="00C10C06" w:rsidRPr="00FC1A86">
        <w:rPr>
          <w:highlight w:val="yellow"/>
          <w:lang w:val="en-GB"/>
        </w:rPr>
        <w:t xml:space="preserve">” </w:t>
      </w:r>
      <w:r w:rsidR="00501B6A" w:rsidRPr="00FC1A86">
        <w:rPr>
          <w:highlight w:val="yellow"/>
          <w:lang w:val="en-GB"/>
        </w:rPr>
        <w:t xml:space="preserve">but this </w:t>
      </w:r>
      <w:r w:rsidR="00751916" w:rsidRPr="00FC1A86">
        <w:rPr>
          <w:highlight w:val="yellow"/>
          <w:lang w:val="en-GB"/>
        </w:rPr>
        <w:t>association</w:t>
      </w:r>
      <w:r w:rsidR="00501B6A" w:rsidRPr="00FC1A86">
        <w:rPr>
          <w:highlight w:val="yellow"/>
          <w:lang w:val="en-GB"/>
        </w:rPr>
        <w:t xml:space="preserve"> vanishes when the </w:t>
      </w:r>
      <w:r w:rsidR="000D1EA8" w:rsidRPr="00FC1A86">
        <w:rPr>
          <w:highlight w:val="yellow"/>
          <w:lang w:val="en-GB"/>
        </w:rPr>
        <w:t>larger sample</w:t>
      </w:r>
      <w:r w:rsidR="001671CA" w:rsidRPr="00FC1A86">
        <w:rPr>
          <w:highlight w:val="yellow"/>
          <w:lang w:val="en-GB"/>
        </w:rPr>
        <w:t>,</w:t>
      </w:r>
      <w:r w:rsidR="000D1EA8" w:rsidRPr="00FC1A86">
        <w:rPr>
          <w:highlight w:val="yellow"/>
          <w:lang w:val="en-GB"/>
        </w:rPr>
        <w:t xml:space="preserve"> obtained with the NN3 matching</w:t>
      </w:r>
      <w:r w:rsidR="001671CA">
        <w:rPr>
          <w:highlight w:val="yellow"/>
          <w:lang w:val="en-GB"/>
        </w:rPr>
        <w:t>,</w:t>
      </w:r>
      <w:r w:rsidR="000D1EA8" w:rsidRPr="000D1EA8">
        <w:rPr>
          <w:highlight w:val="yellow"/>
          <w:lang w:val="en-GB"/>
        </w:rPr>
        <w:t xml:space="preserve"> is considered</w:t>
      </w:r>
      <w:r w:rsidR="000D1EA8" w:rsidRPr="001671CA">
        <w:rPr>
          <w:highlight w:val="yellow"/>
          <w:lang w:val="en-GB"/>
        </w:rPr>
        <w:t xml:space="preserve">. </w:t>
      </w:r>
      <w:r w:rsidR="00F3612A" w:rsidRPr="001671CA">
        <w:rPr>
          <w:highlight w:val="yellow"/>
          <w:lang w:val="en-GB"/>
        </w:rPr>
        <w:t xml:space="preserve">On the contrary, </w:t>
      </w:r>
      <w:r w:rsidR="0035312F">
        <w:rPr>
          <w:highlight w:val="yellow"/>
          <w:lang w:val="en-GB"/>
        </w:rPr>
        <w:t>S</w:t>
      </w:r>
      <w:r w:rsidR="00F3612A" w:rsidRPr="001671CA">
        <w:rPr>
          <w:highlight w:val="yellow"/>
          <w:lang w:val="en-GB"/>
        </w:rPr>
        <w:t>OEs</w:t>
      </w:r>
      <w:r w:rsidR="00CC445E" w:rsidRPr="001671CA">
        <w:rPr>
          <w:highlight w:val="yellow"/>
          <w:lang w:val="en-GB"/>
        </w:rPr>
        <w:t>’ inventions receive</w:t>
      </w:r>
      <w:r w:rsidR="00851E7C" w:rsidRPr="001671CA">
        <w:rPr>
          <w:highlight w:val="yellow"/>
          <w:lang w:val="en-GB"/>
        </w:rPr>
        <w:t>d</w:t>
      </w:r>
      <w:r w:rsidR="00CC445E" w:rsidRPr="001671CA">
        <w:rPr>
          <w:highlight w:val="yellow"/>
          <w:lang w:val="en-GB"/>
        </w:rPr>
        <w:t xml:space="preserve"> on average</w:t>
      </w:r>
      <w:r w:rsidR="0035312F">
        <w:rPr>
          <w:highlight w:val="yellow"/>
          <w:lang w:val="en-GB"/>
        </w:rPr>
        <w:t xml:space="preserve"> less</w:t>
      </w:r>
      <w:r w:rsidR="00CC445E" w:rsidRPr="001671CA">
        <w:rPr>
          <w:highlight w:val="yellow"/>
          <w:lang w:val="en-GB"/>
        </w:rPr>
        <w:t xml:space="preserve"> citations</w:t>
      </w:r>
      <w:r w:rsidR="00F267B2" w:rsidRPr="001671CA">
        <w:rPr>
          <w:highlight w:val="yellow"/>
          <w:lang w:val="en-GB"/>
        </w:rPr>
        <w:t xml:space="preserve"> in</w:t>
      </w:r>
      <w:r w:rsidR="00BC1545" w:rsidRPr="001671CA">
        <w:rPr>
          <w:highlight w:val="yellow"/>
          <w:lang w:val="en-GB"/>
        </w:rPr>
        <w:t xml:space="preserve"> “Scientific Research and Development activities” (NACE 72</w:t>
      </w:r>
      <w:r w:rsidR="003A0FC8" w:rsidRPr="001671CA">
        <w:rPr>
          <w:highlight w:val="yellow"/>
          <w:lang w:val="en-GB"/>
        </w:rPr>
        <w:t xml:space="preserve">, </w:t>
      </w:r>
      <w:r w:rsidR="002874C7" w:rsidRPr="001671CA">
        <w:rPr>
          <w:highlight w:val="yellow"/>
          <w:lang w:val="en-GB"/>
        </w:rPr>
        <w:t xml:space="preserve">p-value&lt;0.050 in </w:t>
      </w:r>
      <w:r w:rsidR="00511377" w:rsidRPr="001671CA">
        <w:rPr>
          <w:highlight w:val="yellow"/>
          <w:lang w:val="en-GB"/>
        </w:rPr>
        <w:t xml:space="preserve">both </w:t>
      </w:r>
      <w:r w:rsidR="002874C7" w:rsidRPr="001671CA">
        <w:rPr>
          <w:highlight w:val="yellow"/>
          <w:lang w:val="en-GB"/>
        </w:rPr>
        <w:t>sample</w:t>
      </w:r>
      <w:r w:rsidR="00511377" w:rsidRPr="001671CA">
        <w:rPr>
          <w:highlight w:val="yellow"/>
          <w:lang w:val="en-GB"/>
        </w:rPr>
        <w:t>s</w:t>
      </w:r>
      <w:r w:rsidR="002874C7" w:rsidRPr="001671CA">
        <w:rPr>
          <w:highlight w:val="yellow"/>
          <w:lang w:val="en-GB"/>
        </w:rPr>
        <w:t>)</w:t>
      </w:r>
      <w:r w:rsidR="002962DC" w:rsidRPr="001671CA">
        <w:rPr>
          <w:highlight w:val="yellow"/>
          <w:lang w:val="en-GB"/>
        </w:rPr>
        <w:t xml:space="preserve"> and “Other Professional, Scientific and Technical Activities” (NACE 74, p-vale&lt;0.010 in the larger sample)</w:t>
      </w:r>
      <w:r w:rsidR="002874C7" w:rsidRPr="001671CA">
        <w:rPr>
          <w:highlight w:val="yellow"/>
          <w:lang w:val="en-GB"/>
        </w:rPr>
        <w:t>.</w:t>
      </w:r>
      <w:r w:rsidR="008810AC" w:rsidRPr="00923BB6">
        <w:rPr>
          <w:lang w:val="en-GB"/>
        </w:rPr>
        <w:t xml:space="preserve"> These results are coherent with those obtained </w:t>
      </w:r>
      <w:r w:rsidR="006E58EC" w:rsidRPr="00923BB6">
        <w:rPr>
          <w:lang w:val="en-GB"/>
        </w:rPr>
        <w:t>for</w:t>
      </w:r>
      <w:r w:rsidR="00AE40E3" w:rsidRPr="00923BB6">
        <w:rPr>
          <w:lang w:val="en-GB"/>
        </w:rPr>
        <w:t xml:space="preserve"> the number of patent </w:t>
      </w:r>
      <w:r w:rsidR="007736EF" w:rsidRPr="00923BB6">
        <w:rPr>
          <w:lang w:val="en-GB"/>
        </w:rPr>
        <w:t>applications</w:t>
      </w:r>
      <w:r w:rsidR="00AE40E3" w:rsidRPr="00923BB6">
        <w:rPr>
          <w:lang w:val="en-GB"/>
        </w:rPr>
        <w:t xml:space="preserve">. The only difference concerns the gas and electricity industries, where SOEs </w:t>
      </w:r>
      <w:r w:rsidR="00D35821" w:rsidRPr="00923BB6">
        <w:rPr>
          <w:lang w:val="en-GB"/>
        </w:rPr>
        <w:t xml:space="preserve">display a </w:t>
      </w:r>
      <w:r w:rsidR="00CA497C" w:rsidRPr="00923BB6">
        <w:rPr>
          <w:lang w:val="en-GB"/>
        </w:rPr>
        <w:t xml:space="preserve">higher innovation capacity, </w:t>
      </w:r>
      <w:r w:rsidR="004B69AB" w:rsidRPr="00923BB6">
        <w:rPr>
          <w:lang w:val="en-GB"/>
        </w:rPr>
        <w:t xml:space="preserve">but </w:t>
      </w:r>
      <w:r w:rsidR="00AF6550" w:rsidRPr="00923BB6">
        <w:rPr>
          <w:lang w:val="en-GB"/>
        </w:rPr>
        <w:t>their patents receive on average less citations</w:t>
      </w:r>
      <w:r w:rsidR="00372810">
        <w:rPr>
          <w:lang w:val="en-GB"/>
        </w:rPr>
        <w:t xml:space="preserve">, even if the difference </w:t>
      </w:r>
      <w:r w:rsidR="00A747D4">
        <w:rPr>
          <w:lang w:val="en-GB"/>
        </w:rPr>
        <w:t>with POEs is not statistically significant</w:t>
      </w:r>
      <w:r w:rsidR="00AF6550" w:rsidRPr="00923BB6">
        <w:rPr>
          <w:lang w:val="en-GB"/>
        </w:rPr>
        <w:t>.</w:t>
      </w:r>
    </w:p>
    <w:p w14:paraId="1AD2F2B2" w14:textId="7F24C780" w:rsidR="00323D83" w:rsidRDefault="00323D83" w:rsidP="00323D83">
      <w:pPr>
        <w:spacing w:after="0"/>
        <w:jc w:val="both"/>
        <w:rPr>
          <w:lang w:val="en-GB"/>
        </w:rPr>
      </w:pPr>
      <w:r>
        <w:rPr>
          <w:highlight w:val="yellow"/>
          <w:lang w:val="en-GB"/>
        </w:rPr>
        <w:t>As a final remark, i</w:t>
      </w:r>
      <w:r w:rsidRPr="00B04F89">
        <w:rPr>
          <w:highlight w:val="yellow"/>
          <w:lang w:val="en-GB"/>
        </w:rPr>
        <w:t xml:space="preserve">t is worth noticing that the results obtained for the two sectors </w:t>
      </w:r>
      <w:bookmarkStart w:id="24" w:name="_Hlk100854886"/>
      <w:r w:rsidRPr="00B04F89">
        <w:rPr>
          <w:highlight w:val="yellow"/>
          <w:lang w:val="en-GB"/>
        </w:rPr>
        <w:t>“</w:t>
      </w:r>
      <w:r>
        <w:rPr>
          <w:highlight w:val="yellow"/>
          <w:lang w:val="en-GB"/>
        </w:rPr>
        <w:t>M</w:t>
      </w:r>
      <w:r w:rsidRPr="00B04F89">
        <w:rPr>
          <w:highlight w:val="yellow"/>
          <w:lang w:val="en-GB"/>
        </w:rPr>
        <w:t xml:space="preserve">anufacturing of basic pharmaceutical products and preparations (NACE 21)” </w:t>
      </w:r>
      <w:bookmarkEnd w:id="24"/>
      <w:r w:rsidRPr="00B04F89">
        <w:rPr>
          <w:highlight w:val="yellow"/>
          <w:lang w:val="en-GB"/>
        </w:rPr>
        <w:t xml:space="preserve">and “Manufacturing of motor vehicles, </w:t>
      </w:r>
      <w:r w:rsidRPr="0001243F">
        <w:rPr>
          <w:highlight w:val="yellow"/>
          <w:lang w:val="en-GB"/>
        </w:rPr>
        <w:t xml:space="preserve">trailers, and semi-trailers (NACE 29)” should be taken with caution given the low number of observations </w:t>
      </w:r>
      <w:r w:rsidR="007F3250">
        <w:rPr>
          <w:highlight w:val="yellow"/>
          <w:lang w:val="en-GB"/>
        </w:rPr>
        <w:t>used for</w:t>
      </w:r>
      <w:r w:rsidRPr="0001243F">
        <w:rPr>
          <w:highlight w:val="yellow"/>
          <w:lang w:val="en-GB"/>
        </w:rPr>
        <w:t xml:space="preserve"> the estimations.</w:t>
      </w:r>
    </w:p>
    <w:p w14:paraId="65253FB1" w14:textId="77777777" w:rsidR="00043E46" w:rsidRDefault="00043E46" w:rsidP="00C90859">
      <w:pPr>
        <w:spacing w:after="0"/>
        <w:rPr>
          <w:lang w:val="en-GB"/>
        </w:rPr>
      </w:pPr>
    </w:p>
    <w:p w14:paraId="66DD8C3C" w14:textId="5B54F419" w:rsidR="00DD3927" w:rsidRPr="00923BB6" w:rsidRDefault="00FB626F" w:rsidP="00C90859">
      <w:pPr>
        <w:spacing w:after="0"/>
        <w:rPr>
          <w:i/>
          <w:iCs/>
          <w:lang w:val="en-GB"/>
        </w:rPr>
      </w:pPr>
      <w:r w:rsidRPr="00923BB6">
        <w:rPr>
          <w:i/>
          <w:iCs/>
          <w:lang w:val="en-GB"/>
        </w:rPr>
        <w:t>5.2 Discussion</w:t>
      </w:r>
    </w:p>
    <w:p w14:paraId="7209D071" w14:textId="7CC887DD" w:rsidR="00C53022" w:rsidRPr="00923BB6" w:rsidRDefault="00F6677F" w:rsidP="008007F7">
      <w:pPr>
        <w:spacing w:after="0"/>
        <w:jc w:val="both"/>
        <w:rPr>
          <w:lang w:val="en-GB"/>
        </w:rPr>
      </w:pPr>
      <w:r w:rsidRPr="00923BB6">
        <w:rPr>
          <w:lang w:val="en-GB"/>
        </w:rPr>
        <w:t xml:space="preserve">The </w:t>
      </w:r>
      <w:r w:rsidR="00C53022" w:rsidRPr="00923BB6">
        <w:rPr>
          <w:lang w:val="en-GB"/>
        </w:rPr>
        <w:t xml:space="preserve">empirical evidence </w:t>
      </w:r>
      <w:r w:rsidRPr="00923BB6">
        <w:rPr>
          <w:lang w:val="en-GB"/>
        </w:rPr>
        <w:t xml:space="preserve">provided by the current analysis </w:t>
      </w:r>
      <w:r w:rsidR="00C83F1C" w:rsidRPr="00923BB6">
        <w:rPr>
          <w:lang w:val="en-GB"/>
        </w:rPr>
        <w:t>shows</w:t>
      </w:r>
      <w:r w:rsidRPr="00923BB6">
        <w:rPr>
          <w:lang w:val="en-GB"/>
        </w:rPr>
        <w:t xml:space="preserve"> that</w:t>
      </w:r>
      <w:r w:rsidR="00B37990" w:rsidRPr="00923BB6">
        <w:rPr>
          <w:lang w:val="en-GB"/>
        </w:rPr>
        <w:t>, with few exceptions, in the</w:t>
      </w:r>
      <w:r w:rsidR="009E7762" w:rsidRPr="00923BB6">
        <w:rPr>
          <w:lang w:val="en-GB"/>
        </w:rPr>
        <w:t xml:space="preserve"> EU countries </w:t>
      </w:r>
      <w:r w:rsidR="00C53022" w:rsidRPr="00923BB6">
        <w:rPr>
          <w:lang w:val="en-GB"/>
        </w:rPr>
        <w:t>SOEs have achieved</w:t>
      </w:r>
      <w:r w:rsidR="00C90859" w:rsidRPr="00923BB6">
        <w:rPr>
          <w:lang w:val="en-GB"/>
        </w:rPr>
        <w:t xml:space="preserve"> </w:t>
      </w:r>
      <w:bookmarkStart w:id="25" w:name="_Hlk68074565"/>
      <w:r w:rsidR="00195226" w:rsidRPr="00923BB6">
        <w:rPr>
          <w:lang w:val="en-GB"/>
        </w:rPr>
        <w:t xml:space="preserve">a </w:t>
      </w:r>
      <w:r w:rsidR="00C90859" w:rsidRPr="00923BB6">
        <w:rPr>
          <w:lang w:val="en-GB"/>
        </w:rPr>
        <w:t>comparabl</w:t>
      </w:r>
      <w:r w:rsidR="00FD1CAC" w:rsidRPr="00923BB6">
        <w:rPr>
          <w:lang w:val="en-GB"/>
        </w:rPr>
        <w:t>e</w:t>
      </w:r>
      <w:r w:rsidR="001245CC" w:rsidRPr="00923BB6">
        <w:rPr>
          <w:lang w:val="en-GB"/>
        </w:rPr>
        <w:t>,</w:t>
      </w:r>
      <w:r w:rsidR="002E1AB1" w:rsidRPr="00923BB6">
        <w:rPr>
          <w:lang w:val="en-GB"/>
        </w:rPr>
        <w:t xml:space="preserve"> or even</w:t>
      </w:r>
      <w:r w:rsidR="00195226" w:rsidRPr="00923BB6">
        <w:rPr>
          <w:lang w:val="en-GB"/>
        </w:rPr>
        <w:t xml:space="preserve"> superior,</w:t>
      </w:r>
      <w:r w:rsidR="00C90859" w:rsidRPr="00923BB6">
        <w:rPr>
          <w:lang w:val="en-GB"/>
        </w:rPr>
        <w:t xml:space="preserve"> performance with respect to POEs</w:t>
      </w:r>
      <w:bookmarkEnd w:id="25"/>
      <w:r w:rsidR="009267A8" w:rsidRPr="00923BB6">
        <w:rPr>
          <w:lang w:val="en-GB"/>
        </w:rPr>
        <w:t>.</w:t>
      </w:r>
    </w:p>
    <w:p w14:paraId="5488FDED" w14:textId="63D1427D" w:rsidR="009E7762" w:rsidRPr="00923BB6" w:rsidRDefault="009E7762" w:rsidP="003C2C50">
      <w:pPr>
        <w:spacing w:after="0"/>
        <w:jc w:val="both"/>
        <w:rPr>
          <w:lang w:val="en-GB"/>
        </w:rPr>
      </w:pPr>
      <w:r w:rsidRPr="00923BB6">
        <w:rPr>
          <w:lang w:val="en-GB"/>
        </w:rPr>
        <w:t xml:space="preserve">Results related to the </w:t>
      </w:r>
      <w:bookmarkStart w:id="26" w:name="_Hlk67905775"/>
      <w:r w:rsidRPr="00923BB6">
        <w:rPr>
          <w:i/>
          <w:iCs/>
          <w:lang w:val="en-GB"/>
        </w:rPr>
        <w:t>gas and electricity industries</w:t>
      </w:r>
      <w:r w:rsidRPr="00923BB6">
        <w:rPr>
          <w:lang w:val="en-GB"/>
        </w:rPr>
        <w:t xml:space="preserve"> </w:t>
      </w:r>
      <w:bookmarkEnd w:id="26"/>
      <w:r w:rsidRPr="00923BB6">
        <w:rPr>
          <w:lang w:val="en-GB"/>
        </w:rPr>
        <w:t xml:space="preserve">are in line with the previous findings of Sterlacchini (2012) and Jamasb and Pollitt (2008, 2011), who showed that </w:t>
      </w:r>
      <w:r w:rsidR="008007F7" w:rsidRPr="00923BB6">
        <w:rPr>
          <w:lang w:val="en-GB"/>
        </w:rPr>
        <w:t xml:space="preserve">a drop in the R&amp;D expenditure of private electricity firms took place after the liberalization process occurred in the last three decades. The data used for the present analysis confirms that a statistically significant difference in the amount of intangible assets, my proxy for R&amp;D investments, exists between SOEs and POEs in the gas and electricity industries (NACE 35.1 and 35.2). This may have </w:t>
      </w:r>
      <w:r w:rsidR="005821CF" w:rsidRPr="00923BB6">
        <w:rPr>
          <w:lang w:val="en-GB"/>
        </w:rPr>
        <w:t>in turn</w:t>
      </w:r>
      <w:r w:rsidR="008007F7" w:rsidRPr="00923BB6">
        <w:rPr>
          <w:lang w:val="en-GB"/>
        </w:rPr>
        <w:t xml:space="preserve"> </w:t>
      </w:r>
      <w:r w:rsidR="005821CF" w:rsidRPr="00923BB6">
        <w:rPr>
          <w:lang w:val="en-GB"/>
        </w:rPr>
        <w:t>reduced POEs’ innovation capacity.</w:t>
      </w:r>
    </w:p>
    <w:p w14:paraId="6864F867" w14:textId="4F1849D2" w:rsidR="00C61908" w:rsidRPr="00923BB6" w:rsidRDefault="005821CF" w:rsidP="000A3B4B">
      <w:pPr>
        <w:spacing w:after="0"/>
        <w:jc w:val="both"/>
        <w:rPr>
          <w:lang w:val="en-GB"/>
        </w:rPr>
      </w:pPr>
      <w:r w:rsidRPr="00923BB6">
        <w:rPr>
          <w:lang w:val="en-GB"/>
        </w:rPr>
        <w:t xml:space="preserve">Results from the </w:t>
      </w:r>
      <w:r w:rsidR="007D6003" w:rsidRPr="00923BB6">
        <w:rPr>
          <w:lang w:val="en-GB"/>
        </w:rPr>
        <w:t>manufacturing industries</w:t>
      </w:r>
      <w:r w:rsidR="003C2C50" w:rsidRPr="00923BB6">
        <w:rPr>
          <w:lang w:val="en-GB"/>
        </w:rPr>
        <w:t xml:space="preserve"> </w:t>
      </w:r>
      <w:r w:rsidRPr="00923BB6">
        <w:rPr>
          <w:lang w:val="en-GB"/>
        </w:rPr>
        <w:t>may appear more surprising</w:t>
      </w:r>
      <w:r w:rsidR="00AF08A4" w:rsidRPr="00923BB6">
        <w:rPr>
          <w:lang w:val="en-GB"/>
        </w:rPr>
        <w:t>.</w:t>
      </w:r>
      <w:r w:rsidR="004A4442" w:rsidRPr="00923BB6">
        <w:rPr>
          <w:lang w:val="en-GB"/>
        </w:rPr>
        <w:t xml:space="preserve"> However, m</w:t>
      </w:r>
      <w:r w:rsidRPr="00923BB6">
        <w:rPr>
          <w:lang w:val="en-GB"/>
        </w:rPr>
        <w:t xml:space="preserve">any factors may contribute </w:t>
      </w:r>
      <w:r w:rsidR="00061BED" w:rsidRPr="00923BB6">
        <w:rPr>
          <w:lang w:val="en-GB"/>
        </w:rPr>
        <w:t xml:space="preserve">to </w:t>
      </w:r>
      <w:r w:rsidRPr="00923BB6">
        <w:rPr>
          <w:lang w:val="en-GB"/>
        </w:rPr>
        <w:t>explain the</w:t>
      </w:r>
      <w:r w:rsidR="003C2C50" w:rsidRPr="00923BB6">
        <w:rPr>
          <w:lang w:val="en-GB"/>
        </w:rPr>
        <w:t xml:space="preserve"> </w:t>
      </w:r>
      <w:r w:rsidR="002343A6" w:rsidRPr="00923BB6">
        <w:rPr>
          <w:lang w:val="en-GB"/>
        </w:rPr>
        <w:t>satisfactory</w:t>
      </w:r>
      <w:r w:rsidR="003C2C50" w:rsidRPr="00923BB6">
        <w:rPr>
          <w:lang w:val="en-GB"/>
        </w:rPr>
        <w:t xml:space="preserve"> innovation performance achieved by SOEs. </w:t>
      </w:r>
      <w:r w:rsidR="00C61908" w:rsidRPr="00923BB6">
        <w:rPr>
          <w:lang w:val="en-GB"/>
        </w:rPr>
        <w:t>First</w:t>
      </w:r>
      <w:r w:rsidR="003C2C50" w:rsidRPr="00923BB6">
        <w:rPr>
          <w:lang w:val="en-GB"/>
        </w:rPr>
        <w:t xml:space="preserve">, it should be remembered that the analysis focused on </w:t>
      </w:r>
      <w:r w:rsidR="003C2C50" w:rsidRPr="00923BB6">
        <w:rPr>
          <w:i/>
          <w:iCs/>
          <w:lang w:val="en-GB"/>
        </w:rPr>
        <w:t>high-tech</w:t>
      </w:r>
      <w:r w:rsidR="003C2C50" w:rsidRPr="00923BB6">
        <w:rPr>
          <w:lang w:val="en-GB"/>
        </w:rPr>
        <w:t xml:space="preserve"> and </w:t>
      </w:r>
      <w:r w:rsidR="003C2C50" w:rsidRPr="00923BB6">
        <w:rPr>
          <w:i/>
          <w:iCs/>
          <w:lang w:val="en-GB"/>
        </w:rPr>
        <w:t>medium high-tech manufacturing</w:t>
      </w:r>
      <w:r w:rsidR="003C2C50" w:rsidRPr="00923BB6">
        <w:rPr>
          <w:lang w:val="en-GB"/>
        </w:rPr>
        <w:t xml:space="preserve">, that is </w:t>
      </w:r>
      <w:r w:rsidR="00D86234" w:rsidRPr="00923BB6">
        <w:rPr>
          <w:lang w:val="en-GB"/>
        </w:rPr>
        <w:t>industries that employs cutting edge or advanced technologies</w:t>
      </w:r>
      <w:r w:rsidR="007D6003" w:rsidRPr="00923BB6">
        <w:rPr>
          <w:lang w:val="en-GB"/>
        </w:rPr>
        <w:t xml:space="preserve"> and with high </w:t>
      </w:r>
      <w:r w:rsidR="00D86234" w:rsidRPr="00923BB6">
        <w:rPr>
          <w:lang w:val="en-GB"/>
        </w:rPr>
        <w:t xml:space="preserve">intensity of </w:t>
      </w:r>
      <w:r w:rsidR="00433F72" w:rsidRPr="00923BB6">
        <w:rPr>
          <w:lang w:val="en-GB"/>
        </w:rPr>
        <w:t>R&amp;D</w:t>
      </w:r>
      <w:r w:rsidR="00D86234" w:rsidRPr="00923BB6">
        <w:rPr>
          <w:lang w:val="en-GB"/>
        </w:rPr>
        <w:t xml:space="preserve"> activities</w:t>
      </w:r>
      <w:r w:rsidR="007D6003" w:rsidRPr="00923BB6">
        <w:rPr>
          <w:rStyle w:val="Rimandonotaapidipagina"/>
          <w:lang w:val="en-GB"/>
        </w:rPr>
        <w:footnoteReference w:id="15"/>
      </w:r>
      <w:r w:rsidR="007D6003" w:rsidRPr="00923BB6">
        <w:rPr>
          <w:lang w:val="en-GB"/>
        </w:rPr>
        <w:t>. These features may favour</w:t>
      </w:r>
      <w:r w:rsidR="00752134" w:rsidRPr="00923BB6">
        <w:rPr>
          <w:lang w:val="en-GB"/>
        </w:rPr>
        <w:t xml:space="preserve"> less risk</w:t>
      </w:r>
      <w:r w:rsidR="009D28CE" w:rsidRPr="00923BB6">
        <w:rPr>
          <w:lang w:val="en-GB"/>
        </w:rPr>
        <w:t>-</w:t>
      </w:r>
      <w:r w:rsidR="00752134" w:rsidRPr="00923BB6">
        <w:rPr>
          <w:lang w:val="en-GB"/>
        </w:rPr>
        <w:t>adverse and more patient investors</w:t>
      </w:r>
      <w:r w:rsidR="00AF08A4" w:rsidRPr="00923BB6">
        <w:rPr>
          <w:lang w:val="en-GB"/>
        </w:rPr>
        <w:t xml:space="preserve"> (see Mazzucato, 2013)</w:t>
      </w:r>
      <w:r w:rsidR="004A4442" w:rsidRPr="00923BB6">
        <w:rPr>
          <w:lang w:val="en-GB"/>
        </w:rPr>
        <w:t>, as already pointed out by Lazzarini et al. (20</w:t>
      </w:r>
      <w:r w:rsidR="00456315" w:rsidRPr="00923BB6">
        <w:rPr>
          <w:lang w:val="en-GB"/>
        </w:rPr>
        <w:t>20</w:t>
      </w:r>
      <w:r w:rsidR="004A4442" w:rsidRPr="00923BB6">
        <w:rPr>
          <w:lang w:val="en-GB"/>
        </w:rPr>
        <w:t>), who showed that SOEs operating in high</w:t>
      </w:r>
      <w:r w:rsidR="00C43FC6" w:rsidRPr="00923BB6">
        <w:rPr>
          <w:lang w:val="en-GB"/>
        </w:rPr>
        <w:t>ly</w:t>
      </w:r>
      <w:r w:rsidR="004A4442" w:rsidRPr="00923BB6">
        <w:rPr>
          <w:lang w:val="en-GB"/>
        </w:rPr>
        <w:t xml:space="preserve"> innovati</w:t>
      </w:r>
      <w:r w:rsidR="00C43FC6" w:rsidRPr="00923BB6">
        <w:rPr>
          <w:lang w:val="en-GB"/>
        </w:rPr>
        <w:t>ve</w:t>
      </w:r>
      <w:r w:rsidR="004A4442" w:rsidRPr="00923BB6">
        <w:rPr>
          <w:lang w:val="en-GB"/>
        </w:rPr>
        <w:t xml:space="preserve"> industries display </w:t>
      </w:r>
      <w:r w:rsidR="009D28CE" w:rsidRPr="00923BB6">
        <w:rPr>
          <w:lang w:val="en-GB"/>
        </w:rPr>
        <w:t>superior</w:t>
      </w:r>
      <w:r w:rsidR="004A4442" w:rsidRPr="00923BB6">
        <w:rPr>
          <w:lang w:val="en-GB"/>
        </w:rPr>
        <w:t xml:space="preserve"> innovation outcomes. </w:t>
      </w:r>
      <w:r w:rsidR="00C61908" w:rsidRPr="00923BB6">
        <w:rPr>
          <w:lang w:val="en-GB"/>
        </w:rPr>
        <w:t>Moreover, t</w:t>
      </w:r>
      <w:r w:rsidR="004A4442" w:rsidRPr="00923BB6">
        <w:rPr>
          <w:lang w:val="en-GB"/>
        </w:rPr>
        <w:t>he role played by risk-neutrality and greater propensi</w:t>
      </w:r>
      <w:r w:rsidR="004B093D" w:rsidRPr="00923BB6">
        <w:rPr>
          <w:lang w:val="en-GB"/>
        </w:rPr>
        <w:t xml:space="preserve">ty for </w:t>
      </w:r>
      <w:r w:rsidR="004A4442" w:rsidRPr="00923BB6">
        <w:rPr>
          <w:lang w:val="en-GB"/>
        </w:rPr>
        <w:t xml:space="preserve">long-term R&amp;D investments might be particularly relevant </w:t>
      </w:r>
      <w:r w:rsidR="00113C60" w:rsidRPr="00923BB6">
        <w:rPr>
          <w:lang w:val="en-GB"/>
        </w:rPr>
        <w:t xml:space="preserve">over </w:t>
      </w:r>
      <w:r w:rsidR="009D28CE" w:rsidRPr="00923BB6">
        <w:rPr>
          <w:lang w:val="en-GB"/>
        </w:rPr>
        <w:t xml:space="preserve">the first years of </w:t>
      </w:r>
      <w:r w:rsidR="004A4442" w:rsidRPr="00923BB6">
        <w:rPr>
          <w:lang w:val="en-GB"/>
        </w:rPr>
        <w:t xml:space="preserve">the time span </w:t>
      </w:r>
      <w:r w:rsidR="003E1FFE" w:rsidRPr="00923BB6">
        <w:rPr>
          <w:lang w:val="en-GB"/>
        </w:rPr>
        <w:t>considered</w:t>
      </w:r>
      <w:r w:rsidR="004A4442" w:rsidRPr="00923BB6">
        <w:rPr>
          <w:lang w:val="en-GB"/>
        </w:rPr>
        <w:t xml:space="preserve"> (2011-2018), that is </w:t>
      </w:r>
      <w:r w:rsidR="009D28CE" w:rsidRPr="00923BB6">
        <w:rPr>
          <w:lang w:val="en-GB"/>
        </w:rPr>
        <w:t>after</w:t>
      </w:r>
      <w:r w:rsidR="004A4442" w:rsidRPr="00923BB6">
        <w:rPr>
          <w:lang w:val="en-GB"/>
        </w:rPr>
        <w:t xml:space="preserve"> the severe 2008 financial crisis</w:t>
      </w:r>
      <w:r w:rsidR="003E1FFE" w:rsidRPr="00923BB6">
        <w:rPr>
          <w:lang w:val="en-GB"/>
        </w:rPr>
        <w:t xml:space="preserve"> and the subsequent economic downturn</w:t>
      </w:r>
      <w:r w:rsidR="009D28CE" w:rsidRPr="00923BB6">
        <w:rPr>
          <w:lang w:val="en-GB"/>
        </w:rPr>
        <w:t>. In this period,</w:t>
      </w:r>
      <w:r w:rsidR="00425071" w:rsidRPr="00923BB6">
        <w:rPr>
          <w:lang w:val="en-GB"/>
        </w:rPr>
        <w:t xml:space="preserve"> SOEs may have benefited from</w:t>
      </w:r>
      <w:r w:rsidR="003E1FFE" w:rsidRPr="00923BB6">
        <w:rPr>
          <w:lang w:val="en-GB"/>
        </w:rPr>
        <w:t xml:space="preserve"> </w:t>
      </w:r>
      <w:r w:rsidR="00425071" w:rsidRPr="00923BB6">
        <w:rPr>
          <w:lang w:val="en-GB"/>
        </w:rPr>
        <w:t>softer budget constraints</w:t>
      </w:r>
      <w:r w:rsidR="00113C60" w:rsidRPr="00923BB6">
        <w:rPr>
          <w:lang w:val="en-GB"/>
        </w:rPr>
        <w:t xml:space="preserve"> which allow R&amp;D investments to be less influenced by the economic cycles</w:t>
      </w:r>
      <w:r w:rsidR="00A923C9" w:rsidRPr="00923BB6">
        <w:rPr>
          <w:lang w:val="en-GB"/>
        </w:rPr>
        <w:t xml:space="preserve">, translating into a superior patent activity in the </w:t>
      </w:r>
      <w:r w:rsidR="006702BB" w:rsidRPr="00923BB6">
        <w:rPr>
          <w:lang w:val="en-GB"/>
        </w:rPr>
        <w:t>next</w:t>
      </w:r>
      <w:r w:rsidR="00A923C9" w:rsidRPr="00923BB6">
        <w:rPr>
          <w:lang w:val="en-GB"/>
        </w:rPr>
        <w:t xml:space="preserve"> years.</w:t>
      </w:r>
      <w:r w:rsidR="00636971" w:rsidRPr="00923BB6">
        <w:rPr>
          <w:lang w:val="en-GB"/>
        </w:rPr>
        <w:t xml:space="preserve"> </w:t>
      </w:r>
    </w:p>
    <w:p w14:paraId="326C68D2" w14:textId="37BC6A1D" w:rsidR="00C61908" w:rsidRPr="00923BB6" w:rsidRDefault="00B762DB" w:rsidP="00ED5D08">
      <w:pPr>
        <w:spacing w:after="0"/>
        <w:jc w:val="both"/>
        <w:rPr>
          <w:color w:val="FF0000"/>
          <w:lang w:val="en-GB"/>
        </w:rPr>
      </w:pPr>
      <w:r w:rsidRPr="00923BB6">
        <w:rPr>
          <w:lang w:val="en-GB"/>
        </w:rPr>
        <w:t xml:space="preserve">Cross-industry heterogeneity may emerge for several reasons. </w:t>
      </w:r>
      <w:r w:rsidR="00C61908" w:rsidRPr="00923BB6">
        <w:rPr>
          <w:lang w:val="en-GB"/>
        </w:rPr>
        <w:t>For example, in the pharmaceutical industry</w:t>
      </w:r>
      <w:r w:rsidR="00EF38BD" w:rsidRPr="00923BB6">
        <w:rPr>
          <w:lang w:val="en-GB"/>
        </w:rPr>
        <w:t xml:space="preserve"> (NACE 2</w:t>
      </w:r>
      <w:r w:rsidR="00734DBA" w:rsidRPr="00923BB6">
        <w:rPr>
          <w:lang w:val="en-GB"/>
        </w:rPr>
        <w:t>1</w:t>
      </w:r>
      <w:r w:rsidR="00EF38BD" w:rsidRPr="00923BB6">
        <w:rPr>
          <w:lang w:val="en-GB"/>
        </w:rPr>
        <w:t>)</w:t>
      </w:r>
      <w:r w:rsidR="00C61908" w:rsidRPr="00923BB6">
        <w:rPr>
          <w:lang w:val="en-GB"/>
        </w:rPr>
        <w:t xml:space="preserve"> </w:t>
      </w:r>
      <w:r w:rsidR="000E6F8D" w:rsidRPr="00923BB6">
        <w:rPr>
          <w:lang w:val="en-GB"/>
        </w:rPr>
        <w:t xml:space="preserve">or </w:t>
      </w:r>
      <w:r w:rsidR="00C970C2" w:rsidRPr="00923BB6">
        <w:rPr>
          <w:lang w:val="en-GB"/>
        </w:rPr>
        <w:t xml:space="preserve">in </w:t>
      </w:r>
      <w:r w:rsidR="000E6F8D" w:rsidRPr="00923BB6">
        <w:rPr>
          <w:lang w:val="en-GB"/>
        </w:rPr>
        <w:t xml:space="preserve">biotechnology </w:t>
      </w:r>
      <w:r w:rsidR="00144691" w:rsidRPr="00923BB6">
        <w:rPr>
          <w:lang w:val="en-GB"/>
        </w:rPr>
        <w:t xml:space="preserve">(included in the NACE 74 division) </w:t>
      </w:r>
      <w:r w:rsidR="00C61908" w:rsidRPr="00923BB6">
        <w:rPr>
          <w:lang w:val="en-GB"/>
        </w:rPr>
        <w:t>the difference</w:t>
      </w:r>
      <w:r w:rsidR="00C96925" w:rsidRPr="00923BB6">
        <w:rPr>
          <w:lang w:val="en-GB"/>
        </w:rPr>
        <w:t>s</w:t>
      </w:r>
      <w:r w:rsidR="00C61908" w:rsidRPr="00923BB6">
        <w:rPr>
          <w:lang w:val="en-GB"/>
        </w:rPr>
        <w:t xml:space="preserve"> in risk attitudes and R&amp;D time scale make SOEs better suited to conducting basic or pre-competitive </w:t>
      </w:r>
      <w:r w:rsidR="00256191" w:rsidRPr="00923BB6">
        <w:rPr>
          <w:lang w:val="en-GB"/>
        </w:rPr>
        <w:t xml:space="preserve">applied </w:t>
      </w:r>
      <w:r w:rsidR="00C61908" w:rsidRPr="00923BB6">
        <w:rPr>
          <w:lang w:val="en-GB"/>
        </w:rPr>
        <w:t>research</w:t>
      </w:r>
      <w:r w:rsidR="00256191" w:rsidRPr="00923BB6">
        <w:rPr>
          <w:lang w:val="en-GB"/>
        </w:rPr>
        <w:t xml:space="preserve"> but then its</w:t>
      </w:r>
      <w:r w:rsidR="008F7F6C" w:rsidRPr="00923BB6">
        <w:rPr>
          <w:lang w:val="en-GB"/>
        </w:rPr>
        <w:t xml:space="preserve"> </w:t>
      </w:r>
      <w:r w:rsidR="00256191" w:rsidRPr="00923BB6">
        <w:rPr>
          <w:lang w:val="en-GB"/>
        </w:rPr>
        <w:t>exploitation is left to few private entities, which manufacture innovative products with government-granted patent rights.</w:t>
      </w:r>
      <w:r w:rsidR="00502423" w:rsidRPr="00923BB6">
        <w:rPr>
          <w:lang w:val="en-GB"/>
        </w:rPr>
        <w:t xml:space="preserve"> </w:t>
      </w:r>
      <w:r w:rsidR="00ED5D08" w:rsidRPr="00923BB6">
        <w:rPr>
          <w:lang w:val="en-GB"/>
        </w:rPr>
        <w:t xml:space="preserve">This is a possible reason why, even if SOEs may have a greater propensity to undertake risky research investments, we observe a statistically </w:t>
      </w:r>
      <w:r w:rsidR="00F05D5D" w:rsidRPr="00923BB6">
        <w:rPr>
          <w:lang w:val="en-GB"/>
        </w:rPr>
        <w:t>in</w:t>
      </w:r>
      <w:r w:rsidR="00ED5D08" w:rsidRPr="00923BB6">
        <w:rPr>
          <w:lang w:val="en-GB"/>
        </w:rPr>
        <w:t xml:space="preserve">significant </w:t>
      </w:r>
      <w:r w:rsidR="00F05D5D" w:rsidRPr="00923BB6">
        <w:rPr>
          <w:lang w:val="en-GB"/>
        </w:rPr>
        <w:t xml:space="preserve">(NACE 21) or even negative (NACE 74) </w:t>
      </w:r>
      <w:r w:rsidR="00ED5D08" w:rsidRPr="00923BB6">
        <w:rPr>
          <w:lang w:val="en-GB"/>
        </w:rPr>
        <w:t xml:space="preserve">correlation between ownership type and patenting activity. </w:t>
      </w:r>
    </w:p>
    <w:p w14:paraId="7EE5F9F9" w14:textId="30EA684A" w:rsidR="007A5E8D" w:rsidRPr="00923BB6" w:rsidRDefault="00CC01E5" w:rsidP="005C0535">
      <w:pPr>
        <w:spacing w:after="0"/>
        <w:jc w:val="both"/>
        <w:rPr>
          <w:lang w:val="en-GB"/>
        </w:rPr>
      </w:pPr>
      <w:r w:rsidRPr="00923BB6">
        <w:rPr>
          <w:lang w:val="en-GB"/>
        </w:rPr>
        <w:t>Differences among</w:t>
      </w:r>
      <w:r w:rsidR="00144691" w:rsidRPr="00923BB6">
        <w:rPr>
          <w:lang w:val="en-GB"/>
        </w:rPr>
        <w:t xml:space="preserve"> </w:t>
      </w:r>
      <w:r w:rsidRPr="00923BB6">
        <w:rPr>
          <w:lang w:val="en-GB"/>
        </w:rPr>
        <w:t>industries</w:t>
      </w:r>
      <w:r w:rsidR="00502423" w:rsidRPr="00923BB6">
        <w:rPr>
          <w:lang w:val="en-GB"/>
        </w:rPr>
        <w:t xml:space="preserve"> can </w:t>
      </w:r>
      <w:r w:rsidR="00B762DB" w:rsidRPr="00923BB6">
        <w:rPr>
          <w:lang w:val="en-GB"/>
        </w:rPr>
        <w:t xml:space="preserve">also </w:t>
      </w:r>
      <w:r w:rsidR="00502423" w:rsidRPr="00923BB6">
        <w:rPr>
          <w:lang w:val="en-GB"/>
        </w:rPr>
        <w:t xml:space="preserve">be explained at the light of </w:t>
      </w:r>
      <w:r w:rsidR="00A9601F" w:rsidRPr="00923BB6">
        <w:rPr>
          <w:lang w:val="en-GB"/>
        </w:rPr>
        <w:t>their strategic importance for national economies</w:t>
      </w:r>
      <w:r w:rsidR="00502423" w:rsidRPr="00923BB6">
        <w:rPr>
          <w:lang w:val="en-GB"/>
        </w:rPr>
        <w:t xml:space="preserve">. </w:t>
      </w:r>
      <w:r w:rsidRPr="00923BB6">
        <w:rPr>
          <w:lang w:val="en-GB"/>
        </w:rPr>
        <w:t>For example, the c</w:t>
      </w:r>
      <w:r w:rsidR="00502423" w:rsidRPr="00923BB6">
        <w:rPr>
          <w:lang w:val="en-GB"/>
        </w:rPr>
        <w:t xml:space="preserve">hemical </w:t>
      </w:r>
      <w:r w:rsidRPr="00923BB6">
        <w:rPr>
          <w:lang w:val="en-GB"/>
        </w:rPr>
        <w:t xml:space="preserve">(NACE 20) </w:t>
      </w:r>
      <w:r w:rsidR="00472529" w:rsidRPr="00923BB6">
        <w:rPr>
          <w:lang w:val="en-GB"/>
        </w:rPr>
        <w:t xml:space="preserve">and motor vehicles </w:t>
      </w:r>
      <w:r w:rsidRPr="00923BB6">
        <w:rPr>
          <w:lang w:val="en-GB"/>
        </w:rPr>
        <w:t xml:space="preserve">(NACE 29) </w:t>
      </w:r>
      <w:r w:rsidR="00502423" w:rsidRPr="00923BB6">
        <w:rPr>
          <w:lang w:val="en-GB"/>
        </w:rPr>
        <w:t xml:space="preserve">industries are </w:t>
      </w:r>
      <w:r w:rsidR="008F7F6C" w:rsidRPr="00923BB6">
        <w:rPr>
          <w:lang w:val="en-GB"/>
        </w:rPr>
        <w:t xml:space="preserve">sometimes </w:t>
      </w:r>
      <w:r w:rsidR="00502423" w:rsidRPr="00923BB6">
        <w:rPr>
          <w:lang w:val="en-GB"/>
        </w:rPr>
        <w:t xml:space="preserve">strategic </w:t>
      </w:r>
      <w:r w:rsidR="009924A7" w:rsidRPr="00923BB6">
        <w:rPr>
          <w:lang w:val="en-GB"/>
        </w:rPr>
        <w:t>industries (e.g.</w:t>
      </w:r>
      <w:r w:rsidR="00416C8A" w:rsidRPr="00923BB6">
        <w:rPr>
          <w:lang w:val="en-GB"/>
        </w:rPr>
        <w:t>,</w:t>
      </w:r>
      <w:r w:rsidR="009924A7" w:rsidRPr="00923BB6">
        <w:rPr>
          <w:lang w:val="en-GB"/>
        </w:rPr>
        <w:t xml:space="preserve"> in </w:t>
      </w:r>
      <w:r w:rsidR="00502423" w:rsidRPr="00923BB6">
        <w:rPr>
          <w:lang w:val="en-GB"/>
        </w:rPr>
        <w:t xml:space="preserve">countries </w:t>
      </w:r>
      <w:r w:rsidR="00472529" w:rsidRPr="00923BB6">
        <w:rPr>
          <w:lang w:val="en-GB"/>
        </w:rPr>
        <w:t xml:space="preserve">like </w:t>
      </w:r>
      <w:r w:rsidR="00502423" w:rsidRPr="00923BB6">
        <w:rPr>
          <w:lang w:val="en-GB"/>
        </w:rPr>
        <w:t>Germany</w:t>
      </w:r>
      <w:r w:rsidR="00472529" w:rsidRPr="00923BB6">
        <w:rPr>
          <w:lang w:val="en-GB"/>
        </w:rPr>
        <w:t>, France,</w:t>
      </w:r>
      <w:r w:rsidR="00F550EE" w:rsidRPr="00923BB6">
        <w:rPr>
          <w:lang w:val="en-GB"/>
        </w:rPr>
        <w:t xml:space="preserve"> and </w:t>
      </w:r>
      <w:r w:rsidR="00472529" w:rsidRPr="00923BB6">
        <w:rPr>
          <w:lang w:val="en-GB"/>
        </w:rPr>
        <w:t>Italy</w:t>
      </w:r>
      <w:r w:rsidR="009924A7" w:rsidRPr="00923BB6">
        <w:rPr>
          <w:lang w:val="en-GB"/>
        </w:rPr>
        <w:t>)</w:t>
      </w:r>
      <w:r w:rsidR="00472529" w:rsidRPr="00923BB6">
        <w:rPr>
          <w:lang w:val="en-GB"/>
        </w:rPr>
        <w:t xml:space="preserve"> </w:t>
      </w:r>
      <w:r w:rsidR="009924A7" w:rsidRPr="00923BB6">
        <w:rPr>
          <w:lang w:val="en-GB"/>
        </w:rPr>
        <w:t xml:space="preserve">where </w:t>
      </w:r>
      <w:r w:rsidR="0092464C" w:rsidRPr="00923BB6">
        <w:rPr>
          <w:lang w:val="en-GB"/>
        </w:rPr>
        <w:t>SOEs still play a role.</w:t>
      </w:r>
      <w:r w:rsidR="0092464C" w:rsidRPr="00923BB6">
        <w:rPr>
          <w:color w:val="FF0000"/>
          <w:lang w:val="en-GB"/>
        </w:rPr>
        <w:t xml:space="preserve"> </w:t>
      </w:r>
      <w:r w:rsidR="0092464C" w:rsidRPr="00923BB6">
        <w:rPr>
          <w:lang w:val="en-GB"/>
        </w:rPr>
        <w:t>For this reason,</w:t>
      </w:r>
      <w:r w:rsidR="00900026" w:rsidRPr="00923BB6">
        <w:rPr>
          <w:lang w:val="en-GB"/>
        </w:rPr>
        <w:t xml:space="preserve"> it is possible that </w:t>
      </w:r>
      <w:r w:rsidR="005A0E35" w:rsidRPr="00923BB6">
        <w:rPr>
          <w:lang w:val="en-GB"/>
        </w:rPr>
        <w:t>Governments are particularly interested in safeguarding the productivity</w:t>
      </w:r>
      <w:r w:rsidR="005A0E35" w:rsidRPr="00923BB6">
        <w:rPr>
          <w:rStyle w:val="Rimandonotaapidipagina"/>
          <w:lang w:val="en-GB"/>
        </w:rPr>
        <w:footnoteReference w:id="16"/>
      </w:r>
      <w:r w:rsidR="005A0E35" w:rsidRPr="00923BB6">
        <w:rPr>
          <w:lang w:val="en-GB"/>
        </w:rPr>
        <w:t xml:space="preserve"> of these </w:t>
      </w:r>
      <w:r w:rsidRPr="00923BB6">
        <w:rPr>
          <w:lang w:val="en-GB"/>
        </w:rPr>
        <w:t>industries</w:t>
      </w:r>
      <w:r w:rsidR="005A0E35" w:rsidRPr="00923BB6">
        <w:rPr>
          <w:lang w:val="en-GB"/>
        </w:rPr>
        <w:t xml:space="preserve">, </w:t>
      </w:r>
      <w:r w:rsidR="00F550EE" w:rsidRPr="00923BB6">
        <w:rPr>
          <w:lang w:val="en-GB"/>
        </w:rPr>
        <w:t xml:space="preserve">undertaking </w:t>
      </w:r>
      <w:r w:rsidR="009924A7" w:rsidRPr="00923BB6">
        <w:rPr>
          <w:lang w:val="en-GB"/>
        </w:rPr>
        <w:t xml:space="preserve">large </w:t>
      </w:r>
      <w:r w:rsidR="00F550EE" w:rsidRPr="00923BB6">
        <w:rPr>
          <w:lang w:val="en-GB"/>
        </w:rPr>
        <w:t>R&amp;D investments and</w:t>
      </w:r>
      <w:r w:rsidR="0092464C" w:rsidRPr="00923BB6">
        <w:rPr>
          <w:lang w:val="en-GB"/>
        </w:rPr>
        <w:t xml:space="preserve"> protect</w:t>
      </w:r>
      <w:r w:rsidR="00F550EE" w:rsidRPr="00923BB6">
        <w:rPr>
          <w:lang w:val="en-GB"/>
        </w:rPr>
        <w:t xml:space="preserve">ing </w:t>
      </w:r>
      <w:r w:rsidR="0092464C" w:rsidRPr="00923BB6">
        <w:rPr>
          <w:lang w:val="en-GB"/>
        </w:rPr>
        <w:t>SOEs’ inventions with patents.</w:t>
      </w:r>
      <w:r w:rsidRPr="00923BB6">
        <w:rPr>
          <w:lang w:val="en-GB"/>
        </w:rPr>
        <w:t xml:space="preserve"> </w:t>
      </w:r>
    </w:p>
    <w:p w14:paraId="4938988E" w14:textId="66CC2323" w:rsidR="00B762DB" w:rsidRPr="00923BB6" w:rsidRDefault="00CC01E5" w:rsidP="005C0535">
      <w:pPr>
        <w:spacing w:after="0"/>
        <w:jc w:val="both"/>
        <w:rPr>
          <w:lang w:val="en-GB"/>
        </w:rPr>
      </w:pPr>
      <w:r w:rsidRPr="00923BB6">
        <w:rPr>
          <w:lang w:val="en-GB"/>
        </w:rPr>
        <w:t xml:space="preserve">The same argument </w:t>
      </w:r>
      <w:r w:rsidR="005C0535" w:rsidRPr="00923BB6">
        <w:rPr>
          <w:lang w:val="en-GB"/>
        </w:rPr>
        <w:t xml:space="preserve">may </w:t>
      </w:r>
      <w:r w:rsidRPr="00923BB6">
        <w:rPr>
          <w:lang w:val="en-GB"/>
        </w:rPr>
        <w:t>appl</w:t>
      </w:r>
      <w:r w:rsidR="005C0535" w:rsidRPr="00923BB6">
        <w:rPr>
          <w:lang w:val="en-GB"/>
        </w:rPr>
        <w:t xml:space="preserve">y </w:t>
      </w:r>
      <w:r w:rsidR="00F521CF" w:rsidRPr="00923BB6">
        <w:rPr>
          <w:lang w:val="en-GB"/>
        </w:rPr>
        <w:t>to knowledge intensive services like</w:t>
      </w:r>
      <w:r w:rsidR="005C0535" w:rsidRPr="00923BB6">
        <w:rPr>
          <w:lang w:val="en-GB"/>
        </w:rPr>
        <w:t xml:space="preserve"> </w:t>
      </w:r>
      <w:r w:rsidR="006462F1" w:rsidRPr="00923BB6">
        <w:rPr>
          <w:lang w:val="en-GB"/>
        </w:rPr>
        <w:t xml:space="preserve">water and air transport </w:t>
      </w:r>
      <w:r w:rsidR="005C0535" w:rsidRPr="00923BB6">
        <w:rPr>
          <w:lang w:val="en-GB"/>
        </w:rPr>
        <w:t xml:space="preserve">(NACE </w:t>
      </w:r>
      <w:r w:rsidR="006462F1" w:rsidRPr="00923BB6">
        <w:rPr>
          <w:lang w:val="en-GB"/>
        </w:rPr>
        <w:t>50+51</w:t>
      </w:r>
      <w:r w:rsidR="005C0535" w:rsidRPr="00923BB6">
        <w:rPr>
          <w:lang w:val="en-GB"/>
        </w:rPr>
        <w:t>)</w:t>
      </w:r>
      <w:r w:rsidR="00A70519" w:rsidRPr="00923BB6">
        <w:rPr>
          <w:lang w:val="en-GB"/>
        </w:rPr>
        <w:t>.</w:t>
      </w:r>
      <w:r w:rsidR="005C0535" w:rsidRPr="00923BB6">
        <w:rPr>
          <w:lang w:val="en-GB"/>
        </w:rPr>
        <w:t xml:space="preserve"> </w:t>
      </w:r>
    </w:p>
    <w:p w14:paraId="3716A1B3" w14:textId="40998021" w:rsidR="00CC01E5" w:rsidRPr="00923BB6" w:rsidRDefault="00466576" w:rsidP="00EE196D">
      <w:pPr>
        <w:spacing w:after="0"/>
        <w:jc w:val="both"/>
        <w:rPr>
          <w:lang w:val="en-GB"/>
        </w:rPr>
      </w:pPr>
      <w:r w:rsidRPr="00923BB6">
        <w:rPr>
          <w:lang w:val="en-GB"/>
        </w:rPr>
        <w:t>However, it does not hold for the Telecommunication industry (NACE 61)</w:t>
      </w:r>
      <w:r w:rsidR="00ED0E4F" w:rsidRPr="00923BB6">
        <w:rPr>
          <w:lang w:val="en-GB"/>
        </w:rPr>
        <w:t>.</w:t>
      </w:r>
      <w:r w:rsidRPr="00923BB6">
        <w:rPr>
          <w:lang w:val="en-GB"/>
        </w:rPr>
        <w:t xml:space="preserve"> </w:t>
      </w:r>
      <w:r w:rsidR="00423AC0" w:rsidRPr="00923BB6">
        <w:rPr>
          <w:lang w:val="en-GB"/>
        </w:rPr>
        <w:t>T</w:t>
      </w:r>
      <w:r w:rsidR="00ED0E4F" w:rsidRPr="00923BB6">
        <w:rPr>
          <w:lang w:val="en-GB"/>
        </w:rPr>
        <w:t xml:space="preserve">his </w:t>
      </w:r>
      <w:r w:rsidR="00423AC0" w:rsidRPr="00923BB6">
        <w:rPr>
          <w:lang w:val="en-GB"/>
        </w:rPr>
        <w:t>result</w:t>
      </w:r>
      <w:r w:rsidR="00ED0E4F" w:rsidRPr="00923BB6">
        <w:rPr>
          <w:lang w:val="en-GB"/>
        </w:rPr>
        <w:t xml:space="preserve"> </w:t>
      </w:r>
      <w:r w:rsidR="007A47F8" w:rsidRPr="00923BB6">
        <w:rPr>
          <w:lang w:val="en-GB"/>
        </w:rPr>
        <w:t xml:space="preserve">may </w:t>
      </w:r>
      <w:r w:rsidR="00F2544F" w:rsidRPr="00923BB6">
        <w:rPr>
          <w:lang w:val="en-GB"/>
        </w:rPr>
        <w:t>seem, at a first sight, in contrast with the findings of Clò et al. (20</w:t>
      </w:r>
      <w:r w:rsidR="002C3E6D" w:rsidRPr="00923BB6">
        <w:rPr>
          <w:lang w:val="en-GB"/>
        </w:rPr>
        <w:t>20</w:t>
      </w:r>
      <w:r w:rsidR="00F2544F" w:rsidRPr="00923BB6">
        <w:rPr>
          <w:lang w:val="en-GB"/>
        </w:rPr>
        <w:t xml:space="preserve">) and Castelnovo et al. (2019). However, it should be noted that they focused on a worldwide sample and considered both state-owned and partially state-owned enterprises. Castelnovo (2016) showed that the superior economic performance of </w:t>
      </w:r>
      <w:r w:rsidR="00350AB5" w:rsidRPr="00923BB6">
        <w:rPr>
          <w:lang w:val="en-GB"/>
        </w:rPr>
        <w:t xml:space="preserve">telecom </w:t>
      </w:r>
      <w:r w:rsidR="00F2544F" w:rsidRPr="00923BB6">
        <w:rPr>
          <w:lang w:val="en-GB"/>
        </w:rPr>
        <w:t>state-invested</w:t>
      </w:r>
      <w:r w:rsidR="007A47F8" w:rsidRPr="00923BB6">
        <w:rPr>
          <w:rStyle w:val="Rimandonotaapidipagina"/>
          <w:lang w:val="en-GB"/>
        </w:rPr>
        <w:footnoteReference w:id="17"/>
      </w:r>
      <w:r w:rsidR="00F2544F" w:rsidRPr="00923BB6">
        <w:rPr>
          <w:lang w:val="en-GB"/>
        </w:rPr>
        <w:t xml:space="preserve"> enterprises </w:t>
      </w:r>
      <w:r w:rsidR="007A47F8" w:rsidRPr="00923BB6">
        <w:rPr>
          <w:lang w:val="en-GB"/>
        </w:rPr>
        <w:t xml:space="preserve">is mainly due to the new mixed-ownership actors that emerges from the regulatory reforms implemented in this industry, while a gap </w:t>
      </w:r>
      <w:r w:rsidR="005C0535" w:rsidRPr="00923BB6">
        <w:rPr>
          <w:lang w:val="en-GB"/>
        </w:rPr>
        <w:t xml:space="preserve">with private firms still exists </w:t>
      </w:r>
      <w:r w:rsidR="007A47F8" w:rsidRPr="00923BB6">
        <w:rPr>
          <w:lang w:val="en-GB"/>
        </w:rPr>
        <w:t xml:space="preserve">in </w:t>
      </w:r>
      <w:r w:rsidR="005C0535" w:rsidRPr="00923BB6">
        <w:rPr>
          <w:lang w:val="en-GB"/>
        </w:rPr>
        <w:t xml:space="preserve">the amount of </w:t>
      </w:r>
      <w:r w:rsidR="007A47F8" w:rsidRPr="00923BB6">
        <w:rPr>
          <w:lang w:val="en-GB"/>
        </w:rPr>
        <w:t xml:space="preserve">intangible </w:t>
      </w:r>
      <w:r w:rsidR="005C0535" w:rsidRPr="00923BB6">
        <w:rPr>
          <w:lang w:val="en-GB"/>
        </w:rPr>
        <w:t>assets.</w:t>
      </w:r>
    </w:p>
    <w:p w14:paraId="05CBA7F5" w14:textId="1315B660" w:rsidR="00AA7892" w:rsidRPr="00923BB6" w:rsidRDefault="00370B6C" w:rsidP="00AA7892">
      <w:pPr>
        <w:spacing w:after="0"/>
        <w:jc w:val="both"/>
        <w:rPr>
          <w:lang w:val="en-GB"/>
        </w:rPr>
      </w:pPr>
      <w:r w:rsidRPr="00923BB6">
        <w:rPr>
          <w:lang w:val="en-GB"/>
        </w:rPr>
        <w:t>S</w:t>
      </w:r>
      <w:r w:rsidR="00383D6B" w:rsidRPr="00923BB6">
        <w:rPr>
          <w:lang w:val="en-GB"/>
        </w:rPr>
        <w:t>pecific industry features</w:t>
      </w:r>
      <w:r w:rsidR="00750633" w:rsidRPr="00923BB6">
        <w:rPr>
          <w:lang w:val="en-GB"/>
        </w:rPr>
        <w:t xml:space="preserve"> may also have a role in </w:t>
      </w:r>
      <w:r w:rsidR="00EE196D" w:rsidRPr="00923BB6">
        <w:rPr>
          <w:lang w:val="en-GB"/>
        </w:rPr>
        <w:t>explaining the heterogeneity of results across activity codes. Indeed, p</w:t>
      </w:r>
      <w:r w:rsidR="00AE2583" w:rsidRPr="00923BB6">
        <w:rPr>
          <w:lang w:val="en-GB"/>
        </w:rPr>
        <w:t xml:space="preserve">atenting activity is linked to the appropriability conditions in the different industries, their technological characteristics, the specificities of the R&amp;D </w:t>
      </w:r>
      <w:r w:rsidR="00476E7E" w:rsidRPr="00923BB6">
        <w:rPr>
          <w:lang w:val="en-GB"/>
        </w:rPr>
        <w:t xml:space="preserve">and production </w:t>
      </w:r>
      <w:r w:rsidR="00AE2583" w:rsidRPr="00923BB6">
        <w:rPr>
          <w:lang w:val="en-GB"/>
        </w:rPr>
        <w:t>process</w:t>
      </w:r>
      <w:r w:rsidR="00476E7E" w:rsidRPr="00923BB6">
        <w:rPr>
          <w:lang w:val="en-GB"/>
        </w:rPr>
        <w:t>es</w:t>
      </w:r>
      <w:r w:rsidR="00AE2583" w:rsidRPr="00923BB6">
        <w:rPr>
          <w:lang w:val="en-GB"/>
        </w:rPr>
        <w:t>, the market</w:t>
      </w:r>
      <w:r w:rsidR="00BF7780" w:rsidRPr="00923BB6">
        <w:rPr>
          <w:lang w:val="en-GB"/>
        </w:rPr>
        <w:t xml:space="preserve"> </w:t>
      </w:r>
      <w:r w:rsidR="007C2EE3" w:rsidRPr="00923BB6">
        <w:rPr>
          <w:lang w:val="en-GB"/>
        </w:rPr>
        <w:t>structure,</w:t>
      </w:r>
      <w:r w:rsidR="00AE2583" w:rsidRPr="00923BB6">
        <w:rPr>
          <w:lang w:val="en-GB"/>
        </w:rPr>
        <w:t xml:space="preserve"> and the patterns of competition (</w:t>
      </w:r>
      <w:r w:rsidR="00EE196D" w:rsidRPr="00923BB6">
        <w:rPr>
          <w:lang w:val="en-GB"/>
        </w:rPr>
        <w:t xml:space="preserve">see </w:t>
      </w:r>
      <w:r w:rsidR="00AE2583" w:rsidRPr="00923BB6">
        <w:rPr>
          <w:lang w:val="en-GB"/>
        </w:rPr>
        <w:t>Orsenigo and Sterzi, 2010</w:t>
      </w:r>
      <w:r w:rsidR="00EE196D" w:rsidRPr="00923BB6">
        <w:rPr>
          <w:lang w:val="en-GB"/>
        </w:rPr>
        <w:t>, for a review of the possible determinants of</w:t>
      </w:r>
      <w:r w:rsidR="003D5D6B" w:rsidRPr="00923BB6">
        <w:rPr>
          <w:lang w:val="en-GB"/>
        </w:rPr>
        <w:t xml:space="preserve"> firms’ likelihood to patent). It is possible that public and private firm ownership interacts differently with these factors. For example, concerning the market structure, in an analysis of the patenting activity in the chemical industry, Arora (1997) suggested that patents may be used by firms to exclude competitors and preserve their market position. Hence, it might be the case that SOEs resort more often to patents in industries where they previously were monopolist (e.g.</w:t>
      </w:r>
      <w:r w:rsidR="00564683" w:rsidRPr="00923BB6">
        <w:rPr>
          <w:lang w:val="en-GB"/>
        </w:rPr>
        <w:t>,</w:t>
      </w:r>
      <w:r w:rsidR="003D5D6B" w:rsidRPr="00923BB6">
        <w:rPr>
          <w:lang w:val="en-GB"/>
        </w:rPr>
        <w:t xml:space="preserve"> gas and electricity), to preserve their status of incumbents.</w:t>
      </w:r>
      <w:r w:rsidR="00AA7892" w:rsidRPr="00923BB6">
        <w:rPr>
          <w:lang w:val="en-GB"/>
        </w:rPr>
        <w:t xml:space="preserve"> Hall and Ziedonis (2001) provide a further interpretation for the differences found within the manufacturing industry. While in </w:t>
      </w:r>
      <w:r w:rsidR="00363CF2" w:rsidRPr="00923BB6">
        <w:rPr>
          <w:lang w:val="en-GB"/>
        </w:rPr>
        <w:t>c</w:t>
      </w:r>
      <w:r w:rsidR="00AA7892" w:rsidRPr="00923BB6">
        <w:rPr>
          <w:lang w:val="en-GB"/>
        </w:rPr>
        <w:t xml:space="preserve">hemicals patents are used primarily to protect the product (or process) innovation and extract the rent from the monopoly created, in industries such as electronics </w:t>
      </w:r>
      <w:r w:rsidR="000E1BE5" w:rsidRPr="00923BB6">
        <w:rPr>
          <w:lang w:val="en-GB"/>
        </w:rPr>
        <w:t xml:space="preserve">(NACE 26) </w:t>
      </w:r>
      <w:r w:rsidR="00AA7892" w:rsidRPr="00923BB6">
        <w:rPr>
          <w:lang w:val="en-GB"/>
        </w:rPr>
        <w:t>and electrical equipment (NACE 27) other factors play an important role in the strategic management of intellectual property: small, specialized design firm (</w:t>
      </w:r>
      <w:r w:rsidR="00730315" w:rsidRPr="00923BB6">
        <w:rPr>
          <w:lang w:val="en-GB"/>
        </w:rPr>
        <w:t>mostly</w:t>
      </w:r>
      <w:r w:rsidR="00AA7892" w:rsidRPr="00923BB6">
        <w:rPr>
          <w:lang w:val="en-GB"/>
        </w:rPr>
        <w:t xml:space="preserve"> private start-ups) have invested more aggressively in patents which are used as a signal of profitability for potential investors, to attract venture capital funds and exploit cross-licensing agreements.</w:t>
      </w:r>
    </w:p>
    <w:p w14:paraId="64E29002" w14:textId="3DCE3F08" w:rsidR="00667109" w:rsidRDefault="0074481B" w:rsidP="00BF7780">
      <w:pPr>
        <w:jc w:val="both"/>
        <w:rPr>
          <w:lang w:val="en-GB"/>
        </w:rPr>
      </w:pPr>
      <w:r w:rsidRPr="00923BB6">
        <w:rPr>
          <w:lang w:val="en-GB"/>
        </w:rPr>
        <w:t xml:space="preserve">Lastly, </w:t>
      </w:r>
      <w:r w:rsidR="00C36476" w:rsidRPr="00923BB6">
        <w:rPr>
          <w:lang w:val="en-GB"/>
        </w:rPr>
        <w:t xml:space="preserve">it is worth </w:t>
      </w:r>
      <w:r w:rsidR="00B4780D" w:rsidRPr="00923BB6">
        <w:rPr>
          <w:lang w:val="en-GB"/>
        </w:rPr>
        <w:t>remembering that the p</w:t>
      </w:r>
      <w:r w:rsidR="00A026B2" w:rsidRPr="00923BB6">
        <w:rPr>
          <w:lang w:val="en-GB"/>
        </w:rPr>
        <w:t xml:space="preserve">attern of patenting </w:t>
      </w:r>
      <w:r w:rsidR="00B4780D" w:rsidRPr="00923BB6">
        <w:rPr>
          <w:lang w:val="en-GB"/>
        </w:rPr>
        <w:t xml:space="preserve">can be </w:t>
      </w:r>
      <w:r w:rsidR="00A026B2" w:rsidRPr="00923BB6">
        <w:rPr>
          <w:lang w:val="en-GB"/>
        </w:rPr>
        <w:t>influenced by the action and pressure of firms and industries themselves</w:t>
      </w:r>
      <w:r w:rsidR="00B4780D" w:rsidRPr="00923BB6">
        <w:rPr>
          <w:lang w:val="en-GB"/>
        </w:rPr>
        <w:t>, leading to</w:t>
      </w:r>
      <w:r w:rsidR="00A026B2" w:rsidRPr="00923BB6">
        <w:rPr>
          <w:lang w:val="en-GB"/>
        </w:rPr>
        <w:t xml:space="preserve"> differences in rules, </w:t>
      </w:r>
      <w:r w:rsidR="000F0F4A" w:rsidRPr="00923BB6">
        <w:rPr>
          <w:lang w:val="en-GB"/>
        </w:rPr>
        <w:t>legislation,</w:t>
      </w:r>
      <w:r w:rsidR="00A026B2" w:rsidRPr="00923BB6">
        <w:rPr>
          <w:lang w:val="en-GB"/>
        </w:rPr>
        <w:t xml:space="preserve"> and Court interpretations</w:t>
      </w:r>
      <w:r w:rsidR="00C36476" w:rsidRPr="00923BB6">
        <w:rPr>
          <w:lang w:val="en-GB"/>
        </w:rPr>
        <w:t xml:space="preserve"> (see Burk and Lemley, 2003).</w:t>
      </w:r>
    </w:p>
    <w:p w14:paraId="5792B849" w14:textId="77777777" w:rsidR="004B3842" w:rsidRDefault="004B3842" w:rsidP="00BF7780">
      <w:pPr>
        <w:jc w:val="both"/>
        <w:rPr>
          <w:lang w:val="en-GB"/>
        </w:rPr>
      </w:pPr>
    </w:p>
    <w:p w14:paraId="495D18D1" w14:textId="77777777" w:rsidR="004B3842" w:rsidRPr="00923BB6" w:rsidRDefault="004B3842" w:rsidP="004B3842">
      <w:pPr>
        <w:pStyle w:val="Paragrafoelenco"/>
        <w:numPr>
          <w:ilvl w:val="0"/>
          <w:numId w:val="1"/>
        </w:numPr>
        <w:rPr>
          <w:b/>
          <w:bCs/>
          <w:lang w:val="en-GB"/>
        </w:rPr>
      </w:pPr>
      <w:r w:rsidRPr="00923BB6">
        <w:rPr>
          <w:b/>
          <w:bCs/>
          <w:lang w:val="en-GB"/>
        </w:rPr>
        <w:t>Conclusions</w:t>
      </w:r>
    </w:p>
    <w:p w14:paraId="138DDE5F" w14:textId="77777777" w:rsidR="004B3842" w:rsidRPr="00923BB6" w:rsidRDefault="004B3842" w:rsidP="004B3842">
      <w:pPr>
        <w:spacing w:after="0"/>
        <w:rPr>
          <w:i/>
          <w:iCs/>
          <w:lang w:val="en-GB"/>
        </w:rPr>
      </w:pPr>
      <w:r w:rsidRPr="00923BB6">
        <w:rPr>
          <w:i/>
          <w:iCs/>
          <w:lang w:val="en-GB"/>
        </w:rPr>
        <w:t xml:space="preserve">6.1 Contribution and findings </w:t>
      </w:r>
    </w:p>
    <w:p w14:paraId="4498B130" w14:textId="77777777" w:rsidR="004B3842" w:rsidRPr="00923BB6" w:rsidRDefault="004B3842" w:rsidP="004B3842">
      <w:pPr>
        <w:spacing w:after="0"/>
        <w:jc w:val="both"/>
        <w:rPr>
          <w:lang w:val="en-GB"/>
        </w:rPr>
      </w:pPr>
      <w:r w:rsidRPr="00923BB6">
        <w:rPr>
          <w:lang w:val="en-GB"/>
        </w:rPr>
        <w:t xml:space="preserve">Theoretical predictions about the innovation performance of SOEs are uncertain. On the one side, SOEs may benefit from patient capital orientation, risk-neutral attitude, and softer budget constraint: this is particularly helpful in </w:t>
      </w:r>
      <w:bookmarkStart w:id="27" w:name="_Hlk68033867"/>
      <w:r w:rsidRPr="00923BB6">
        <w:rPr>
          <w:lang w:val="en-GB"/>
        </w:rPr>
        <w:t>high-tech manufacturing industries and knowledge intensive services</w:t>
      </w:r>
      <w:bookmarkEnd w:id="27"/>
      <w:r w:rsidRPr="00923BB6">
        <w:rPr>
          <w:lang w:val="en-GB"/>
        </w:rPr>
        <w:t xml:space="preserve">, characterized by breakthrough technologies, high R&amp;D intensity, and risky research investments with uncertain returns, which may discourage private firms. On the other side, SOEs have been often criticized for their poor efficiency caused by distorted objectives, poor monitoring, lack of incentives and protection from competition, which may translate into poor performance, also in innovation activities. </w:t>
      </w:r>
    </w:p>
    <w:p w14:paraId="30D24DA3" w14:textId="77777777" w:rsidR="004B3842" w:rsidRPr="00923BB6" w:rsidRDefault="004B3842" w:rsidP="004B3842">
      <w:pPr>
        <w:spacing w:after="0"/>
        <w:jc w:val="both"/>
        <w:rPr>
          <w:lang w:val="en-GB"/>
        </w:rPr>
      </w:pPr>
      <w:r w:rsidRPr="00923BB6">
        <w:rPr>
          <w:lang w:val="en-GB"/>
        </w:rPr>
        <w:t xml:space="preserve">The aim of this paper was to contribute to this debate providing new empirical evidence from high-tech/medium high-tech manufacturing industries and knowledge intensive services in European countries, highlighting cross-industry differences. This is crucial to define the role of SOEs as drivers of innovation. </w:t>
      </w:r>
    </w:p>
    <w:p w14:paraId="0EF93FD5" w14:textId="77777777" w:rsidR="004B3842" w:rsidRPr="00923BB6" w:rsidRDefault="004B3842" w:rsidP="004B3842">
      <w:pPr>
        <w:spacing w:after="0"/>
        <w:jc w:val="both"/>
        <w:rPr>
          <w:lang w:val="en-GB"/>
        </w:rPr>
      </w:pPr>
      <w:r w:rsidRPr="00923BB6">
        <w:rPr>
          <w:lang w:val="en-GB"/>
        </w:rPr>
        <w:t>The analysis involves over 2,000 SOEs and uses the number of patent applications as a proxy for innovation capacity and citation-weighted average of patents as a proxy for innovation value. Results show that between 2011 and 2018 SOEs’ number of innovations and innovation quality in European countries have been comparable or even superior to that of POEs, with only few exceptions.</w:t>
      </w:r>
    </w:p>
    <w:p w14:paraId="0B128B26" w14:textId="77777777" w:rsidR="004B3842" w:rsidRPr="00923BB6" w:rsidRDefault="004B3842" w:rsidP="004B3842">
      <w:pPr>
        <w:spacing w:after="0"/>
        <w:jc w:val="both"/>
        <w:rPr>
          <w:color w:val="FF0000"/>
          <w:lang w:val="en-GB"/>
        </w:rPr>
      </w:pPr>
      <w:r w:rsidRPr="00923BB6">
        <w:rPr>
          <w:lang w:val="en-GB"/>
        </w:rPr>
        <w:t>Overall, these findings suggest that some SOEs’ features could benefit innovation capacity in high R&amp;D intensive industries. When not beneficial, SOEs’ positive attitude toward innovation mostly compensate their weakness and lead to statistically insignificant differences with POEs. In only two industries, out of the fifteen considered, POEs outperform SOEs in terms of innovation output. Possible interpretations for the cross-industry heterogeneity that emerges from the empirical analysis are provided</w:t>
      </w:r>
      <w:r w:rsidRPr="00923BB6">
        <w:rPr>
          <w:color w:val="FF0000"/>
          <w:lang w:val="en-GB"/>
        </w:rPr>
        <w:t>.</w:t>
      </w:r>
    </w:p>
    <w:p w14:paraId="6170F031" w14:textId="77777777" w:rsidR="004B3842" w:rsidRPr="00923BB6" w:rsidRDefault="004B3842" w:rsidP="004B3842">
      <w:pPr>
        <w:jc w:val="both"/>
        <w:rPr>
          <w:lang w:val="en-GB"/>
        </w:rPr>
      </w:pPr>
      <w:bookmarkStart w:id="28" w:name="_Hlk67691855"/>
      <w:r w:rsidRPr="00923BB6">
        <w:rPr>
          <w:lang w:val="en-GB"/>
        </w:rPr>
        <w:t>This result implies that innovation policies could take advantage from SOEs as a vehicle of technological development and contributor to long-term economic growth.</w:t>
      </w:r>
    </w:p>
    <w:bookmarkEnd w:id="28"/>
    <w:p w14:paraId="44BB7B44" w14:textId="77777777" w:rsidR="004B3842" w:rsidRPr="00923BB6" w:rsidRDefault="004B3842" w:rsidP="004B3842">
      <w:pPr>
        <w:spacing w:after="0"/>
        <w:rPr>
          <w:i/>
          <w:iCs/>
          <w:lang w:val="en-GB"/>
        </w:rPr>
      </w:pPr>
      <w:r w:rsidRPr="00923BB6">
        <w:rPr>
          <w:lang w:val="en-GB"/>
        </w:rPr>
        <w:t xml:space="preserve">6.2 </w:t>
      </w:r>
      <w:r w:rsidRPr="00923BB6">
        <w:rPr>
          <w:i/>
          <w:iCs/>
          <w:lang w:val="en-GB"/>
        </w:rPr>
        <w:t>Limitations and future research</w:t>
      </w:r>
    </w:p>
    <w:p w14:paraId="6774B605" w14:textId="13B42516" w:rsidR="004B3842" w:rsidRDefault="004B3842" w:rsidP="004B3842">
      <w:pPr>
        <w:spacing w:after="0"/>
        <w:jc w:val="both"/>
        <w:rPr>
          <w:lang w:val="en-GB"/>
        </w:rPr>
      </w:pPr>
      <w:r w:rsidRPr="00923BB6">
        <w:rPr>
          <w:lang w:val="en-GB"/>
        </w:rPr>
        <w:t>This paper advanced the current knowledge on modern SOEs as drivers of innovation and cross-industry differences in the impact of state-ownership. However, it presents some limitations that should be addressed by future research. First, I focused attention only on SOEs in which the State is the global ultimate owner, that is the entity at the top of the corporate ownership structure, who exercises ultimate effective control over the company. Alternative definitions of the ownership variable, which include minority State participation and mixed-ownership forms, should be considered to understand whether results vary with the degree of State participation.</w:t>
      </w:r>
    </w:p>
    <w:p w14:paraId="00FF7471" w14:textId="0DDAC3C6" w:rsidR="00E5527F" w:rsidRPr="00923BB6" w:rsidRDefault="00320099" w:rsidP="004B3842">
      <w:pPr>
        <w:spacing w:after="0"/>
        <w:jc w:val="both"/>
        <w:rPr>
          <w:lang w:val="en-GB"/>
        </w:rPr>
      </w:pPr>
      <w:r w:rsidRPr="00FF56EC">
        <w:rPr>
          <w:highlight w:val="yellow"/>
          <w:lang w:val="en-GB"/>
        </w:rPr>
        <w:t xml:space="preserve">Second, </w:t>
      </w:r>
      <w:r w:rsidR="00FF56EC" w:rsidRPr="00FF56EC">
        <w:rPr>
          <w:highlight w:val="yellow"/>
          <w:lang w:val="en-GB"/>
        </w:rPr>
        <w:t>the paper restricts attention to a set of developed countries, that is the EU Member States. Therefore, its findings cannot be generalized to developing countries where firms may deal with a different economic and institutional environment, and property right system.</w:t>
      </w:r>
    </w:p>
    <w:p w14:paraId="75E5015C" w14:textId="7D6E3C44" w:rsidR="004B3842" w:rsidRDefault="004B3842" w:rsidP="004B3842">
      <w:pPr>
        <w:spacing w:after="0"/>
        <w:jc w:val="both"/>
        <w:rPr>
          <w:lang w:val="en-GB"/>
        </w:rPr>
      </w:pPr>
      <w:r w:rsidRPr="00923BB6">
        <w:rPr>
          <w:lang w:val="en-GB"/>
        </w:rPr>
        <w:t xml:space="preserve">A </w:t>
      </w:r>
      <w:r w:rsidR="00E5527F">
        <w:rPr>
          <w:lang w:val="en-GB"/>
        </w:rPr>
        <w:t>third</w:t>
      </w:r>
      <w:r w:rsidRPr="00923BB6">
        <w:rPr>
          <w:lang w:val="en-GB"/>
        </w:rPr>
        <w:t xml:space="preserve"> issue is related to the use of patents as proxy for innovation outcomes. It should be noted that States may be less willing to create legal or informal barriers to knowledge dissemination, while appropriability mechanisms such as patents, are essential for private firms to enjoying the benefits of R&amp;D investments. Hence, focusing on patents may underestimate SOEs’ innovation capacity: the study of other innovation proxies could help the understanding of the differences between SOEs and POEs in innovation attitudes and performance. </w:t>
      </w:r>
    </w:p>
    <w:p w14:paraId="6D721144" w14:textId="47B129C6" w:rsidR="004B3842" w:rsidRPr="00923BB6" w:rsidRDefault="004B3842" w:rsidP="004B3842">
      <w:pPr>
        <w:spacing w:after="0"/>
        <w:jc w:val="both"/>
        <w:rPr>
          <w:color w:val="FF0000"/>
          <w:lang w:val="en-GB"/>
        </w:rPr>
      </w:pPr>
      <w:r w:rsidRPr="00923BB6">
        <w:rPr>
          <w:lang w:val="en-GB"/>
        </w:rPr>
        <w:t>Moreover, it is worth remembering that in many fields (e.g.</w:t>
      </w:r>
      <w:r w:rsidR="001A40AC">
        <w:rPr>
          <w:lang w:val="en-GB"/>
        </w:rPr>
        <w:t>,</w:t>
      </w:r>
      <w:r w:rsidRPr="00923BB6">
        <w:rPr>
          <w:lang w:val="en-GB"/>
        </w:rPr>
        <w:t xml:space="preserve"> the pharmaceutical industry and biotechnologies) States have often undertaken supply-side innovation policies (see Almus and Czarnitzki, 2003; Bloom et al. 2019), devoting huge subsidies to the R&amp;D of private enterprises. This has led to “private inventions financed with public money” (see Mazzuccato, 2013). To provide just a couple of examples, the Human Genome Project costed around 3 billion dollars</w:t>
      </w:r>
      <w:r w:rsidRPr="00923BB6">
        <w:rPr>
          <w:rStyle w:val="Rimandonotaapidipagina"/>
          <w:lang w:val="en-GB"/>
        </w:rPr>
        <w:footnoteReference w:id="18"/>
      </w:r>
      <w:r w:rsidRPr="00923BB6">
        <w:rPr>
          <w:lang w:val="en-GB"/>
        </w:rPr>
        <w:t xml:space="preserve">, entirely financed by the public sector of different countries, and generated thousands of patents filed by private firms. Similarly, the N.I.H. contribution to R&amp;D for the development of 210 drugs (2010-2016) was on average 0.84 billion per drug (Cleary et al. 2018), but the economic exploitation of the products developed is often left to few private entities. This may partly explain why, in these fields, POEs’ innovation output does not statistically differ from that of SOEs (NACE 21) or is even superior (NACE 74). Future research should consider the amount of public R&amp;D expenditure to private firms as a possible factor enhancing the patenting activity of POEs. </w:t>
      </w:r>
    </w:p>
    <w:p w14:paraId="4C0D5ECE" w14:textId="77777777" w:rsidR="004B3842" w:rsidRPr="00923BB6" w:rsidRDefault="004B3842" w:rsidP="004B3842">
      <w:pPr>
        <w:jc w:val="both"/>
        <w:rPr>
          <w:lang w:val="en-GB"/>
        </w:rPr>
      </w:pPr>
      <w:r w:rsidRPr="00923BB6">
        <w:rPr>
          <w:lang w:val="en-GB"/>
        </w:rPr>
        <w:t>Lasty, my analysis focused on innovation capacity and quality, however it is worth to provide evidence on innovation efficiency (see Hollanders and Celiker-Esser, 2007) of SOEs compared to POEs. Hence, future study should investigate SOEs’ R&amp;D input/output efficiency, via appropriate indicators such as the ratio of outputs (e.g., the number of patents) over inputs (e.g., R&amp;D investments). Unfortunately, the present data provided by the Orbis database, include only inaccurate proxy for firms’ R&amp;D expenditure, namely intangible fixed assets, consequently such analysis would be unreliable.</w:t>
      </w:r>
    </w:p>
    <w:p w14:paraId="1185F078" w14:textId="0CECDCF3" w:rsidR="004B3842" w:rsidRPr="00923BB6" w:rsidRDefault="004B3842" w:rsidP="00BF7780">
      <w:pPr>
        <w:jc w:val="both"/>
        <w:rPr>
          <w:lang w:val="en-GB"/>
        </w:rPr>
        <w:sectPr w:rsidR="004B3842" w:rsidRPr="00923BB6">
          <w:footerReference w:type="default" r:id="rId9"/>
          <w:pgSz w:w="11906" w:h="16838"/>
          <w:pgMar w:top="1417" w:right="1134" w:bottom="1134" w:left="1134" w:header="708" w:footer="708" w:gutter="0"/>
          <w:cols w:space="708"/>
          <w:docGrid w:linePitch="360"/>
        </w:sectPr>
      </w:pPr>
    </w:p>
    <w:p w14:paraId="75A71278" w14:textId="50F2E260" w:rsidR="005F1959" w:rsidRPr="00923BB6" w:rsidRDefault="005F1959" w:rsidP="005F1959">
      <w:pPr>
        <w:rPr>
          <w:lang w:val="en-US"/>
        </w:rPr>
      </w:pPr>
      <w:r w:rsidRPr="00923BB6">
        <w:rPr>
          <w:lang w:val="en-US"/>
        </w:rPr>
        <w:t xml:space="preserve">Table </w:t>
      </w:r>
      <w:r w:rsidR="009C084F" w:rsidRPr="00923BB6">
        <w:rPr>
          <w:lang w:val="en-US"/>
        </w:rPr>
        <w:t>6</w:t>
      </w:r>
      <w:r w:rsidRPr="00923BB6">
        <w:rPr>
          <w:lang w:val="en-US"/>
        </w:rPr>
        <w:t xml:space="preserve"> – Results: </w:t>
      </w:r>
      <w:r w:rsidR="00F81FBA" w:rsidRPr="00923BB6">
        <w:rPr>
          <w:lang w:val="en-US"/>
        </w:rPr>
        <w:t>Innovation capacity</w:t>
      </w:r>
      <w:r w:rsidRPr="00923BB6">
        <w:rPr>
          <w:lang w:val="en-US"/>
        </w:rPr>
        <w:t xml:space="preserve"> (</w:t>
      </w:r>
      <w:r w:rsidR="00667109" w:rsidRPr="00923BB6">
        <w:rPr>
          <w:lang w:val="en-US"/>
        </w:rPr>
        <w:t>PSM</w:t>
      </w:r>
      <w:r w:rsidRPr="00923BB6">
        <w:rPr>
          <w:lang w:val="en-US"/>
        </w:rPr>
        <w:t xml:space="preserve"> 1:1)</w:t>
      </w:r>
    </w:p>
    <w:p w14:paraId="703D8793" w14:textId="5019C15C" w:rsidR="00421915" w:rsidRPr="00923BB6" w:rsidRDefault="00421915" w:rsidP="005F1959">
      <w:pPr>
        <w:rPr>
          <w:sz w:val="18"/>
          <w:szCs w:val="18"/>
          <w:lang w:val="en-US"/>
        </w:rPr>
      </w:pPr>
      <w:r w:rsidRPr="00923BB6">
        <w:rPr>
          <w:sz w:val="18"/>
          <w:szCs w:val="18"/>
          <w:lang w:val="en-US"/>
        </w:rPr>
        <w:t xml:space="preserve">Dependent variable: </w:t>
      </w:r>
      <w:r w:rsidR="0015459E" w:rsidRPr="00923BB6">
        <w:rPr>
          <w:sz w:val="18"/>
          <w:szCs w:val="18"/>
          <w:lang w:val="en-US"/>
        </w:rPr>
        <w:t>yearly number of patents filed</w:t>
      </w:r>
    </w:p>
    <w:tbl>
      <w:tblPr>
        <w:tblW w:w="5000" w:type="pct"/>
        <w:tblLook w:val="0000" w:firstRow="0" w:lastRow="0" w:firstColumn="0" w:lastColumn="0" w:noHBand="0" w:noVBand="0"/>
      </w:tblPr>
      <w:tblGrid>
        <w:gridCol w:w="1084"/>
        <w:gridCol w:w="858"/>
        <w:gridCol w:w="753"/>
        <w:gridCol w:w="940"/>
        <w:gridCol w:w="940"/>
        <w:gridCol w:w="940"/>
        <w:gridCol w:w="940"/>
        <w:gridCol w:w="940"/>
        <w:gridCol w:w="940"/>
        <w:gridCol w:w="940"/>
        <w:gridCol w:w="859"/>
        <w:gridCol w:w="885"/>
        <w:gridCol w:w="861"/>
        <w:gridCol w:w="885"/>
        <w:gridCol w:w="806"/>
        <w:gridCol w:w="931"/>
      </w:tblGrid>
      <w:tr w:rsidR="00F24BB6" w:rsidRPr="00923BB6" w14:paraId="52AF8078" w14:textId="77777777" w:rsidTr="007E1D45">
        <w:tc>
          <w:tcPr>
            <w:tcW w:w="374" w:type="pct"/>
            <w:tcBorders>
              <w:top w:val="single" w:sz="4" w:space="0" w:color="auto"/>
              <w:left w:val="single" w:sz="4" w:space="0" w:color="auto"/>
              <w:bottom w:val="nil"/>
              <w:right w:val="single" w:sz="4" w:space="0" w:color="auto"/>
            </w:tcBorders>
          </w:tcPr>
          <w:p w14:paraId="257C6A86" w14:textId="77777777" w:rsidR="00F24BB6" w:rsidRPr="00923BB6" w:rsidRDefault="00F24BB6" w:rsidP="00F24BB6">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555" w:type="pct"/>
            <w:gridSpan w:val="2"/>
            <w:tcBorders>
              <w:top w:val="single" w:sz="4" w:space="0" w:color="auto"/>
              <w:left w:val="single" w:sz="4" w:space="0" w:color="auto"/>
              <w:bottom w:val="nil"/>
              <w:right w:val="single" w:sz="4" w:space="0" w:color="auto"/>
            </w:tcBorders>
          </w:tcPr>
          <w:p w14:paraId="367985B7" w14:textId="2852A4CE"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bookmarkStart w:id="29" w:name="_Hlk67730323"/>
            <w:r w:rsidRPr="00923BB6">
              <w:rPr>
                <w:rFonts w:ascii="Times New Roman" w:eastAsiaTheme="minorEastAsia" w:hAnsi="Times New Roman" w:cs="Times New Roman"/>
                <w:sz w:val="16"/>
                <w:szCs w:val="16"/>
                <w:lang w:val="en-US" w:eastAsia="it-IT"/>
              </w:rPr>
              <w:t>HT manufacturing</w:t>
            </w:r>
            <w:bookmarkEnd w:id="29"/>
          </w:p>
        </w:tc>
        <w:tc>
          <w:tcPr>
            <w:tcW w:w="1620" w:type="pct"/>
            <w:gridSpan w:val="5"/>
            <w:tcBorders>
              <w:top w:val="single" w:sz="4" w:space="0" w:color="auto"/>
              <w:left w:val="single" w:sz="4" w:space="0" w:color="auto"/>
              <w:bottom w:val="nil"/>
              <w:right w:val="single" w:sz="4" w:space="0" w:color="auto"/>
            </w:tcBorders>
          </w:tcPr>
          <w:p w14:paraId="2D3BFB49" w14:textId="058948B5"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Medium HT manufacturing</w:t>
            </w:r>
          </w:p>
        </w:tc>
        <w:tc>
          <w:tcPr>
            <w:tcW w:w="324" w:type="pct"/>
            <w:tcBorders>
              <w:top w:val="single" w:sz="4" w:space="0" w:color="auto"/>
              <w:left w:val="single" w:sz="4" w:space="0" w:color="auto"/>
              <w:bottom w:val="nil"/>
              <w:right w:val="single" w:sz="4" w:space="0" w:color="auto"/>
            </w:tcBorders>
          </w:tcPr>
          <w:p w14:paraId="7123F83B" w14:textId="7EB7015F"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Electricity &amp; Gas</w:t>
            </w:r>
          </w:p>
        </w:tc>
        <w:tc>
          <w:tcPr>
            <w:tcW w:w="1222" w:type="pct"/>
            <w:gridSpan w:val="4"/>
            <w:tcBorders>
              <w:top w:val="single" w:sz="4" w:space="0" w:color="auto"/>
              <w:left w:val="single" w:sz="4" w:space="0" w:color="auto"/>
              <w:right w:val="single" w:sz="4" w:space="0" w:color="auto"/>
            </w:tcBorders>
          </w:tcPr>
          <w:p w14:paraId="7C60B229" w14:textId="4DBC8D80"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HT knowledge intensive services</w:t>
            </w:r>
          </w:p>
        </w:tc>
        <w:tc>
          <w:tcPr>
            <w:tcW w:w="904" w:type="pct"/>
            <w:gridSpan w:val="3"/>
            <w:tcBorders>
              <w:top w:val="single" w:sz="4" w:space="0" w:color="auto"/>
              <w:left w:val="single" w:sz="4" w:space="0" w:color="auto"/>
              <w:bottom w:val="nil"/>
              <w:right w:val="single" w:sz="4" w:space="0" w:color="auto"/>
            </w:tcBorders>
          </w:tcPr>
          <w:p w14:paraId="08522704" w14:textId="558D483B"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Knowledge intensive mkt services</w:t>
            </w:r>
          </w:p>
        </w:tc>
      </w:tr>
      <w:tr w:rsidR="005F1959" w:rsidRPr="00923BB6" w14:paraId="47D23FE7" w14:textId="77777777" w:rsidTr="00F24BB6">
        <w:tc>
          <w:tcPr>
            <w:tcW w:w="374" w:type="pct"/>
            <w:tcBorders>
              <w:top w:val="nil"/>
              <w:left w:val="single" w:sz="4" w:space="0" w:color="auto"/>
              <w:bottom w:val="nil"/>
              <w:right w:val="single" w:sz="4" w:space="0" w:color="auto"/>
            </w:tcBorders>
          </w:tcPr>
          <w:p w14:paraId="31E06864"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09119448"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21</w:t>
            </w:r>
          </w:p>
        </w:tc>
        <w:tc>
          <w:tcPr>
            <w:tcW w:w="260" w:type="pct"/>
            <w:tcBorders>
              <w:top w:val="nil"/>
              <w:left w:val="nil"/>
              <w:bottom w:val="nil"/>
              <w:right w:val="single" w:sz="4" w:space="0" w:color="auto"/>
            </w:tcBorders>
          </w:tcPr>
          <w:p w14:paraId="02723A5E"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26</w:t>
            </w:r>
          </w:p>
        </w:tc>
        <w:tc>
          <w:tcPr>
            <w:tcW w:w="324" w:type="pct"/>
            <w:tcBorders>
              <w:top w:val="nil"/>
              <w:left w:val="single" w:sz="4" w:space="0" w:color="auto"/>
              <w:bottom w:val="nil"/>
              <w:right w:val="nil"/>
            </w:tcBorders>
          </w:tcPr>
          <w:p w14:paraId="7335E211"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w:t>
            </w:r>
          </w:p>
        </w:tc>
        <w:tc>
          <w:tcPr>
            <w:tcW w:w="324" w:type="pct"/>
            <w:tcBorders>
              <w:top w:val="nil"/>
              <w:left w:val="nil"/>
              <w:bottom w:val="nil"/>
              <w:right w:val="nil"/>
            </w:tcBorders>
          </w:tcPr>
          <w:p w14:paraId="752E8FAD"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27</w:t>
            </w:r>
          </w:p>
        </w:tc>
        <w:tc>
          <w:tcPr>
            <w:tcW w:w="324" w:type="pct"/>
            <w:tcBorders>
              <w:top w:val="nil"/>
              <w:left w:val="nil"/>
              <w:bottom w:val="nil"/>
              <w:right w:val="nil"/>
            </w:tcBorders>
          </w:tcPr>
          <w:p w14:paraId="164AC72D"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w:t>
            </w:r>
          </w:p>
        </w:tc>
        <w:tc>
          <w:tcPr>
            <w:tcW w:w="324" w:type="pct"/>
            <w:tcBorders>
              <w:top w:val="nil"/>
              <w:left w:val="nil"/>
              <w:bottom w:val="nil"/>
              <w:right w:val="nil"/>
            </w:tcBorders>
          </w:tcPr>
          <w:p w14:paraId="4DC7CF68"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29</w:t>
            </w:r>
          </w:p>
        </w:tc>
        <w:tc>
          <w:tcPr>
            <w:tcW w:w="324" w:type="pct"/>
            <w:tcBorders>
              <w:top w:val="nil"/>
              <w:left w:val="nil"/>
              <w:bottom w:val="nil"/>
              <w:right w:val="single" w:sz="4" w:space="0" w:color="auto"/>
            </w:tcBorders>
          </w:tcPr>
          <w:p w14:paraId="056C9C41"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30</w:t>
            </w:r>
          </w:p>
        </w:tc>
        <w:tc>
          <w:tcPr>
            <w:tcW w:w="324" w:type="pct"/>
            <w:tcBorders>
              <w:top w:val="nil"/>
              <w:left w:val="single" w:sz="4" w:space="0" w:color="auto"/>
              <w:bottom w:val="nil"/>
              <w:right w:val="single" w:sz="4" w:space="0" w:color="auto"/>
            </w:tcBorders>
          </w:tcPr>
          <w:p w14:paraId="32B32A6D"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w:t>
            </w:r>
          </w:p>
        </w:tc>
        <w:tc>
          <w:tcPr>
            <w:tcW w:w="324" w:type="pct"/>
            <w:tcBorders>
              <w:top w:val="nil"/>
              <w:left w:val="single" w:sz="4" w:space="0" w:color="auto"/>
              <w:bottom w:val="nil"/>
              <w:right w:val="nil"/>
            </w:tcBorders>
          </w:tcPr>
          <w:p w14:paraId="1E6F7602"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61</w:t>
            </w:r>
          </w:p>
        </w:tc>
        <w:tc>
          <w:tcPr>
            <w:tcW w:w="296" w:type="pct"/>
            <w:tcBorders>
              <w:top w:val="nil"/>
              <w:left w:val="nil"/>
              <w:bottom w:val="nil"/>
              <w:right w:val="nil"/>
            </w:tcBorders>
          </w:tcPr>
          <w:p w14:paraId="350EFF79"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62</w:t>
            </w:r>
          </w:p>
        </w:tc>
        <w:tc>
          <w:tcPr>
            <w:tcW w:w="305" w:type="pct"/>
            <w:tcBorders>
              <w:top w:val="nil"/>
              <w:left w:val="nil"/>
              <w:bottom w:val="nil"/>
              <w:right w:val="nil"/>
            </w:tcBorders>
          </w:tcPr>
          <w:p w14:paraId="1B6B8925"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63</w:t>
            </w:r>
          </w:p>
        </w:tc>
        <w:tc>
          <w:tcPr>
            <w:tcW w:w="297" w:type="pct"/>
            <w:tcBorders>
              <w:top w:val="nil"/>
              <w:left w:val="nil"/>
              <w:bottom w:val="nil"/>
              <w:right w:val="single" w:sz="4" w:space="0" w:color="auto"/>
            </w:tcBorders>
          </w:tcPr>
          <w:p w14:paraId="07790F29"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72</w:t>
            </w:r>
          </w:p>
        </w:tc>
        <w:tc>
          <w:tcPr>
            <w:tcW w:w="305" w:type="pct"/>
            <w:tcBorders>
              <w:top w:val="nil"/>
              <w:left w:val="single" w:sz="4" w:space="0" w:color="auto"/>
              <w:bottom w:val="nil"/>
              <w:right w:val="nil"/>
            </w:tcBorders>
          </w:tcPr>
          <w:p w14:paraId="4A474CA5"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50</w:t>
            </w:r>
          </w:p>
        </w:tc>
        <w:tc>
          <w:tcPr>
            <w:tcW w:w="278" w:type="pct"/>
            <w:tcBorders>
              <w:top w:val="nil"/>
              <w:left w:val="nil"/>
              <w:bottom w:val="nil"/>
              <w:right w:val="nil"/>
            </w:tcBorders>
          </w:tcPr>
          <w:p w14:paraId="2C542AFD"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71</w:t>
            </w:r>
          </w:p>
        </w:tc>
        <w:tc>
          <w:tcPr>
            <w:tcW w:w="321" w:type="pct"/>
            <w:tcBorders>
              <w:top w:val="nil"/>
              <w:left w:val="nil"/>
              <w:bottom w:val="nil"/>
              <w:right w:val="single" w:sz="4" w:space="0" w:color="auto"/>
            </w:tcBorders>
          </w:tcPr>
          <w:p w14:paraId="3401E59B"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74</w:t>
            </w:r>
          </w:p>
        </w:tc>
      </w:tr>
      <w:tr w:rsidR="005F1959" w:rsidRPr="00923BB6" w14:paraId="6EFBC669" w14:textId="77777777" w:rsidTr="00F24BB6">
        <w:tc>
          <w:tcPr>
            <w:tcW w:w="374" w:type="pct"/>
            <w:tcBorders>
              <w:top w:val="single" w:sz="4" w:space="0" w:color="auto"/>
              <w:left w:val="single" w:sz="4" w:space="0" w:color="auto"/>
              <w:bottom w:val="nil"/>
              <w:right w:val="single" w:sz="4" w:space="0" w:color="auto"/>
            </w:tcBorders>
          </w:tcPr>
          <w:p w14:paraId="67EA5D87"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single" w:sz="4" w:space="0" w:color="auto"/>
              <w:left w:val="single" w:sz="4" w:space="0" w:color="auto"/>
              <w:bottom w:val="nil"/>
              <w:right w:val="nil"/>
            </w:tcBorders>
          </w:tcPr>
          <w:p w14:paraId="2512F15E"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60" w:type="pct"/>
            <w:tcBorders>
              <w:top w:val="single" w:sz="4" w:space="0" w:color="auto"/>
              <w:left w:val="nil"/>
              <w:bottom w:val="nil"/>
              <w:right w:val="single" w:sz="4" w:space="0" w:color="auto"/>
            </w:tcBorders>
          </w:tcPr>
          <w:p w14:paraId="62C2572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nil"/>
            </w:tcBorders>
          </w:tcPr>
          <w:p w14:paraId="549628E4"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1FAB95BC"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149C1E2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443D4AE8"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single" w:sz="4" w:space="0" w:color="auto"/>
            </w:tcBorders>
          </w:tcPr>
          <w:p w14:paraId="7E6F7B79"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single" w:sz="4" w:space="0" w:color="auto"/>
            </w:tcBorders>
          </w:tcPr>
          <w:p w14:paraId="15E0BEF4"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nil"/>
            </w:tcBorders>
          </w:tcPr>
          <w:p w14:paraId="6A0A62FE"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6" w:type="pct"/>
            <w:tcBorders>
              <w:top w:val="single" w:sz="4" w:space="0" w:color="auto"/>
              <w:left w:val="nil"/>
              <w:bottom w:val="nil"/>
              <w:right w:val="nil"/>
            </w:tcBorders>
          </w:tcPr>
          <w:p w14:paraId="2B8487A3"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5" w:type="pct"/>
            <w:tcBorders>
              <w:top w:val="single" w:sz="4" w:space="0" w:color="auto"/>
              <w:left w:val="nil"/>
              <w:bottom w:val="nil"/>
              <w:right w:val="nil"/>
            </w:tcBorders>
          </w:tcPr>
          <w:p w14:paraId="16543822"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7" w:type="pct"/>
            <w:tcBorders>
              <w:top w:val="single" w:sz="4" w:space="0" w:color="auto"/>
              <w:left w:val="nil"/>
              <w:bottom w:val="nil"/>
              <w:right w:val="single" w:sz="4" w:space="0" w:color="auto"/>
            </w:tcBorders>
          </w:tcPr>
          <w:p w14:paraId="37FA2181"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5" w:type="pct"/>
            <w:tcBorders>
              <w:top w:val="single" w:sz="4" w:space="0" w:color="auto"/>
              <w:left w:val="single" w:sz="4" w:space="0" w:color="auto"/>
              <w:bottom w:val="nil"/>
              <w:right w:val="nil"/>
            </w:tcBorders>
          </w:tcPr>
          <w:p w14:paraId="11E431B3"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78" w:type="pct"/>
            <w:tcBorders>
              <w:top w:val="single" w:sz="4" w:space="0" w:color="auto"/>
              <w:left w:val="nil"/>
              <w:bottom w:val="nil"/>
              <w:right w:val="nil"/>
            </w:tcBorders>
          </w:tcPr>
          <w:p w14:paraId="7A535FB7"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1" w:type="pct"/>
            <w:tcBorders>
              <w:top w:val="single" w:sz="4" w:space="0" w:color="auto"/>
              <w:left w:val="nil"/>
              <w:bottom w:val="nil"/>
              <w:right w:val="single" w:sz="4" w:space="0" w:color="auto"/>
            </w:tcBorders>
          </w:tcPr>
          <w:p w14:paraId="6B8BD874"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r>
      <w:tr w:rsidR="009A36A8" w:rsidRPr="00923BB6" w14:paraId="2A90D1F8" w14:textId="77777777" w:rsidTr="00F24BB6">
        <w:tc>
          <w:tcPr>
            <w:tcW w:w="374" w:type="pct"/>
            <w:tcBorders>
              <w:top w:val="nil"/>
              <w:left w:val="single" w:sz="4" w:space="0" w:color="auto"/>
              <w:bottom w:val="nil"/>
              <w:right w:val="single" w:sz="4" w:space="0" w:color="auto"/>
            </w:tcBorders>
          </w:tcPr>
          <w:p w14:paraId="4BF7961E"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SOE</w:t>
            </w:r>
          </w:p>
        </w:tc>
        <w:tc>
          <w:tcPr>
            <w:tcW w:w="296" w:type="pct"/>
            <w:tcBorders>
              <w:top w:val="nil"/>
              <w:left w:val="single" w:sz="4" w:space="0" w:color="auto"/>
              <w:bottom w:val="nil"/>
              <w:right w:val="nil"/>
            </w:tcBorders>
          </w:tcPr>
          <w:p w14:paraId="7446CCF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0.230</w:t>
            </w:r>
          </w:p>
        </w:tc>
        <w:tc>
          <w:tcPr>
            <w:tcW w:w="260" w:type="pct"/>
            <w:tcBorders>
              <w:top w:val="nil"/>
              <w:left w:val="nil"/>
              <w:bottom w:val="nil"/>
              <w:right w:val="single" w:sz="4" w:space="0" w:color="auto"/>
            </w:tcBorders>
          </w:tcPr>
          <w:p w14:paraId="5B33332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0.229</w:t>
            </w:r>
          </w:p>
        </w:tc>
        <w:tc>
          <w:tcPr>
            <w:tcW w:w="324" w:type="pct"/>
            <w:tcBorders>
              <w:top w:val="nil"/>
              <w:left w:val="single" w:sz="4" w:space="0" w:color="auto"/>
              <w:bottom w:val="nil"/>
              <w:right w:val="nil"/>
            </w:tcBorders>
          </w:tcPr>
          <w:p w14:paraId="563DEA7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0.957***</w:t>
            </w:r>
          </w:p>
        </w:tc>
        <w:tc>
          <w:tcPr>
            <w:tcW w:w="324" w:type="pct"/>
            <w:tcBorders>
              <w:top w:val="nil"/>
              <w:left w:val="nil"/>
              <w:bottom w:val="nil"/>
              <w:right w:val="nil"/>
            </w:tcBorders>
          </w:tcPr>
          <w:p w14:paraId="20595AE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-1.770***</w:t>
            </w:r>
          </w:p>
        </w:tc>
        <w:tc>
          <w:tcPr>
            <w:tcW w:w="324" w:type="pct"/>
            <w:tcBorders>
              <w:top w:val="nil"/>
              <w:left w:val="nil"/>
              <w:bottom w:val="nil"/>
              <w:right w:val="nil"/>
            </w:tcBorders>
          </w:tcPr>
          <w:p w14:paraId="1F024C0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-0.095</w:t>
            </w:r>
          </w:p>
        </w:tc>
        <w:tc>
          <w:tcPr>
            <w:tcW w:w="324" w:type="pct"/>
            <w:tcBorders>
              <w:top w:val="nil"/>
              <w:left w:val="nil"/>
              <w:bottom w:val="nil"/>
              <w:right w:val="nil"/>
            </w:tcBorders>
          </w:tcPr>
          <w:p w14:paraId="362B9424" w14:textId="59DD72F9"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1.355**</w:t>
            </w:r>
          </w:p>
        </w:tc>
        <w:tc>
          <w:tcPr>
            <w:tcW w:w="324" w:type="pct"/>
            <w:tcBorders>
              <w:top w:val="nil"/>
              <w:left w:val="nil"/>
              <w:bottom w:val="nil"/>
              <w:right w:val="single" w:sz="4" w:space="0" w:color="auto"/>
            </w:tcBorders>
          </w:tcPr>
          <w:p w14:paraId="40DEFCA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0.135</w:t>
            </w:r>
          </w:p>
        </w:tc>
        <w:tc>
          <w:tcPr>
            <w:tcW w:w="324" w:type="pct"/>
            <w:tcBorders>
              <w:top w:val="nil"/>
              <w:left w:val="single" w:sz="4" w:space="0" w:color="auto"/>
              <w:bottom w:val="nil"/>
              <w:right w:val="single" w:sz="4" w:space="0" w:color="auto"/>
            </w:tcBorders>
          </w:tcPr>
          <w:p w14:paraId="458E4DE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0.538**</w:t>
            </w:r>
          </w:p>
        </w:tc>
        <w:tc>
          <w:tcPr>
            <w:tcW w:w="324" w:type="pct"/>
            <w:tcBorders>
              <w:top w:val="nil"/>
              <w:left w:val="single" w:sz="4" w:space="0" w:color="auto"/>
              <w:bottom w:val="nil"/>
              <w:right w:val="nil"/>
            </w:tcBorders>
          </w:tcPr>
          <w:p w14:paraId="7F4F9791"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-0.886</w:t>
            </w:r>
          </w:p>
        </w:tc>
        <w:tc>
          <w:tcPr>
            <w:tcW w:w="296" w:type="pct"/>
            <w:tcBorders>
              <w:top w:val="nil"/>
              <w:left w:val="nil"/>
              <w:bottom w:val="nil"/>
              <w:right w:val="nil"/>
            </w:tcBorders>
          </w:tcPr>
          <w:p w14:paraId="2B76912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-0.164</w:t>
            </w:r>
          </w:p>
        </w:tc>
        <w:tc>
          <w:tcPr>
            <w:tcW w:w="305" w:type="pct"/>
            <w:tcBorders>
              <w:top w:val="nil"/>
              <w:left w:val="nil"/>
              <w:bottom w:val="nil"/>
              <w:right w:val="nil"/>
            </w:tcBorders>
          </w:tcPr>
          <w:p w14:paraId="7EAB928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-1.910</w:t>
            </w:r>
          </w:p>
        </w:tc>
        <w:tc>
          <w:tcPr>
            <w:tcW w:w="297" w:type="pct"/>
            <w:tcBorders>
              <w:top w:val="nil"/>
              <w:left w:val="nil"/>
              <w:bottom w:val="nil"/>
              <w:right w:val="single" w:sz="4" w:space="0" w:color="auto"/>
            </w:tcBorders>
          </w:tcPr>
          <w:p w14:paraId="1722486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-0.301</w:t>
            </w:r>
          </w:p>
        </w:tc>
        <w:tc>
          <w:tcPr>
            <w:tcW w:w="305" w:type="pct"/>
            <w:tcBorders>
              <w:top w:val="nil"/>
              <w:left w:val="single" w:sz="4" w:space="0" w:color="auto"/>
              <w:bottom w:val="nil"/>
              <w:right w:val="nil"/>
            </w:tcBorders>
          </w:tcPr>
          <w:p w14:paraId="1941345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6.997***</w:t>
            </w:r>
          </w:p>
        </w:tc>
        <w:tc>
          <w:tcPr>
            <w:tcW w:w="278" w:type="pct"/>
            <w:tcBorders>
              <w:top w:val="nil"/>
              <w:left w:val="nil"/>
              <w:bottom w:val="nil"/>
              <w:right w:val="nil"/>
            </w:tcBorders>
          </w:tcPr>
          <w:p w14:paraId="7582F1E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321" w:type="pct"/>
            <w:tcBorders>
              <w:top w:val="nil"/>
              <w:left w:val="nil"/>
              <w:bottom w:val="nil"/>
              <w:right w:val="single" w:sz="4" w:space="0" w:color="auto"/>
            </w:tcBorders>
          </w:tcPr>
          <w:p w14:paraId="3B864EF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-1.675**</w:t>
            </w:r>
          </w:p>
        </w:tc>
      </w:tr>
      <w:tr w:rsidR="009A36A8" w:rsidRPr="00923BB6" w14:paraId="2431E49C" w14:textId="77777777" w:rsidTr="00F24BB6">
        <w:tc>
          <w:tcPr>
            <w:tcW w:w="374" w:type="pct"/>
            <w:tcBorders>
              <w:top w:val="nil"/>
              <w:left w:val="single" w:sz="4" w:space="0" w:color="auto"/>
              <w:bottom w:val="nil"/>
              <w:right w:val="single" w:sz="4" w:space="0" w:color="auto"/>
            </w:tcBorders>
          </w:tcPr>
          <w:p w14:paraId="10D3E85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2C84415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(0.941)</w:t>
            </w:r>
          </w:p>
        </w:tc>
        <w:tc>
          <w:tcPr>
            <w:tcW w:w="260" w:type="pct"/>
            <w:tcBorders>
              <w:top w:val="nil"/>
              <w:left w:val="nil"/>
              <w:bottom w:val="nil"/>
              <w:right w:val="single" w:sz="4" w:space="0" w:color="auto"/>
            </w:tcBorders>
          </w:tcPr>
          <w:p w14:paraId="68CC9A1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(0.354)</w:t>
            </w:r>
          </w:p>
        </w:tc>
        <w:tc>
          <w:tcPr>
            <w:tcW w:w="324" w:type="pct"/>
            <w:tcBorders>
              <w:top w:val="nil"/>
              <w:left w:val="single" w:sz="4" w:space="0" w:color="auto"/>
              <w:bottom w:val="nil"/>
              <w:right w:val="nil"/>
            </w:tcBorders>
          </w:tcPr>
          <w:p w14:paraId="0C40A0F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(0.350)</w:t>
            </w:r>
          </w:p>
        </w:tc>
        <w:tc>
          <w:tcPr>
            <w:tcW w:w="324" w:type="pct"/>
            <w:tcBorders>
              <w:top w:val="nil"/>
              <w:left w:val="nil"/>
              <w:bottom w:val="nil"/>
              <w:right w:val="nil"/>
            </w:tcBorders>
          </w:tcPr>
          <w:p w14:paraId="266B6B6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(0.491)</w:t>
            </w:r>
          </w:p>
        </w:tc>
        <w:tc>
          <w:tcPr>
            <w:tcW w:w="324" w:type="pct"/>
            <w:tcBorders>
              <w:top w:val="nil"/>
              <w:left w:val="nil"/>
              <w:bottom w:val="nil"/>
              <w:right w:val="nil"/>
            </w:tcBorders>
          </w:tcPr>
          <w:p w14:paraId="0203780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(0.438)</w:t>
            </w:r>
          </w:p>
        </w:tc>
        <w:tc>
          <w:tcPr>
            <w:tcW w:w="324" w:type="pct"/>
            <w:tcBorders>
              <w:top w:val="nil"/>
              <w:left w:val="nil"/>
              <w:bottom w:val="nil"/>
              <w:right w:val="nil"/>
            </w:tcBorders>
          </w:tcPr>
          <w:p w14:paraId="5A206DD2" w14:textId="0A988223"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(0.593)</w:t>
            </w:r>
          </w:p>
        </w:tc>
        <w:tc>
          <w:tcPr>
            <w:tcW w:w="324" w:type="pct"/>
            <w:tcBorders>
              <w:top w:val="nil"/>
              <w:left w:val="nil"/>
              <w:bottom w:val="nil"/>
              <w:right w:val="single" w:sz="4" w:space="0" w:color="auto"/>
            </w:tcBorders>
          </w:tcPr>
          <w:p w14:paraId="292203D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(0.347)</w:t>
            </w:r>
          </w:p>
        </w:tc>
        <w:tc>
          <w:tcPr>
            <w:tcW w:w="324" w:type="pct"/>
            <w:tcBorders>
              <w:top w:val="nil"/>
              <w:left w:val="single" w:sz="4" w:space="0" w:color="auto"/>
              <w:bottom w:val="nil"/>
              <w:right w:val="single" w:sz="4" w:space="0" w:color="auto"/>
            </w:tcBorders>
          </w:tcPr>
          <w:p w14:paraId="18FACEF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(0.265)</w:t>
            </w:r>
          </w:p>
        </w:tc>
        <w:tc>
          <w:tcPr>
            <w:tcW w:w="324" w:type="pct"/>
            <w:tcBorders>
              <w:top w:val="nil"/>
              <w:left w:val="single" w:sz="4" w:space="0" w:color="auto"/>
              <w:bottom w:val="nil"/>
              <w:right w:val="nil"/>
            </w:tcBorders>
          </w:tcPr>
          <w:p w14:paraId="68E37EF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(0.586)</w:t>
            </w:r>
          </w:p>
        </w:tc>
        <w:tc>
          <w:tcPr>
            <w:tcW w:w="296" w:type="pct"/>
            <w:tcBorders>
              <w:top w:val="nil"/>
              <w:left w:val="nil"/>
              <w:bottom w:val="nil"/>
              <w:right w:val="nil"/>
            </w:tcBorders>
          </w:tcPr>
          <w:p w14:paraId="7A8BFA97"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(0.662)</w:t>
            </w:r>
          </w:p>
        </w:tc>
        <w:tc>
          <w:tcPr>
            <w:tcW w:w="305" w:type="pct"/>
            <w:tcBorders>
              <w:top w:val="nil"/>
              <w:left w:val="nil"/>
              <w:bottom w:val="nil"/>
              <w:right w:val="nil"/>
            </w:tcBorders>
          </w:tcPr>
          <w:p w14:paraId="671959A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(1.590)</w:t>
            </w:r>
          </w:p>
        </w:tc>
        <w:tc>
          <w:tcPr>
            <w:tcW w:w="297" w:type="pct"/>
            <w:tcBorders>
              <w:top w:val="nil"/>
              <w:left w:val="nil"/>
              <w:bottom w:val="nil"/>
              <w:right w:val="single" w:sz="4" w:space="0" w:color="auto"/>
            </w:tcBorders>
          </w:tcPr>
          <w:p w14:paraId="529163F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(0.250)</w:t>
            </w:r>
          </w:p>
        </w:tc>
        <w:tc>
          <w:tcPr>
            <w:tcW w:w="305" w:type="pct"/>
            <w:tcBorders>
              <w:top w:val="nil"/>
              <w:left w:val="single" w:sz="4" w:space="0" w:color="auto"/>
              <w:bottom w:val="nil"/>
              <w:right w:val="nil"/>
            </w:tcBorders>
          </w:tcPr>
          <w:p w14:paraId="2EB4BDB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(0.465)</w:t>
            </w:r>
          </w:p>
        </w:tc>
        <w:tc>
          <w:tcPr>
            <w:tcW w:w="278" w:type="pct"/>
            <w:tcBorders>
              <w:top w:val="nil"/>
              <w:left w:val="nil"/>
              <w:bottom w:val="nil"/>
              <w:right w:val="nil"/>
            </w:tcBorders>
          </w:tcPr>
          <w:p w14:paraId="66DEFE27"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(0.293)</w:t>
            </w:r>
          </w:p>
        </w:tc>
        <w:tc>
          <w:tcPr>
            <w:tcW w:w="321" w:type="pct"/>
            <w:tcBorders>
              <w:top w:val="nil"/>
              <w:left w:val="nil"/>
              <w:bottom w:val="nil"/>
              <w:right w:val="single" w:sz="4" w:space="0" w:color="auto"/>
            </w:tcBorders>
          </w:tcPr>
          <w:p w14:paraId="13C914D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(0.811)</w:t>
            </w:r>
          </w:p>
        </w:tc>
      </w:tr>
      <w:tr w:rsidR="009A36A8" w:rsidRPr="00923BB6" w14:paraId="1381295E" w14:textId="77777777" w:rsidTr="00F24BB6">
        <w:tc>
          <w:tcPr>
            <w:tcW w:w="374" w:type="pct"/>
            <w:tcBorders>
              <w:top w:val="nil"/>
              <w:left w:val="single" w:sz="4" w:space="0" w:color="auto"/>
              <w:bottom w:val="nil"/>
              <w:right w:val="single" w:sz="4" w:space="0" w:color="auto"/>
            </w:tcBorders>
          </w:tcPr>
          <w:p w14:paraId="291C005A"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324641B5"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4C537B65"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39B1A5D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6F33DBE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338832F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0B1805ED"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33A8008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4F2A2EE9"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20568CFE"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336BB8C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469C6F3A"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7A63E21A"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64E5FE1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6650F7D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4B40E43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9A36A8" w:rsidRPr="00923BB6" w14:paraId="1A70EF1F" w14:textId="77777777" w:rsidTr="00F24BB6">
        <w:tc>
          <w:tcPr>
            <w:tcW w:w="374" w:type="pct"/>
            <w:tcBorders>
              <w:top w:val="nil"/>
              <w:left w:val="single" w:sz="4" w:space="0" w:color="auto"/>
              <w:bottom w:val="nil"/>
              <w:right w:val="single" w:sz="4" w:space="0" w:color="auto"/>
            </w:tcBorders>
          </w:tcPr>
          <w:p w14:paraId="5D1CC4E0"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lnIFA</w:t>
            </w:r>
          </w:p>
        </w:tc>
        <w:tc>
          <w:tcPr>
            <w:tcW w:w="296" w:type="pct"/>
            <w:tcBorders>
              <w:top w:val="nil"/>
              <w:left w:val="single" w:sz="4" w:space="0" w:color="auto"/>
              <w:bottom w:val="nil"/>
              <w:right w:val="nil"/>
            </w:tcBorders>
          </w:tcPr>
          <w:p w14:paraId="33B9BB6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-0.359***</w:t>
            </w:r>
          </w:p>
        </w:tc>
        <w:tc>
          <w:tcPr>
            <w:tcW w:w="260" w:type="pct"/>
            <w:tcBorders>
              <w:top w:val="nil"/>
              <w:left w:val="nil"/>
              <w:bottom w:val="nil"/>
              <w:right w:val="single" w:sz="4" w:space="0" w:color="auto"/>
            </w:tcBorders>
          </w:tcPr>
          <w:p w14:paraId="7756A20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0.117*</w:t>
            </w:r>
          </w:p>
        </w:tc>
        <w:tc>
          <w:tcPr>
            <w:tcW w:w="324" w:type="pct"/>
            <w:tcBorders>
              <w:top w:val="nil"/>
              <w:left w:val="single" w:sz="4" w:space="0" w:color="auto"/>
              <w:bottom w:val="nil"/>
              <w:right w:val="nil"/>
            </w:tcBorders>
          </w:tcPr>
          <w:p w14:paraId="5192B0F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0.295***</w:t>
            </w:r>
          </w:p>
        </w:tc>
        <w:tc>
          <w:tcPr>
            <w:tcW w:w="324" w:type="pct"/>
            <w:tcBorders>
              <w:top w:val="nil"/>
              <w:left w:val="nil"/>
              <w:bottom w:val="nil"/>
              <w:right w:val="nil"/>
            </w:tcBorders>
          </w:tcPr>
          <w:p w14:paraId="039B1BF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0.193</w:t>
            </w:r>
          </w:p>
        </w:tc>
        <w:tc>
          <w:tcPr>
            <w:tcW w:w="324" w:type="pct"/>
            <w:tcBorders>
              <w:top w:val="nil"/>
              <w:left w:val="nil"/>
              <w:bottom w:val="nil"/>
              <w:right w:val="nil"/>
            </w:tcBorders>
          </w:tcPr>
          <w:p w14:paraId="708D9E3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0.092</w:t>
            </w:r>
          </w:p>
        </w:tc>
        <w:tc>
          <w:tcPr>
            <w:tcW w:w="324" w:type="pct"/>
            <w:tcBorders>
              <w:top w:val="nil"/>
              <w:left w:val="nil"/>
              <w:bottom w:val="nil"/>
              <w:right w:val="nil"/>
            </w:tcBorders>
          </w:tcPr>
          <w:p w14:paraId="03FB6DA4" w14:textId="00DB9562"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0.779***</w:t>
            </w:r>
          </w:p>
        </w:tc>
        <w:tc>
          <w:tcPr>
            <w:tcW w:w="324" w:type="pct"/>
            <w:tcBorders>
              <w:top w:val="nil"/>
              <w:left w:val="nil"/>
              <w:bottom w:val="nil"/>
              <w:right w:val="single" w:sz="4" w:space="0" w:color="auto"/>
            </w:tcBorders>
          </w:tcPr>
          <w:p w14:paraId="5FA9CEF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0.255**</w:t>
            </w:r>
          </w:p>
        </w:tc>
        <w:tc>
          <w:tcPr>
            <w:tcW w:w="324" w:type="pct"/>
            <w:tcBorders>
              <w:top w:val="nil"/>
              <w:left w:val="single" w:sz="4" w:space="0" w:color="auto"/>
              <w:bottom w:val="nil"/>
              <w:right w:val="single" w:sz="4" w:space="0" w:color="auto"/>
            </w:tcBorders>
          </w:tcPr>
          <w:p w14:paraId="1075E83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0.017</w:t>
            </w:r>
          </w:p>
        </w:tc>
        <w:tc>
          <w:tcPr>
            <w:tcW w:w="324" w:type="pct"/>
            <w:tcBorders>
              <w:top w:val="nil"/>
              <w:left w:val="single" w:sz="4" w:space="0" w:color="auto"/>
              <w:bottom w:val="nil"/>
              <w:right w:val="nil"/>
            </w:tcBorders>
          </w:tcPr>
          <w:p w14:paraId="165B7EC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0.030</w:t>
            </w:r>
          </w:p>
        </w:tc>
        <w:tc>
          <w:tcPr>
            <w:tcW w:w="296" w:type="pct"/>
            <w:tcBorders>
              <w:top w:val="nil"/>
              <w:left w:val="nil"/>
              <w:bottom w:val="nil"/>
              <w:right w:val="nil"/>
            </w:tcBorders>
          </w:tcPr>
          <w:p w14:paraId="4F1C1DA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0.596**</w:t>
            </w:r>
          </w:p>
        </w:tc>
        <w:tc>
          <w:tcPr>
            <w:tcW w:w="305" w:type="pct"/>
            <w:tcBorders>
              <w:top w:val="nil"/>
              <w:left w:val="nil"/>
              <w:bottom w:val="nil"/>
              <w:right w:val="nil"/>
            </w:tcBorders>
          </w:tcPr>
          <w:p w14:paraId="04AA0C0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0.382</w:t>
            </w:r>
          </w:p>
        </w:tc>
        <w:tc>
          <w:tcPr>
            <w:tcW w:w="297" w:type="pct"/>
            <w:tcBorders>
              <w:top w:val="nil"/>
              <w:left w:val="nil"/>
              <w:bottom w:val="nil"/>
              <w:right w:val="single" w:sz="4" w:space="0" w:color="auto"/>
            </w:tcBorders>
          </w:tcPr>
          <w:p w14:paraId="0A9B134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0.188***</w:t>
            </w:r>
          </w:p>
        </w:tc>
        <w:tc>
          <w:tcPr>
            <w:tcW w:w="305" w:type="pct"/>
            <w:tcBorders>
              <w:top w:val="nil"/>
              <w:left w:val="single" w:sz="4" w:space="0" w:color="auto"/>
              <w:bottom w:val="nil"/>
              <w:right w:val="nil"/>
            </w:tcBorders>
          </w:tcPr>
          <w:p w14:paraId="7A40266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0.731***</w:t>
            </w:r>
          </w:p>
        </w:tc>
        <w:tc>
          <w:tcPr>
            <w:tcW w:w="278" w:type="pct"/>
            <w:tcBorders>
              <w:top w:val="nil"/>
              <w:left w:val="nil"/>
              <w:bottom w:val="nil"/>
              <w:right w:val="nil"/>
            </w:tcBorders>
          </w:tcPr>
          <w:p w14:paraId="0A0DDE17"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0.262***</w:t>
            </w:r>
          </w:p>
        </w:tc>
        <w:tc>
          <w:tcPr>
            <w:tcW w:w="321" w:type="pct"/>
            <w:tcBorders>
              <w:top w:val="nil"/>
              <w:left w:val="nil"/>
              <w:bottom w:val="nil"/>
              <w:right w:val="single" w:sz="4" w:space="0" w:color="auto"/>
            </w:tcBorders>
          </w:tcPr>
          <w:p w14:paraId="510DD35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0.809</w:t>
            </w:r>
          </w:p>
        </w:tc>
      </w:tr>
      <w:tr w:rsidR="009A36A8" w:rsidRPr="00923BB6" w14:paraId="5DE60581" w14:textId="77777777" w:rsidTr="00F24BB6">
        <w:tc>
          <w:tcPr>
            <w:tcW w:w="374" w:type="pct"/>
            <w:tcBorders>
              <w:top w:val="nil"/>
              <w:left w:val="single" w:sz="4" w:space="0" w:color="auto"/>
              <w:bottom w:val="nil"/>
              <w:right w:val="single" w:sz="4" w:space="0" w:color="auto"/>
            </w:tcBorders>
          </w:tcPr>
          <w:p w14:paraId="7992352D"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790EF30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(0.137)</w:t>
            </w:r>
          </w:p>
        </w:tc>
        <w:tc>
          <w:tcPr>
            <w:tcW w:w="260" w:type="pct"/>
            <w:tcBorders>
              <w:top w:val="nil"/>
              <w:left w:val="nil"/>
              <w:bottom w:val="nil"/>
              <w:right w:val="single" w:sz="4" w:space="0" w:color="auto"/>
            </w:tcBorders>
          </w:tcPr>
          <w:p w14:paraId="4D8E8B7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(0.060)</w:t>
            </w:r>
          </w:p>
        </w:tc>
        <w:tc>
          <w:tcPr>
            <w:tcW w:w="324" w:type="pct"/>
            <w:tcBorders>
              <w:top w:val="nil"/>
              <w:left w:val="single" w:sz="4" w:space="0" w:color="auto"/>
              <w:bottom w:val="nil"/>
              <w:right w:val="nil"/>
            </w:tcBorders>
          </w:tcPr>
          <w:p w14:paraId="708A37E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(0.061)</w:t>
            </w:r>
          </w:p>
        </w:tc>
        <w:tc>
          <w:tcPr>
            <w:tcW w:w="324" w:type="pct"/>
            <w:tcBorders>
              <w:top w:val="nil"/>
              <w:left w:val="nil"/>
              <w:bottom w:val="nil"/>
              <w:right w:val="nil"/>
            </w:tcBorders>
          </w:tcPr>
          <w:p w14:paraId="018FEF5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(0.144)</w:t>
            </w:r>
          </w:p>
        </w:tc>
        <w:tc>
          <w:tcPr>
            <w:tcW w:w="324" w:type="pct"/>
            <w:tcBorders>
              <w:top w:val="nil"/>
              <w:left w:val="nil"/>
              <w:bottom w:val="nil"/>
              <w:right w:val="nil"/>
            </w:tcBorders>
          </w:tcPr>
          <w:p w14:paraId="09DE973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(0.110)</w:t>
            </w:r>
          </w:p>
        </w:tc>
        <w:tc>
          <w:tcPr>
            <w:tcW w:w="324" w:type="pct"/>
            <w:tcBorders>
              <w:top w:val="nil"/>
              <w:left w:val="nil"/>
              <w:bottom w:val="nil"/>
              <w:right w:val="nil"/>
            </w:tcBorders>
          </w:tcPr>
          <w:p w14:paraId="3B5C811C" w14:textId="7A45D79D"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(0.293)</w:t>
            </w:r>
          </w:p>
        </w:tc>
        <w:tc>
          <w:tcPr>
            <w:tcW w:w="324" w:type="pct"/>
            <w:tcBorders>
              <w:top w:val="nil"/>
              <w:left w:val="nil"/>
              <w:bottom w:val="nil"/>
              <w:right w:val="single" w:sz="4" w:space="0" w:color="auto"/>
            </w:tcBorders>
          </w:tcPr>
          <w:p w14:paraId="66D1E9D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(0.126)</w:t>
            </w:r>
          </w:p>
        </w:tc>
        <w:tc>
          <w:tcPr>
            <w:tcW w:w="324" w:type="pct"/>
            <w:tcBorders>
              <w:top w:val="nil"/>
              <w:left w:val="single" w:sz="4" w:space="0" w:color="auto"/>
              <w:bottom w:val="nil"/>
              <w:right w:val="single" w:sz="4" w:space="0" w:color="auto"/>
            </w:tcBorders>
          </w:tcPr>
          <w:p w14:paraId="1E05F85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(0.059)</w:t>
            </w:r>
          </w:p>
        </w:tc>
        <w:tc>
          <w:tcPr>
            <w:tcW w:w="324" w:type="pct"/>
            <w:tcBorders>
              <w:top w:val="nil"/>
              <w:left w:val="single" w:sz="4" w:space="0" w:color="auto"/>
              <w:bottom w:val="nil"/>
              <w:right w:val="nil"/>
            </w:tcBorders>
          </w:tcPr>
          <w:p w14:paraId="6613E8E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(0.158)</w:t>
            </w:r>
          </w:p>
        </w:tc>
        <w:tc>
          <w:tcPr>
            <w:tcW w:w="296" w:type="pct"/>
            <w:tcBorders>
              <w:top w:val="nil"/>
              <w:left w:val="nil"/>
              <w:bottom w:val="nil"/>
              <w:right w:val="nil"/>
            </w:tcBorders>
          </w:tcPr>
          <w:p w14:paraId="24DAEFF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(0.235)</w:t>
            </w:r>
          </w:p>
        </w:tc>
        <w:tc>
          <w:tcPr>
            <w:tcW w:w="305" w:type="pct"/>
            <w:tcBorders>
              <w:top w:val="nil"/>
              <w:left w:val="nil"/>
              <w:bottom w:val="nil"/>
              <w:right w:val="nil"/>
            </w:tcBorders>
          </w:tcPr>
          <w:p w14:paraId="7E3393F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(0.507)</w:t>
            </w:r>
          </w:p>
        </w:tc>
        <w:tc>
          <w:tcPr>
            <w:tcW w:w="297" w:type="pct"/>
            <w:tcBorders>
              <w:top w:val="nil"/>
              <w:left w:val="nil"/>
              <w:bottom w:val="nil"/>
              <w:right w:val="single" w:sz="4" w:space="0" w:color="auto"/>
            </w:tcBorders>
          </w:tcPr>
          <w:p w14:paraId="1BC14DE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(0.046)</w:t>
            </w:r>
          </w:p>
        </w:tc>
        <w:tc>
          <w:tcPr>
            <w:tcW w:w="305" w:type="pct"/>
            <w:tcBorders>
              <w:top w:val="nil"/>
              <w:left w:val="single" w:sz="4" w:space="0" w:color="auto"/>
              <w:bottom w:val="nil"/>
              <w:right w:val="nil"/>
            </w:tcBorders>
          </w:tcPr>
          <w:p w14:paraId="61D5FCC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(0.142)</w:t>
            </w:r>
          </w:p>
        </w:tc>
        <w:tc>
          <w:tcPr>
            <w:tcW w:w="278" w:type="pct"/>
            <w:tcBorders>
              <w:top w:val="nil"/>
              <w:left w:val="nil"/>
              <w:bottom w:val="nil"/>
              <w:right w:val="nil"/>
            </w:tcBorders>
          </w:tcPr>
          <w:p w14:paraId="694EDC5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(0.064)</w:t>
            </w:r>
          </w:p>
        </w:tc>
        <w:tc>
          <w:tcPr>
            <w:tcW w:w="321" w:type="pct"/>
            <w:tcBorders>
              <w:top w:val="nil"/>
              <w:left w:val="nil"/>
              <w:bottom w:val="nil"/>
              <w:right w:val="single" w:sz="4" w:space="0" w:color="auto"/>
            </w:tcBorders>
          </w:tcPr>
          <w:p w14:paraId="1168007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(0.514)</w:t>
            </w:r>
          </w:p>
        </w:tc>
      </w:tr>
      <w:tr w:rsidR="009A36A8" w:rsidRPr="00923BB6" w14:paraId="555BE5ED" w14:textId="77777777" w:rsidTr="00F24BB6">
        <w:tc>
          <w:tcPr>
            <w:tcW w:w="374" w:type="pct"/>
            <w:tcBorders>
              <w:top w:val="nil"/>
              <w:left w:val="single" w:sz="4" w:space="0" w:color="auto"/>
              <w:bottom w:val="nil"/>
              <w:right w:val="single" w:sz="4" w:space="0" w:color="auto"/>
            </w:tcBorders>
          </w:tcPr>
          <w:p w14:paraId="5C6E1BE0"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07303D71"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60B1BC1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1D89A65C"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44BFCF65"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0D84237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21517AE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4DE4AE4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58FDF89C"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22376253"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41C3C1F9"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0DF553AA"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17974AF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2222E38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2F7EB18B"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2A6DE7A1"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9A36A8" w:rsidRPr="00923BB6" w14:paraId="26F1BEE9" w14:textId="77777777" w:rsidTr="00F24BB6">
        <w:tc>
          <w:tcPr>
            <w:tcW w:w="374" w:type="pct"/>
            <w:tcBorders>
              <w:top w:val="nil"/>
              <w:left w:val="single" w:sz="4" w:space="0" w:color="auto"/>
              <w:bottom w:val="nil"/>
              <w:right w:val="single" w:sz="4" w:space="0" w:color="auto"/>
            </w:tcBorders>
          </w:tcPr>
          <w:p w14:paraId="4190982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lnOR</w:t>
            </w:r>
          </w:p>
        </w:tc>
        <w:tc>
          <w:tcPr>
            <w:tcW w:w="296" w:type="pct"/>
            <w:tcBorders>
              <w:top w:val="nil"/>
              <w:left w:val="single" w:sz="4" w:space="0" w:color="auto"/>
              <w:bottom w:val="nil"/>
              <w:right w:val="nil"/>
            </w:tcBorders>
          </w:tcPr>
          <w:p w14:paraId="6329EEF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1.294</w:t>
            </w:r>
          </w:p>
        </w:tc>
        <w:tc>
          <w:tcPr>
            <w:tcW w:w="260" w:type="pct"/>
            <w:tcBorders>
              <w:top w:val="nil"/>
              <w:left w:val="nil"/>
              <w:bottom w:val="nil"/>
              <w:right w:val="single" w:sz="4" w:space="0" w:color="auto"/>
            </w:tcBorders>
          </w:tcPr>
          <w:p w14:paraId="5AC0D7D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0.349</w:t>
            </w:r>
          </w:p>
        </w:tc>
        <w:tc>
          <w:tcPr>
            <w:tcW w:w="324" w:type="pct"/>
            <w:tcBorders>
              <w:top w:val="nil"/>
              <w:left w:val="single" w:sz="4" w:space="0" w:color="auto"/>
              <w:bottom w:val="nil"/>
              <w:right w:val="nil"/>
            </w:tcBorders>
          </w:tcPr>
          <w:p w14:paraId="33260F3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0.328**</w:t>
            </w:r>
          </w:p>
        </w:tc>
        <w:tc>
          <w:tcPr>
            <w:tcW w:w="324" w:type="pct"/>
            <w:tcBorders>
              <w:top w:val="nil"/>
              <w:left w:val="nil"/>
              <w:bottom w:val="nil"/>
              <w:right w:val="nil"/>
            </w:tcBorders>
          </w:tcPr>
          <w:p w14:paraId="56230B0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0.617***</w:t>
            </w:r>
          </w:p>
        </w:tc>
        <w:tc>
          <w:tcPr>
            <w:tcW w:w="324" w:type="pct"/>
            <w:tcBorders>
              <w:top w:val="nil"/>
              <w:left w:val="nil"/>
              <w:bottom w:val="nil"/>
              <w:right w:val="nil"/>
            </w:tcBorders>
          </w:tcPr>
          <w:p w14:paraId="196AAEB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0.921***</w:t>
            </w:r>
          </w:p>
        </w:tc>
        <w:tc>
          <w:tcPr>
            <w:tcW w:w="324" w:type="pct"/>
            <w:tcBorders>
              <w:top w:val="nil"/>
              <w:left w:val="nil"/>
              <w:bottom w:val="nil"/>
              <w:right w:val="nil"/>
            </w:tcBorders>
          </w:tcPr>
          <w:p w14:paraId="2CBC50AF" w14:textId="5E3EDA22"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0.381</w:t>
            </w:r>
          </w:p>
        </w:tc>
        <w:tc>
          <w:tcPr>
            <w:tcW w:w="324" w:type="pct"/>
            <w:tcBorders>
              <w:top w:val="nil"/>
              <w:left w:val="nil"/>
              <w:bottom w:val="nil"/>
              <w:right w:val="single" w:sz="4" w:space="0" w:color="auto"/>
            </w:tcBorders>
          </w:tcPr>
          <w:p w14:paraId="4F700CA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0.457*</w:t>
            </w:r>
          </w:p>
        </w:tc>
        <w:tc>
          <w:tcPr>
            <w:tcW w:w="324" w:type="pct"/>
            <w:tcBorders>
              <w:top w:val="nil"/>
              <w:left w:val="single" w:sz="4" w:space="0" w:color="auto"/>
              <w:bottom w:val="nil"/>
              <w:right w:val="single" w:sz="4" w:space="0" w:color="auto"/>
            </w:tcBorders>
          </w:tcPr>
          <w:p w14:paraId="18A1927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0.656***</w:t>
            </w:r>
          </w:p>
        </w:tc>
        <w:tc>
          <w:tcPr>
            <w:tcW w:w="324" w:type="pct"/>
            <w:tcBorders>
              <w:top w:val="nil"/>
              <w:left w:val="single" w:sz="4" w:space="0" w:color="auto"/>
              <w:bottom w:val="nil"/>
              <w:right w:val="nil"/>
            </w:tcBorders>
          </w:tcPr>
          <w:p w14:paraId="097DDE5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0.977***</w:t>
            </w:r>
          </w:p>
        </w:tc>
        <w:tc>
          <w:tcPr>
            <w:tcW w:w="296" w:type="pct"/>
            <w:tcBorders>
              <w:top w:val="nil"/>
              <w:left w:val="nil"/>
              <w:bottom w:val="nil"/>
              <w:right w:val="nil"/>
            </w:tcBorders>
          </w:tcPr>
          <w:p w14:paraId="3CC77F0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-0.321</w:t>
            </w:r>
          </w:p>
        </w:tc>
        <w:tc>
          <w:tcPr>
            <w:tcW w:w="305" w:type="pct"/>
            <w:tcBorders>
              <w:top w:val="nil"/>
              <w:left w:val="nil"/>
              <w:bottom w:val="nil"/>
              <w:right w:val="nil"/>
            </w:tcBorders>
          </w:tcPr>
          <w:p w14:paraId="4C611E1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0.486</w:t>
            </w:r>
          </w:p>
        </w:tc>
        <w:tc>
          <w:tcPr>
            <w:tcW w:w="297" w:type="pct"/>
            <w:tcBorders>
              <w:top w:val="nil"/>
              <w:left w:val="nil"/>
              <w:bottom w:val="nil"/>
              <w:right w:val="single" w:sz="4" w:space="0" w:color="auto"/>
            </w:tcBorders>
          </w:tcPr>
          <w:p w14:paraId="44CB229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-0.009</w:t>
            </w:r>
          </w:p>
        </w:tc>
        <w:tc>
          <w:tcPr>
            <w:tcW w:w="305" w:type="pct"/>
            <w:tcBorders>
              <w:top w:val="nil"/>
              <w:left w:val="single" w:sz="4" w:space="0" w:color="auto"/>
              <w:bottom w:val="nil"/>
              <w:right w:val="nil"/>
            </w:tcBorders>
          </w:tcPr>
          <w:p w14:paraId="3FFA6EA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1.669***</w:t>
            </w:r>
          </w:p>
        </w:tc>
        <w:tc>
          <w:tcPr>
            <w:tcW w:w="278" w:type="pct"/>
            <w:tcBorders>
              <w:top w:val="nil"/>
              <w:left w:val="nil"/>
              <w:bottom w:val="nil"/>
              <w:right w:val="nil"/>
            </w:tcBorders>
          </w:tcPr>
          <w:p w14:paraId="0573727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0.229**</w:t>
            </w:r>
          </w:p>
        </w:tc>
        <w:tc>
          <w:tcPr>
            <w:tcW w:w="321" w:type="pct"/>
            <w:tcBorders>
              <w:top w:val="nil"/>
              <w:left w:val="nil"/>
              <w:bottom w:val="nil"/>
              <w:right w:val="single" w:sz="4" w:space="0" w:color="auto"/>
            </w:tcBorders>
          </w:tcPr>
          <w:p w14:paraId="38FB978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-0.689</w:t>
            </w:r>
          </w:p>
        </w:tc>
      </w:tr>
      <w:tr w:rsidR="009A36A8" w:rsidRPr="00923BB6" w14:paraId="114A8F42" w14:textId="77777777" w:rsidTr="00F24BB6">
        <w:tc>
          <w:tcPr>
            <w:tcW w:w="374" w:type="pct"/>
            <w:tcBorders>
              <w:top w:val="nil"/>
              <w:left w:val="single" w:sz="4" w:space="0" w:color="auto"/>
              <w:bottom w:val="nil"/>
              <w:right w:val="single" w:sz="4" w:space="0" w:color="auto"/>
            </w:tcBorders>
          </w:tcPr>
          <w:p w14:paraId="2335BD73"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5FB19F3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(0.843)</w:t>
            </w:r>
          </w:p>
        </w:tc>
        <w:tc>
          <w:tcPr>
            <w:tcW w:w="260" w:type="pct"/>
            <w:tcBorders>
              <w:top w:val="nil"/>
              <w:left w:val="nil"/>
              <w:bottom w:val="nil"/>
              <w:right w:val="single" w:sz="4" w:space="0" w:color="auto"/>
            </w:tcBorders>
          </w:tcPr>
          <w:p w14:paraId="3C361B4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(0.241)</w:t>
            </w:r>
          </w:p>
        </w:tc>
        <w:tc>
          <w:tcPr>
            <w:tcW w:w="324" w:type="pct"/>
            <w:tcBorders>
              <w:top w:val="nil"/>
              <w:left w:val="single" w:sz="4" w:space="0" w:color="auto"/>
              <w:bottom w:val="nil"/>
              <w:right w:val="nil"/>
            </w:tcBorders>
          </w:tcPr>
          <w:p w14:paraId="02C08CB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(0.135)</w:t>
            </w:r>
          </w:p>
        </w:tc>
        <w:tc>
          <w:tcPr>
            <w:tcW w:w="324" w:type="pct"/>
            <w:tcBorders>
              <w:top w:val="nil"/>
              <w:left w:val="nil"/>
              <w:bottom w:val="nil"/>
              <w:right w:val="nil"/>
            </w:tcBorders>
          </w:tcPr>
          <w:p w14:paraId="2FE41FB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(0.156)</w:t>
            </w:r>
          </w:p>
        </w:tc>
        <w:tc>
          <w:tcPr>
            <w:tcW w:w="324" w:type="pct"/>
            <w:tcBorders>
              <w:top w:val="nil"/>
              <w:left w:val="nil"/>
              <w:bottom w:val="nil"/>
              <w:right w:val="nil"/>
            </w:tcBorders>
          </w:tcPr>
          <w:p w14:paraId="5DA2001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(0.287)</w:t>
            </w:r>
          </w:p>
        </w:tc>
        <w:tc>
          <w:tcPr>
            <w:tcW w:w="324" w:type="pct"/>
            <w:tcBorders>
              <w:top w:val="nil"/>
              <w:left w:val="nil"/>
              <w:bottom w:val="nil"/>
              <w:right w:val="nil"/>
            </w:tcBorders>
          </w:tcPr>
          <w:p w14:paraId="2AEA0A7C" w14:textId="27F2906A"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(0.472)</w:t>
            </w:r>
          </w:p>
        </w:tc>
        <w:tc>
          <w:tcPr>
            <w:tcW w:w="324" w:type="pct"/>
            <w:tcBorders>
              <w:top w:val="nil"/>
              <w:left w:val="nil"/>
              <w:bottom w:val="nil"/>
              <w:right w:val="single" w:sz="4" w:space="0" w:color="auto"/>
            </w:tcBorders>
          </w:tcPr>
          <w:p w14:paraId="6FA0FD41"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(0.251)</w:t>
            </w:r>
          </w:p>
        </w:tc>
        <w:tc>
          <w:tcPr>
            <w:tcW w:w="324" w:type="pct"/>
            <w:tcBorders>
              <w:top w:val="nil"/>
              <w:left w:val="single" w:sz="4" w:space="0" w:color="auto"/>
              <w:bottom w:val="nil"/>
              <w:right w:val="single" w:sz="4" w:space="0" w:color="auto"/>
            </w:tcBorders>
          </w:tcPr>
          <w:p w14:paraId="0E20880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(0.139)</w:t>
            </w:r>
          </w:p>
        </w:tc>
        <w:tc>
          <w:tcPr>
            <w:tcW w:w="324" w:type="pct"/>
            <w:tcBorders>
              <w:top w:val="nil"/>
              <w:left w:val="single" w:sz="4" w:space="0" w:color="auto"/>
              <w:bottom w:val="nil"/>
              <w:right w:val="nil"/>
            </w:tcBorders>
          </w:tcPr>
          <w:p w14:paraId="110F06C1"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(0.257)</w:t>
            </w:r>
          </w:p>
        </w:tc>
        <w:tc>
          <w:tcPr>
            <w:tcW w:w="296" w:type="pct"/>
            <w:tcBorders>
              <w:top w:val="nil"/>
              <w:left w:val="nil"/>
              <w:bottom w:val="nil"/>
              <w:right w:val="nil"/>
            </w:tcBorders>
          </w:tcPr>
          <w:p w14:paraId="0882D2E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(0.323)</w:t>
            </w:r>
          </w:p>
        </w:tc>
        <w:tc>
          <w:tcPr>
            <w:tcW w:w="305" w:type="pct"/>
            <w:tcBorders>
              <w:top w:val="nil"/>
              <w:left w:val="nil"/>
              <w:bottom w:val="nil"/>
              <w:right w:val="nil"/>
            </w:tcBorders>
          </w:tcPr>
          <w:p w14:paraId="1DE2025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(0.485)</w:t>
            </w:r>
          </w:p>
        </w:tc>
        <w:tc>
          <w:tcPr>
            <w:tcW w:w="297" w:type="pct"/>
            <w:tcBorders>
              <w:top w:val="nil"/>
              <w:left w:val="nil"/>
              <w:bottom w:val="nil"/>
              <w:right w:val="single" w:sz="4" w:space="0" w:color="auto"/>
            </w:tcBorders>
          </w:tcPr>
          <w:p w14:paraId="0280D1A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(0.071)</w:t>
            </w:r>
          </w:p>
        </w:tc>
        <w:tc>
          <w:tcPr>
            <w:tcW w:w="305" w:type="pct"/>
            <w:tcBorders>
              <w:top w:val="nil"/>
              <w:left w:val="single" w:sz="4" w:space="0" w:color="auto"/>
              <w:bottom w:val="nil"/>
              <w:right w:val="nil"/>
            </w:tcBorders>
          </w:tcPr>
          <w:p w14:paraId="22F875F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(0.216)</w:t>
            </w:r>
          </w:p>
        </w:tc>
        <w:tc>
          <w:tcPr>
            <w:tcW w:w="278" w:type="pct"/>
            <w:tcBorders>
              <w:top w:val="nil"/>
              <w:left w:val="nil"/>
              <w:bottom w:val="nil"/>
              <w:right w:val="nil"/>
            </w:tcBorders>
          </w:tcPr>
          <w:p w14:paraId="30D1A32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(0.094)</w:t>
            </w:r>
          </w:p>
        </w:tc>
        <w:tc>
          <w:tcPr>
            <w:tcW w:w="321" w:type="pct"/>
            <w:tcBorders>
              <w:top w:val="nil"/>
              <w:left w:val="nil"/>
              <w:bottom w:val="nil"/>
              <w:right w:val="single" w:sz="4" w:space="0" w:color="auto"/>
            </w:tcBorders>
          </w:tcPr>
          <w:p w14:paraId="756DD32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(0.561)</w:t>
            </w:r>
          </w:p>
        </w:tc>
      </w:tr>
      <w:tr w:rsidR="009A36A8" w:rsidRPr="00923BB6" w14:paraId="25F32345" w14:textId="77777777" w:rsidTr="00F24BB6">
        <w:tc>
          <w:tcPr>
            <w:tcW w:w="374" w:type="pct"/>
            <w:tcBorders>
              <w:top w:val="nil"/>
              <w:left w:val="single" w:sz="4" w:space="0" w:color="auto"/>
              <w:bottom w:val="nil"/>
              <w:right w:val="single" w:sz="4" w:space="0" w:color="auto"/>
            </w:tcBorders>
          </w:tcPr>
          <w:p w14:paraId="746695D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1E8F422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78E9C57B"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3B49EE6E"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1E4CB76C"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00256C53"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36B96792"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01C72775"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50416614"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77F5FE6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332DD744"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00A80C5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49EF429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7ADBAAB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583256A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1E33027C"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9A36A8" w:rsidRPr="00923BB6" w14:paraId="40599572" w14:textId="77777777" w:rsidTr="00F24BB6">
        <w:tc>
          <w:tcPr>
            <w:tcW w:w="374" w:type="pct"/>
            <w:tcBorders>
              <w:top w:val="nil"/>
              <w:left w:val="single" w:sz="4" w:space="0" w:color="auto"/>
              <w:bottom w:val="nil"/>
              <w:right w:val="single" w:sz="4" w:space="0" w:color="auto"/>
            </w:tcBorders>
          </w:tcPr>
          <w:p w14:paraId="7B9CC7D5"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lnTFA</w:t>
            </w:r>
          </w:p>
        </w:tc>
        <w:tc>
          <w:tcPr>
            <w:tcW w:w="296" w:type="pct"/>
            <w:tcBorders>
              <w:top w:val="nil"/>
              <w:left w:val="single" w:sz="4" w:space="0" w:color="auto"/>
              <w:bottom w:val="nil"/>
              <w:right w:val="nil"/>
            </w:tcBorders>
          </w:tcPr>
          <w:p w14:paraId="48AB384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0.086</w:t>
            </w:r>
          </w:p>
        </w:tc>
        <w:tc>
          <w:tcPr>
            <w:tcW w:w="260" w:type="pct"/>
            <w:tcBorders>
              <w:top w:val="nil"/>
              <w:left w:val="nil"/>
              <w:bottom w:val="nil"/>
              <w:right w:val="single" w:sz="4" w:space="0" w:color="auto"/>
            </w:tcBorders>
          </w:tcPr>
          <w:p w14:paraId="6B9BE0F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0.162</w:t>
            </w:r>
          </w:p>
        </w:tc>
        <w:tc>
          <w:tcPr>
            <w:tcW w:w="324" w:type="pct"/>
            <w:tcBorders>
              <w:top w:val="nil"/>
              <w:left w:val="single" w:sz="4" w:space="0" w:color="auto"/>
              <w:bottom w:val="nil"/>
              <w:right w:val="nil"/>
            </w:tcBorders>
          </w:tcPr>
          <w:p w14:paraId="5612AC1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0.065</w:t>
            </w:r>
          </w:p>
        </w:tc>
        <w:tc>
          <w:tcPr>
            <w:tcW w:w="324" w:type="pct"/>
            <w:tcBorders>
              <w:top w:val="nil"/>
              <w:left w:val="nil"/>
              <w:bottom w:val="nil"/>
              <w:right w:val="nil"/>
            </w:tcBorders>
          </w:tcPr>
          <w:p w14:paraId="2560BD1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0.119</w:t>
            </w:r>
          </w:p>
        </w:tc>
        <w:tc>
          <w:tcPr>
            <w:tcW w:w="324" w:type="pct"/>
            <w:tcBorders>
              <w:top w:val="nil"/>
              <w:left w:val="nil"/>
              <w:bottom w:val="nil"/>
              <w:right w:val="nil"/>
            </w:tcBorders>
          </w:tcPr>
          <w:p w14:paraId="0B438AF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0.202</w:t>
            </w:r>
          </w:p>
        </w:tc>
        <w:tc>
          <w:tcPr>
            <w:tcW w:w="324" w:type="pct"/>
            <w:tcBorders>
              <w:top w:val="nil"/>
              <w:left w:val="nil"/>
              <w:bottom w:val="nil"/>
              <w:right w:val="nil"/>
            </w:tcBorders>
          </w:tcPr>
          <w:p w14:paraId="39376E50" w14:textId="1541DD0A"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0.068</w:t>
            </w:r>
          </w:p>
        </w:tc>
        <w:tc>
          <w:tcPr>
            <w:tcW w:w="324" w:type="pct"/>
            <w:tcBorders>
              <w:top w:val="nil"/>
              <w:left w:val="nil"/>
              <w:bottom w:val="nil"/>
              <w:right w:val="single" w:sz="4" w:space="0" w:color="auto"/>
            </w:tcBorders>
          </w:tcPr>
          <w:p w14:paraId="1E8FD69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-0.356</w:t>
            </w:r>
          </w:p>
        </w:tc>
        <w:tc>
          <w:tcPr>
            <w:tcW w:w="324" w:type="pct"/>
            <w:tcBorders>
              <w:top w:val="nil"/>
              <w:left w:val="single" w:sz="4" w:space="0" w:color="auto"/>
              <w:bottom w:val="nil"/>
              <w:right w:val="single" w:sz="4" w:space="0" w:color="auto"/>
            </w:tcBorders>
          </w:tcPr>
          <w:p w14:paraId="0F275AE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0.265*</w:t>
            </w:r>
          </w:p>
        </w:tc>
        <w:tc>
          <w:tcPr>
            <w:tcW w:w="324" w:type="pct"/>
            <w:tcBorders>
              <w:top w:val="nil"/>
              <w:left w:val="single" w:sz="4" w:space="0" w:color="auto"/>
              <w:bottom w:val="nil"/>
              <w:right w:val="nil"/>
            </w:tcBorders>
          </w:tcPr>
          <w:p w14:paraId="73D7552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-0.123</w:t>
            </w:r>
          </w:p>
        </w:tc>
        <w:tc>
          <w:tcPr>
            <w:tcW w:w="296" w:type="pct"/>
            <w:tcBorders>
              <w:top w:val="nil"/>
              <w:left w:val="nil"/>
              <w:bottom w:val="nil"/>
              <w:right w:val="nil"/>
            </w:tcBorders>
          </w:tcPr>
          <w:p w14:paraId="26EA1E4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0.383***</w:t>
            </w:r>
          </w:p>
        </w:tc>
        <w:tc>
          <w:tcPr>
            <w:tcW w:w="305" w:type="pct"/>
            <w:tcBorders>
              <w:top w:val="nil"/>
              <w:left w:val="nil"/>
              <w:bottom w:val="nil"/>
              <w:right w:val="nil"/>
            </w:tcBorders>
          </w:tcPr>
          <w:p w14:paraId="7E980EF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0.409</w:t>
            </w:r>
          </w:p>
        </w:tc>
        <w:tc>
          <w:tcPr>
            <w:tcW w:w="297" w:type="pct"/>
            <w:tcBorders>
              <w:top w:val="nil"/>
              <w:left w:val="nil"/>
              <w:bottom w:val="nil"/>
              <w:right w:val="single" w:sz="4" w:space="0" w:color="auto"/>
            </w:tcBorders>
          </w:tcPr>
          <w:p w14:paraId="2A82E1A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0.080*</w:t>
            </w:r>
          </w:p>
        </w:tc>
        <w:tc>
          <w:tcPr>
            <w:tcW w:w="305" w:type="pct"/>
            <w:tcBorders>
              <w:top w:val="nil"/>
              <w:left w:val="single" w:sz="4" w:space="0" w:color="auto"/>
              <w:bottom w:val="nil"/>
              <w:right w:val="nil"/>
            </w:tcBorders>
          </w:tcPr>
          <w:p w14:paraId="7A17F89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0.286**</w:t>
            </w:r>
          </w:p>
        </w:tc>
        <w:tc>
          <w:tcPr>
            <w:tcW w:w="278" w:type="pct"/>
            <w:tcBorders>
              <w:top w:val="nil"/>
              <w:left w:val="nil"/>
              <w:bottom w:val="nil"/>
              <w:right w:val="nil"/>
            </w:tcBorders>
          </w:tcPr>
          <w:p w14:paraId="04A9B8A4"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0.251***</w:t>
            </w:r>
          </w:p>
        </w:tc>
        <w:tc>
          <w:tcPr>
            <w:tcW w:w="321" w:type="pct"/>
            <w:tcBorders>
              <w:top w:val="nil"/>
              <w:left w:val="nil"/>
              <w:bottom w:val="nil"/>
              <w:right w:val="single" w:sz="4" w:space="0" w:color="auto"/>
            </w:tcBorders>
          </w:tcPr>
          <w:p w14:paraId="7E1D2D2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-0.058</w:t>
            </w:r>
          </w:p>
        </w:tc>
      </w:tr>
      <w:tr w:rsidR="009A36A8" w:rsidRPr="00923BB6" w14:paraId="0F07E208" w14:textId="77777777" w:rsidTr="00F24BB6">
        <w:tc>
          <w:tcPr>
            <w:tcW w:w="374" w:type="pct"/>
            <w:tcBorders>
              <w:top w:val="nil"/>
              <w:left w:val="single" w:sz="4" w:space="0" w:color="auto"/>
              <w:bottom w:val="nil"/>
              <w:right w:val="single" w:sz="4" w:space="0" w:color="auto"/>
            </w:tcBorders>
          </w:tcPr>
          <w:p w14:paraId="47C7087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399C6CB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(0.517)</w:t>
            </w:r>
          </w:p>
        </w:tc>
        <w:tc>
          <w:tcPr>
            <w:tcW w:w="260" w:type="pct"/>
            <w:tcBorders>
              <w:top w:val="nil"/>
              <w:left w:val="nil"/>
              <w:bottom w:val="nil"/>
              <w:right w:val="single" w:sz="4" w:space="0" w:color="auto"/>
            </w:tcBorders>
          </w:tcPr>
          <w:p w14:paraId="4104484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(0.118)</w:t>
            </w:r>
          </w:p>
        </w:tc>
        <w:tc>
          <w:tcPr>
            <w:tcW w:w="324" w:type="pct"/>
            <w:tcBorders>
              <w:top w:val="nil"/>
              <w:left w:val="single" w:sz="4" w:space="0" w:color="auto"/>
              <w:bottom w:val="nil"/>
              <w:right w:val="nil"/>
            </w:tcBorders>
          </w:tcPr>
          <w:p w14:paraId="5C55BFC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(0.138)</w:t>
            </w:r>
          </w:p>
        </w:tc>
        <w:tc>
          <w:tcPr>
            <w:tcW w:w="324" w:type="pct"/>
            <w:tcBorders>
              <w:top w:val="nil"/>
              <w:left w:val="nil"/>
              <w:bottom w:val="nil"/>
              <w:right w:val="nil"/>
            </w:tcBorders>
          </w:tcPr>
          <w:p w14:paraId="60AB3C6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(0.140)</w:t>
            </w:r>
          </w:p>
        </w:tc>
        <w:tc>
          <w:tcPr>
            <w:tcW w:w="324" w:type="pct"/>
            <w:tcBorders>
              <w:top w:val="nil"/>
              <w:left w:val="nil"/>
              <w:bottom w:val="nil"/>
              <w:right w:val="nil"/>
            </w:tcBorders>
          </w:tcPr>
          <w:p w14:paraId="24388EE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(0.183)</w:t>
            </w:r>
          </w:p>
        </w:tc>
        <w:tc>
          <w:tcPr>
            <w:tcW w:w="324" w:type="pct"/>
            <w:tcBorders>
              <w:top w:val="nil"/>
              <w:left w:val="nil"/>
              <w:bottom w:val="nil"/>
              <w:right w:val="nil"/>
            </w:tcBorders>
          </w:tcPr>
          <w:p w14:paraId="28CF5E88" w14:textId="40BED7EB"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(0.361)</w:t>
            </w:r>
          </w:p>
        </w:tc>
        <w:tc>
          <w:tcPr>
            <w:tcW w:w="324" w:type="pct"/>
            <w:tcBorders>
              <w:top w:val="nil"/>
              <w:left w:val="nil"/>
              <w:bottom w:val="nil"/>
              <w:right w:val="single" w:sz="4" w:space="0" w:color="auto"/>
            </w:tcBorders>
          </w:tcPr>
          <w:p w14:paraId="366A51B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(0.221)</w:t>
            </w:r>
          </w:p>
        </w:tc>
        <w:tc>
          <w:tcPr>
            <w:tcW w:w="324" w:type="pct"/>
            <w:tcBorders>
              <w:top w:val="nil"/>
              <w:left w:val="single" w:sz="4" w:space="0" w:color="auto"/>
              <w:bottom w:val="nil"/>
              <w:right w:val="single" w:sz="4" w:space="0" w:color="auto"/>
            </w:tcBorders>
          </w:tcPr>
          <w:p w14:paraId="27CE7A5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(0.138)</w:t>
            </w:r>
          </w:p>
        </w:tc>
        <w:tc>
          <w:tcPr>
            <w:tcW w:w="324" w:type="pct"/>
            <w:tcBorders>
              <w:top w:val="nil"/>
              <w:left w:val="single" w:sz="4" w:space="0" w:color="auto"/>
              <w:bottom w:val="nil"/>
              <w:right w:val="nil"/>
            </w:tcBorders>
          </w:tcPr>
          <w:p w14:paraId="3737CAF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(0.129)</w:t>
            </w:r>
          </w:p>
        </w:tc>
        <w:tc>
          <w:tcPr>
            <w:tcW w:w="296" w:type="pct"/>
            <w:tcBorders>
              <w:top w:val="nil"/>
              <w:left w:val="nil"/>
              <w:bottom w:val="nil"/>
              <w:right w:val="nil"/>
            </w:tcBorders>
          </w:tcPr>
          <w:p w14:paraId="72727FD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(0.143)</w:t>
            </w:r>
          </w:p>
        </w:tc>
        <w:tc>
          <w:tcPr>
            <w:tcW w:w="305" w:type="pct"/>
            <w:tcBorders>
              <w:top w:val="nil"/>
              <w:left w:val="nil"/>
              <w:bottom w:val="nil"/>
              <w:right w:val="nil"/>
            </w:tcBorders>
          </w:tcPr>
          <w:p w14:paraId="2D9FE6C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(0.384)</w:t>
            </w:r>
          </w:p>
        </w:tc>
        <w:tc>
          <w:tcPr>
            <w:tcW w:w="297" w:type="pct"/>
            <w:tcBorders>
              <w:top w:val="nil"/>
              <w:left w:val="nil"/>
              <w:bottom w:val="nil"/>
              <w:right w:val="single" w:sz="4" w:space="0" w:color="auto"/>
            </w:tcBorders>
          </w:tcPr>
          <w:p w14:paraId="6A6426B1"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(0.047)</w:t>
            </w:r>
          </w:p>
        </w:tc>
        <w:tc>
          <w:tcPr>
            <w:tcW w:w="305" w:type="pct"/>
            <w:tcBorders>
              <w:top w:val="nil"/>
              <w:left w:val="single" w:sz="4" w:space="0" w:color="auto"/>
              <w:bottom w:val="nil"/>
              <w:right w:val="nil"/>
            </w:tcBorders>
          </w:tcPr>
          <w:p w14:paraId="1F2D576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(0.119)</w:t>
            </w:r>
          </w:p>
        </w:tc>
        <w:tc>
          <w:tcPr>
            <w:tcW w:w="278" w:type="pct"/>
            <w:tcBorders>
              <w:top w:val="nil"/>
              <w:left w:val="nil"/>
              <w:bottom w:val="nil"/>
              <w:right w:val="nil"/>
            </w:tcBorders>
          </w:tcPr>
          <w:p w14:paraId="297FC57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(0.044)</w:t>
            </w:r>
          </w:p>
        </w:tc>
        <w:tc>
          <w:tcPr>
            <w:tcW w:w="321" w:type="pct"/>
            <w:tcBorders>
              <w:top w:val="nil"/>
              <w:left w:val="nil"/>
              <w:bottom w:val="nil"/>
              <w:right w:val="single" w:sz="4" w:space="0" w:color="auto"/>
            </w:tcBorders>
          </w:tcPr>
          <w:p w14:paraId="25C844E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(0.203)</w:t>
            </w:r>
          </w:p>
        </w:tc>
      </w:tr>
      <w:tr w:rsidR="009A36A8" w:rsidRPr="00923BB6" w14:paraId="04DA29C2" w14:textId="77777777" w:rsidTr="00F24BB6">
        <w:tc>
          <w:tcPr>
            <w:tcW w:w="374" w:type="pct"/>
            <w:tcBorders>
              <w:top w:val="nil"/>
              <w:left w:val="single" w:sz="4" w:space="0" w:color="auto"/>
              <w:bottom w:val="nil"/>
              <w:right w:val="single" w:sz="4" w:space="0" w:color="auto"/>
            </w:tcBorders>
          </w:tcPr>
          <w:p w14:paraId="3C77026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3CA41DC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7F175EDD"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3E9F42FD"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7ED9C3BD"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03373614"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7822600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59CAC050"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5240B0D3"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16CC80D9"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3E77B16A"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10DE0C4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318987F6"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0431BA7E"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02CC2A40"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6D7D8EBF"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9A36A8" w:rsidRPr="00923BB6" w14:paraId="53C2A46A" w14:textId="77777777" w:rsidTr="00F24BB6">
        <w:tc>
          <w:tcPr>
            <w:tcW w:w="374" w:type="pct"/>
            <w:tcBorders>
              <w:top w:val="nil"/>
              <w:left w:val="single" w:sz="4" w:space="0" w:color="auto"/>
              <w:bottom w:val="nil"/>
              <w:right w:val="single" w:sz="4" w:space="0" w:color="auto"/>
            </w:tcBorders>
          </w:tcPr>
          <w:p w14:paraId="40809EF7"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yr_inc</w:t>
            </w:r>
          </w:p>
        </w:tc>
        <w:tc>
          <w:tcPr>
            <w:tcW w:w="296" w:type="pct"/>
            <w:tcBorders>
              <w:top w:val="nil"/>
              <w:left w:val="single" w:sz="4" w:space="0" w:color="auto"/>
              <w:bottom w:val="nil"/>
              <w:right w:val="nil"/>
            </w:tcBorders>
          </w:tcPr>
          <w:p w14:paraId="215F390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-0.293</w:t>
            </w:r>
          </w:p>
        </w:tc>
        <w:tc>
          <w:tcPr>
            <w:tcW w:w="260" w:type="pct"/>
            <w:tcBorders>
              <w:top w:val="nil"/>
              <w:left w:val="nil"/>
              <w:bottom w:val="nil"/>
              <w:right w:val="single" w:sz="4" w:space="0" w:color="auto"/>
            </w:tcBorders>
          </w:tcPr>
          <w:p w14:paraId="5D1ABBF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-0.007</w:t>
            </w:r>
          </w:p>
        </w:tc>
        <w:tc>
          <w:tcPr>
            <w:tcW w:w="324" w:type="pct"/>
            <w:tcBorders>
              <w:top w:val="nil"/>
              <w:left w:val="single" w:sz="4" w:space="0" w:color="auto"/>
              <w:bottom w:val="nil"/>
              <w:right w:val="nil"/>
            </w:tcBorders>
          </w:tcPr>
          <w:p w14:paraId="65A911E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0.018***</w:t>
            </w:r>
          </w:p>
        </w:tc>
        <w:tc>
          <w:tcPr>
            <w:tcW w:w="324" w:type="pct"/>
            <w:tcBorders>
              <w:top w:val="nil"/>
              <w:left w:val="nil"/>
              <w:bottom w:val="nil"/>
              <w:right w:val="nil"/>
            </w:tcBorders>
          </w:tcPr>
          <w:p w14:paraId="222170D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0.036*</w:t>
            </w:r>
          </w:p>
        </w:tc>
        <w:tc>
          <w:tcPr>
            <w:tcW w:w="324" w:type="pct"/>
            <w:tcBorders>
              <w:top w:val="nil"/>
              <w:left w:val="nil"/>
              <w:bottom w:val="nil"/>
              <w:right w:val="nil"/>
            </w:tcBorders>
          </w:tcPr>
          <w:p w14:paraId="77F397DD"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0.018***</w:t>
            </w:r>
          </w:p>
        </w:tc>
        <w:tc>
          <w:tcPr>
            <w:tcW w:w="324" w:type="pct"/>
            <w:tcBorders>
              <w:top w:val="nil"/>
              <w:left w:val="nil"/>
              <w:bottom w:val="nil"/>
              <w:right w:val="nil"/>
            </w:tcBorders>
          </w:tcPr>
          <w:p w14:paraId="5715E15C" w14:textId="424C7DA9"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-0.022</w:t>
            </w:r>
          </w:p>
        </w:tc>
        <w:tc>
          <w:tcPr>
            <w:tcW w:w="324" w:type="pct"/>
            <w:tcBorders>
              <w:top w:val="nil"/>
              <w:left w:val="nil"/>
              <w:bottom w:val="nil"/>
              <w:right w:val="single" w:sz="4" w:space="0" w:color="auto"/>
            </w:tcBorders>
          </w:tcPr>
          <w:p w14:paraId="7D736BC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-0.009*</w:t>
            </w:r>
          </w:p>
        </w:tc>
        <w:tc>
          <w:tcPr>
            <w:tcW w:w="324" w:type="pct"/>
            <w:tcBorders>
              <w:top w:val="nil"/>
              <w:left w:val="single" w:sz="4" w:space="0" w:color="auto"/>
              <w:bottom w:val="nil"/>
              <w:right w:val="single" w:sz="4" w:space="0" w:color="auto"/>
            </w:tcBorders>
          </w:tcPr>
          <w:p w14:paraId="4FFB6818"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-0.010*</w:t>
            </w:r>
          </w:p>
        </w:tc>
        <w:tc>
          <w:tcPr>
            <w:tcW w:w="324" w:type="pct"/>
            <w:tcBorders>
              <w:top w:val="nil"/>
              <w:left w:val="single" w:sz="4" w:space="0" w:color="auto"/>
              <w:bottom w:val="nil"/>
              <w:right w:val="nil"/>
            </w:tcBorders>
          </w:tcPr>
          <w:p w14:paraId="7AD54BA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0.034***</w:t>
            </w:r>
          </w:p>
        </w:tc>
        <w:tc>
          <w:tcPr>
            <w:tcW w:w="296" w:type="pct"/>
            <w:tcBorders>
              <w:top w:val="nil"/>
              <w:left w:val="nil"/>
              <w:bottom w:val="nil"/>
              <w:right w:val="nil"/>
            </w:tcBorders>
          </w:tcPr>
          <w:p w14:paraId="63C3B42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-0.051***</w:t>
            </w:r>
          </w:p>
        </w:tc>
        <w:tc>
          <w:tcPr>
            <w:tcW w:w="305" w:type="pct"/>
            <w:tcBorders>
              <w:top w:val="nil"/>
              <w:left w:val="nil"/>
              <w:bottom w:val="nil"/>
              <w:right w:val="nil"/>
            </w:tcBorders>
          </w:tcPr>
          <w:p w14:paraId="65E2695F"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0.068</w:t>
            </w:r>
          </w:p>
        </w:tc>
        <w:tc>
          <w:tcPr>
            <w:tcW w:w="297" w:type="pct"/>
            <w:tcBorders>
              <w:top w:val="nil"/>
              <w:left w:val="nil"/>
              <w:bottom w:val="nil"/>
              <w:right w:val="single" w:sz="4" w:space="0" w:color="auto"/>
            </w:tcBorders>
          </w:tcPr>
          <w:p w14:paraId="39F1465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0.000</w:t>
            </w:r>
          </w:p>
        </w:tc>
        <w:tc>
          <w:tcPr>
            <w:tcW w:w="305" w:type="pct"/>
            <w:tcBorders>
              <w:top w:val="nil"/>
              <w:left w:val="single" w:sz="4" w:space="0" w:color="auto"/>
              <w:bottom w:val="nil"/>
              <w:right w:val="nil"/>
            </w:tcBorders>
          </w:tcPr>
          <w:p w14:paraId="78254A5A"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0.137***</w:t>
            </w:r>
          </w:p>
        </w:tc>
        <w:tc>
          <w:tcPr>
            <w:tcW w:w="278" w:type="pct"/>
            <w:tcBorders>
              <w:top w:val="nil"/>
              <w:left w:val="nil"/>
              <w:bottom w:val="nil"/>
              <w:right w:val="nil"/>
            </w:tcBorders>
          </w:tcPr>
          <w:p w14:paraId="49A26677"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-0.003</w:t>
            </w:r>
          </w:p>
        </w:tc>
        <w:tc>
          <w:tcPr>
            <w:tcW w:w="321" w:type="pct"/>
            <w:tcBorders>
              <w:top w:val="nil"/>
              <w:left w:val="nil"/>
              <w:bottom w:val="nil"/>
              <w:right w:val="single" w:sz="4" w:space="0" w:color="auto"/>
            </w:tcBorders>
          </w:tcPr>
          <w:p w14:paraId="7641C22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0.089**</w:t>
            </w:r>
          </w:p>
        </w:tc>
      </w:tr>
      <w:tr w:rsidR="009A36A8" w:rsidRPr="00923BB6" w14:paraId="7C4E94F0" w14:textId="77777777" w:rsidTr="00F24BB6">
        <w:tc>
          <w:tcPr>
            <w:tcW w:w="374" w:type="pct"/>
            <w:tcBorders>
              <w:top w:val="nil"/>
              <w:left w:val="single" w:sz="4" w:space="0" w:color="auto"/>
              <w:bottom w:val="nil"/>
              <w:right w:val="single" w:sz="4" w:space="0" w:color="auto"/>
            </w:tcBorders>
          </w:tcPr>
          <w:p w14:paraId="6D2A6AB8" w14:textId="77777777" w:rsidR="009A36A8" w:rsidRPr="00923BB6" w:rsidRDefault="009A36A8" w:rsidP="009A36A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0F4D0A7C"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(0.210)</w:t>
            </w:r>
          </w:p>
        </w:tc>
        <w:tc>
          <w:tcPr>
            <w:tcW w:w="260" w:type="pct"/>
            <w:tcBorders>
              <w:top w:val="nil"/>
              <w:left w:val="nil"/>
              <w:bottom w:val="nil"/>
              <w:right w:val="single" w:sz="4" w:space="0" w:color="auto"/>
            </w:tcBorders>
          </w:tcPr>
          <w:p w14:paraId="1997F16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(0.018)</w:t>
            </w:r>
          </w:p>
        </w:tc>
        <w:tc>
          <w:tcPr>
            <w:tcW w:w="324" w:type="pct"/>
            <w:tcBorders>
              <w:top w:val="nil"/>
              <w:left w:val="single" w:sz="4" w:space="0" w:color="auto"/>
              <w:bottom w:val="nil"/>
              <w:right w:val="nil"/>
            </w:tcBorders>
          </w:tcPr>
          <w:p w14:paraId="75155C7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324" w:type="pct"/>
            <w:tcBorders>
              <w:top w:val="nil"/>
              <w:left w:val="nil"/>
              <w:bottom w:val="nil"/>
              <w:right w:val="nil"/>
            </w:tcBorders>
          </w:tcPr>
          <w:p w14:paraId="4F88AC0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(0.020)</w:t>
            </w:r>
          </w:p>
        </w:tc>
        <w:tc>
          <w:tcPr>
            <w:tcW w:w="324" w:type="pct"/>
            <w:tcBorders>
              <w:top w:val="nil"/>
              <w:left w:val="nil"/>
              <w:bottom w:val="nil"/>
              <w:right w:val="nil"/>
            </w:tcBorders>
          </w:tcPr>
          <w:p w14:paraId="493C52F2"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324" w:type="pct"/>
            <w:tcBorders>
              <w:top w:val="nil"/>
              <w:left w:val="nil"/>
              <w:bottom w:val="nil"/>
              <w:right w:val="nil"/>
            </w:tcBorders>
          </w:tcPr>
          <w:p w14:paraId="2A46F5EB" w14:textId="69F9A47D"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(0.023)</w:t>
            </w:r>
          </w:p>
        </w:tc>
        <w:tc>
          <w:tcPr>
            <w:tcW w:w="324" w:type="pct"/>
            <w:tcBorders>
              <w:top w:val="nil"/>
              <w:left w:val="nil"/>
              <w:bottom w:val="nil"/>
              <w:right w:val="single" w:sz="4" w:space="0" w:color="auto"/>
            </w:tcBorders>
          </w:tcPr>
          <w:p w14:paraId="7F54F057"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(0.005)</w:t>
            </w:r>
          </w:p>
        </w:tc>
        <w:tc>
          <w:tcPr>
            <w:tcW w:w="324" w:type="pct"/>
            <w:tcBorders>
              <w:top w:val="nil"/>
              <w:left w:val="single" w:sz="4" w:space="0" w:color="auto"/>
              <w:bottom w:val="nil"/>
              <w:right w:val="single" w:sz="4" w:space="0" w:color="auto"/>
            </w:tcBorders>
          </w:tcPr>
          <w:p w14:paraId="78952DBE"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324" w:type="pct"/>
            <w:tcBorders>
              <w:top w:val="nil"/>
              <w:left w:val="single" w:sz="4" w:space="0" w:color="auto"/>
              <w:bottom w:val="nil"/>
              <w:right w:val="nil"/>
            </w:tcBorders>
          </w:tcPr>
          <w:p w14:paraId="0E08C0D9"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(0.013)</w:t>
            </w:r>
          </w:p>
        </w:tc>
        <w:tc>
          <w:tcPr>
            <w:tcW w:w="296" w:type="pct"/>
            <w:tcBorders>
              <w:top w:val="nil"/>
              <w:left w:val="nil"/>
              <w:bottom w:val="nil"/>
              <w:right w:val="nil"/>
            </w:tcBorders>
          </w:tcPr>
          <w:p w14:paraId="00DAEAD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(0.018)</w:t>
            </w:r>
          </w:p>
        </w:tc>
        <w:tc>
          <w:tcPr>
            <w:tcW w:w="305" w:type="pct"/>
            <w:tcBorders>
              <w:top w:val="nil"/>
              <w:left w:val="nil"/>
              <w:bottom w:val="nil"/>
              <w:right w:val="nil"/>
            </w:tcBorders>
          </w:tcPr>
          <w:p w14:paraId="696F57A6"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(0.070)</w:t>
            </w:r>
          </w:p>
        </w:tc>
        <w:tc>
          <w:tcPr>
            <w:tcW w:w="297" w:type="pct"/>
            <w:tcBorders>
              <w:top w:val="nil"/>
              <w:left w:val="nil"/>
              <w:bottom w:val="nil"/>
              <w:right w:val="single" w:sz="4" w:space="0" w:color="auto"/>
            </w:tcBorders>
          </w:tcPr>
          <w:p w14:paraId="6F826195"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(0.010)</w:t>
            </w:r>
          </w:p>
        </w:tc>
        <w:tc>
          <w:tcPr>
            <w:tcW w:w="305" w:type="pct"/>
            <w:tcBorders>
              <w:top w:val="nil"/>
              <w:left w:val="single" w:sz="4" w:space="0" w:color="auto"/>
              <w:bottom w:val="nil"/>
              <w:right w:val="nil"/>
            </w:tcBorders>
          </w:tcPr>
          <w:p w14:paraId="77E6741B"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(0.001)</w:t>
            </w:r>
          </w:p>
        </w:tc>
        <w:tc>
          <w:tcPr>
            <w:tcW w:w="278" w:type="pct"/>
            <w:tcBorders>
              <w:top w:val="nil"/>
              <w:left w:val="nil"/>
              <w:bottom w:val="nil"/>
              <w:right w:val="nil"/>
            </w:tcBorders>
          </w:tcPr>
          <w:p w14:paraId="5F012E10"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(0.008)</w:t>
            </w:r>
          </w:p>
        </w:tc>
        <w:tc>
          <w:tcPr>
            <w:tcW w:w="321" w:type="pct"/>
            <w:tcBorders>
              <w:top w:val="nil"/>
              <w:left w:val="nil"/>
              <w:bottom w:val="nil"/>
              <w:right w:val="single" w:sz="4" w:space="0" w:color="auto"/>
            </w:tcBorders>
          </w:tcPr>
          <w:p w14:paraId="4B50F833" w14:textId="77777777" w:rsidR="009A36A8" w:rsidRPr="00923BB6" w:rsidRDefault="009A36A8" w:rsidP="009A36A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(0.039)</w:t>
            </w:r>
          </w:p>
        </w:tc>
      </w:tr>
      <w:tr w:rsidR="005F1959" w:rsidRPr="00923BB6" w14:paraId="4D7D7029" w14:textId="77777777" w:rsidTr="00F24BB6">
        <w:tc>
          <w:tcPr>
            <w:tcW w:w="374" w:type="pct"/>
            <w:tcBorders>
              <w:top w:val="nil"/>
              <w:left w:val="single" w:sz="4" w:space="0" w:color="auto"/>
              <w:bottom w:val="nil"/>
              <w:right w:val="single" w:sz="4" w:space="0" w:color="auto"/>
            </w:tcBorders>
          </w:tcPr>
          <w:p w14:paraId="6DB4C846"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4B7426D5"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42028788"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76163130"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4C69F4E6"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17E4FC24"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46A9A9B9"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75E10455"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547020D2"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6CA80083"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042894D5"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23E270F1"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4113A4EB"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29AA9D45"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11602800"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30EB49DD"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19452D" w:rsidRPr="00923BB6" w14:paraId="221F4CED" w14:textId="77777777" w:rsidTr="00F24BB6">
        <w:tc>
          <w:tcPr>
            <w:tcW w:w="374" w:type="pct"/>
            <w:tcBorders>
              <w:top w:val="nil"/>
              <w:left w:val="single" w:sz="4" w:space="0" w:color="auto"/>
              <w:bottom w:val="nil"/>
              <w:right w:val="single" w:sz="4" w:space="0" w:color="auto"/>
            </w:tcBorders>
          </w:tcPr>
          <w:p w14:paraId="6044BCAB"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QoG</w:t>
            </w:r>
          </w:p>
        </w:tc>
        <w:tc>
          <w:tcPr>
            <w:tcW w:w="296" w:type="pct"/>
            <w:tcBorders>
              <w:top w:val="nil"/>
              <w:left w:val="single" w:sz="4" w:space="0" w:color="auto"/>
              <w:bottom w:val="nil"/>
              <w:right w:val="nil"/>
            </w:tcBorders>
          </w:tcPr>
          <w:p w14:paraId="4806DBEA"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8.161</w:t>
            </w:r>
          </w:p>
        </w:tc>
        <w:tc>
          <w:tcPr>
            <w:tcW w:w="260" w:type="pct"/>
            <w:tcBorders>
              <w:top w:val="nil"/>
              <w:left w:val="nil"/>
              <w:bottom w:val="nil"/>
              <w:right w:val="single" w:sz="4" w:space="0" w:color="auto"/>
            </w:tcBorders>
          </w:tcPr>
          <w:p w14:paraId="4A2F7A2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-2.378</w:t>
            </w:r>
          </w:p>
        </w:tc>
        <w:tc>
          <w:tcPr>
            <w:tcW w:w="324" w:type="pct"/>
            <w:tcBorders>
              <w:top w:val="nil"/>
              <w:left w:val="single" w:sz="4" w:space="0" w:color="auto"/>
              <w:bottom w:val="nil"/>
              <w:right w:val="nil"/>
            </w:tcBorders>
          </w:tcPr>
          <w:p w14:paraId="1A6DCAFD"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5.169***</w:t>
            </w:r>
          </w:p>
        </w:tc>
        <w:tc>
          <w:tcPr>
            <w:tcW w:w="324" w:type="pct"/>
            <w:tcBorders>
              <w:top w:val="nil"/>
              <w:left w:val="nil"/>
              <w:bottom w:val="nil"/>
              <w:right w:val="nil"/>
            </w:tcBorders>
          </w:tcPr>
          <w:p w14:paraId="011114D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-1.582</w:t>
            </w:r>
          </w:p>
        </w:tc>
        <w:tc>
          <w:tcPr>
            <w:tcW w:w="324" w:type="pct"/>
            <w:tcBorders>
              <w:top w:val="nil"/>
              <w:left w:val="nil"/>
              <w:bottom w:val="nil"/>
              <w:right w:val="nil"/>
            </w:tcBorders>
          </w:tcPr>
          <w:p w14:paraId="075865A7"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1.652</w:t>
            </w:r>
          </w:p>
        </w:tc>
        <w:tc>
          <w:tcPr>
            <w:tcW w:w="324" w:type="pct"/>
            <w:tcBorders>
              <w:top w:val="nil"/>
              <w:left w:val="nil"/>
              <w:bottom w:val="nil"/>
              <w:right w:val="nil"/>
            </w:tcBorders>
          </w:tcPr>
          <w:p w14:paraId="65407555" w14:textId="7CAA8832"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-4.039</w:t>
            </w:r>
          </w:p>
        </w:tc>
        <w:tc>
          <w:tcPr>
            <w:tcW w:w="324" w:type="pct"/>
            <w:tcBorders>
              <w:top w:val="nil"/>
              <w:left w:val="nil"/>
              <w:bottom w:val="nil"/>
              <w:right w:val="single" w:sz="4" w:space="0" w:color="auto"/>
            </w:tcBorders>
          </w:tcPr>
          <w:p w14:paraId="74E2360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5.862***</w:t>
            </w:r>
          </w:p>
        </w:tc>
        <w:tc>
          <w:tcPr>
            <w:tcW w:w="324" w:type="pct"/>
            <w:tcBorders>
              <w:top w:val="nil"/>
              <w:left w:val="single" w:sz="4" w:space="0" w:color="auto"/>
              <w:bottom w:val="nil"/>
              <w:right w:val="single" w:sz="4" w:space="0" w:color="auto"/>
            </w:tcBorders>
          </w:tcPr>
          <w:p w14:paraId="253F7B2B"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3.581**</w:t>
            </w:r>
          </w:p>
        </w:tc>
        <w:tc>
          <w:tcPr>
            <w:tcW w:w="324" w:type="pct"/>
            <w:tcBorders>
              <w:top w:val="nil"/>
              <w:left w:val="single" w:sz="4" w:space="0" w:color="auto"/>
              <w:bottom w:val="nil"/>
              <w:right w:val="nil"/>
            </w:tcBorders>
          </w:tcPr>
          <w:p w14:paraId="0F64E52F"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-5.480**</w:t>
            </w:r>
          </w:p>
        </w:tc>
        <w:tc>
          <w:tcPr>
            <w:tcW w:w="296" w:type="pct"/>
            <w:tcBorders>
              <w:top w:val="nil"/>
              <w:left w:val="nil"/>
              <w:bottom w:val="nil"/>
              <w:right w:val="nil"/>
            </w:tcBorders>
          </w:tcPr>
          <w:p w14:paraId="2CB8F74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8.533**</w:t>
            </w:r>
          </w:p>
        </w:tc>
        <w:tc>
          <w:tcPr>
            <w:tcW w:w="305" w:type="pct"/>
            <w:tcBorders>
              <w:top w:val="nil"/>
              <w:left w:val="nil"/>
              <w:bottom w:val="nil"/>
              <w:right w:val="nil"/>
            </w:tcBorders>
          </w:tcPr>
          <w:p w14:paraId="4EF2D893"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4.360</w:t>
            </w:r>
          </w:p>
        </w:tc>
        <w:tc>
          <w:tcPr>
            <w:tcW w:w="297" w:type="pct"/>
            <w:tcBorders>
              <w:top w:val="nil"/>
              <w:left w:val="nil"/>
              <w:bottom w:val="nil"/>
              <w:right w:val="single" w:sz="4" w:space="0" w:color="auto"/>
            </w:tcBorders>
          </w:tcPr>
          <w:p w14:paraId="556B5651"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4.114***</w:t>
            </w:r>
          </w:p>
        </w:tc>
        <w:tc>
          <w:tcPr>
            <w:tcW w:w="305" w:type="pct"/>
            <w:tcBorders>
              <w:top w:val="nil"/>
              <w:left w:val="single" w:sz="4" w:space="0" w:color="auto"/>
              <w:bottom w:val="nil"/>
              <w:right w:val="nil"/>
            </w:tcBorders>
          </w:tcPr>
          <w:p w14:paraId="11DB563E"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22.075***</w:t>
            </w:r>
          </w:p>
        </w:tc>
        <w:tc>
          <w:tcPr>
            <w:tcW w:w="278" w:type="pct"/>
            <w:tcBorders>
              <w:top w:val="nil"/>
              <w:left w:val="nil"/>
              <w:bottom w:val="nil"/>
              <w:right w:val="nil"/>
            </w:tcBorders>
          </w:tcPr>
          <w:p w14:paraId="268842D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6.211***</w:t>
            </w:r>
          </w:p>
        </w:tc>
        <w:tc>
          <w:tcPr>
            <w:tcW w:w="321" w:type="pct"/>
            <w:tcBorders>
              <w:top w:val="nil"/>
              <w:left w:val="nil"/>
              <w:bottom w:val="nil"/>
              <w:right w:val="single" w:sz="4" w:space="0" w:color="auto"/>
            </w:tcBorders>
          </w:tcPr>
          <w:p w14:paraId="547831E7"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3.306</w:t>
            </w:r>
          </w:p>
        </w:tc>
      </w:tr>
      <w:tr w:rsidR="0019452D" w:rsidRPr="00923BB6" w14:paraId="246F28B5" w14:textId="77777777" w:rsidTr="00F24BB6">
        <w:tc>
          <w:tcPr>
            <w:tcW w:w="374" w:type="pct"/>
            <w:tcBorders>
              <w:top w:val="nil"/>
              <w:left w:val="single" w:sz="4" w:space="0" w:color="auto"/>
              <w:bottom w:val="nil"/>
              <w:right w:val="single" w:sz="4" w:space="0" w:color="auto"/>
            </w:tcBorders>
          </w:tcPr>
          <w:p w14:paraId="25D6EA0E"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40DDD947"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(14.117)</w:t>
            </w:r>
          </w:p>
        </w:tc>
        <w:tc>
          <w:tcPr>
            <w:tcW w:w="260" w:type="pct"/>
            <w:tcBorders>
              <w:top w:val="nil"/>
              <w:left w:val="nil"/>
              <w:bottom w:val="nil"/>
              <w:right w:val="single" w:sz="4" w:space="0" w:color="auto"/>
            </w:tcBorders>
          </w:tcPr>
          <w:p w14:paraId="19E5497E"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(1.783)</w:t>
            </w:r>
          </w:p>
        </w:tc>
        <w:tc>
          <w:tcPr>
            <w:tcW w:w="324" w:type="pct"/>
            <w:tcBorders>
              <w:top w:val="nil"/>
              <w:left w:val="single" w:sz="4" w:space="0" w:color="auto"/>
              <w:bottom w:val="nil"/>
              <w:right w:val="nil"/>
            </w:tcBorders>
          </w:tcPr>
          <w:p w14:paraId="0C41324E"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(1.584)</w:t>
            </w:r>
          </w:p>
        </w:tc>
        <w:tc>
          <w:tcPr>
            <w:tcW w:w="324" w:type="pct"/>
            <w:tcBorders>
              <w:top w:val="nil"/>
              <w:left w:val="nil"/>
              <w:bottom w:val="nil"/>
              <w:right w:val="nil"/>
            </w:tcBorders>
          </w:tcPr>
          <w:p w14:paraId="3C339169"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(2.141)</w:t>
            </w:r>
          </w:p>
        </w:tc>
        <w:tc>
          <w:tcPr>
            <w:tcW w:w="324" w:type="pct"/>
            <w:tcBorders>
              <w:top w:val="nil"/>
              <w:left w:val="nil"/>
              <w:bottom w:val="nil"/>
              <w:right w:val="nil"/>
            </w:tcBorders>
          </w:tcPr>
          <w:p w14:paraId="215E3007"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(2.476)</w:t>
            </w:r>
          </w:p>
        </w:tc>
        <w:tc>
          <w:tcPr>
            <w:tcW w:w="324" w:type="pct"/>
            <w:tcBorders>
              <w:top w:val="nil"/>
              <w:left w:val="nil"/>
              <w:bottom w:val="nil"/>
              <w:right w:val="nil"/>
            </w:tcBorders>
          </w:tcPr>
          <w:p w14:paraId="35654FF0" w14:textId="3AC74A54"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(3.225)</w:t>
            </w:r>
          </w:p>
        </w:tc>
        <w:tc>
          <w:tcPr>
            <w:tcW w:w="324" w:type="pct"/>
            <w:tcBorders>
              <w:top w:val="nil"/>
              <w:left w:val="nil"/>
              <w:bottom w:val="nil"/>
              <w:right w:val="single" w:sz="4" w:space="0" w:color="auto"/>
            </w:tcBorders>
          </w:tcPr>
          <w:p w14:paraId="0AB88A6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(1.815)</w:t>
            </w:r>
          </w:p>
        </w:tc>
        <w:tc>
          <w:tcPr>
            <w:tcW w:w="324" w:type="pct"/>
            <w:tcBorders>
              <w:top w:val="nil"/>
              <w:left w:val="single" w:sz="4" w:space="0" w:color="auto"/>
              <w:bottom w:val="nil"/>
              <w:right w:val="single" w:sz="4" w:space="0" w:color="auto"/>
            </w:tcBorders>
          </w:tcPr>
          <w:p w14:paraId="64A22738"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(1.723)</w:t>
            </w:r>
          </w:p>
        </w:tc>
        <w:tc>
          <w:tcPr>
            <w:tcW w:w="324" w:type="pct"/>
            <w:tcBorders>
              <w:top w:val="nil"/>
              <w:left w:val="single" w:sz="4" w:space="0" w:color="auto"/>
              <w:bottom w:val="nil"/>
              <w:right w:val="nil"/>
            </w:tcBorders>
          </w:tcPr>
          <w:p w14:paraId="3BC78A14"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(2.432)</w:t>
            </w:r>
          </w:p>
        </w:tc>
        <w:tc>
          <w:tcPr>
            <w:tcW w:w="296" w:type="pct"/>
            <w:tcBorders>
              <w:top w:val="nil"/>
              <w:left w:val="nil"/>
              <w:bottom w:val="nil"/>
              <w:right w:val="nil"/>
            </w:tcBorders>
          </w:tcPr>
          <w:p w14:paraId="7108E8F8"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(3.860)</w:t>
            </w:r>
          </w:p>
        </w:tc>
        <w:tc>
          <w:tcPr>
            <w:tcW w:w="305" w:type="pct"/>
            <w:tcBorders>
              <w:top w:val="nil"/>
              <w:left w:val="nil"/>
              <w:bottom w:val="nil"/>
              <w:right w:val="nil"/>
            </w:tcBorders>
          </w:tcPr>
          <w:p w14:paraId="7DDE6BC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(12.741)</w:t>
            </w:r>
          </w:p>
        </w:tc>
        <w:tc>
          <w:tcPr>
            <w:tcW w:w="297" w:type="pct"/>
            <w:tcBorders>
              <w:top w:val="nil"/>
              <w:left w:val="nil"/>
              <w:bottom w:val="nil"/>
              <w:right w:val="single" w:sz="4" w:space="0" w:color="auto"/>
            </w:tcBorders>
          </w:tcPr>
          <w:p w14:paraId="58D98A88"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(1.309)</w:t>
            </w:r>
          </w:p>
        </w:tc>
        <w:tc>
          <w:tcPr>
            <w:tcW w:w="305" w:type="pct"/>
            <w:tcBorders>
              <w:top w:val="nil"/>
              <w:left w:val="single" w:sz="4" w:space="0" w:color="auto"/>
              <w:bottom w:val="nil"/>
              <w:right w:val="nil"/>
            </w:tcBorders>
          </w:tcPr>
          <w:p w14:paraId="2CA46A2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(2.979)</w:t>
            </w:r>
          </w:p>
        </w:tc>
        <w:tc>
          <w:tcPr>
            <w:tcW w:w="278" w:type="pct"/>
            <w:tcBorders>
              <w:top w:val="nil"/>
              <w:left w:val="nil"/>
              <w:bottom w:val="nil"/>
              <w:right w:val="nil"/>
            </w:tcBorders>
          </w:tcPr>
          <w:p w14:paraId="3A887551"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(1.303)</w:t>
            </w:r>
          </w:p>
        </w:tc>
        <w:tc>
          <w:tcPr>
            <w:tcW w:w="321" w:type="pct"/>
            <w:tcBorders>
              <w:top w:val="nil"/>
              <w:left w:val="nil"/>
              <w:bottom w:val="nil"/>
              <w:right w:val="single" w:sz="4" w:space="0" w:color="auto"/>
            </w:tcBorders>
          </w:tcPr>
          <w:p w14:paraId="20096B89"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(3.975)</w:t>
            </w:r>
          </w:p>
        </w:tc>
      </w:tr>
      <w:tr w:rsidR="0019452D" w:rsidRPr="00923BB6" w14:paraId="5E79D6D4" w14:textId="77777777" w:rsidTr="00F24BB6">
        <w:tc>
          <w:tcPr>
            <w:tcW w:w="374" w:type="pct"/>
            <w:tcBorders>
              <w:top w:val="nil"/>
              <w:left w:val="single" w:sz="4" w:space="0" w:color="auto"/>
              <w:bottom w:val="nil"/>
              <w:right w:val="single" w:sz="4" w:space="0" w:color="auto"/>
            </w:tcBorders>
          </w:tcPr>
          <w:p w14:paraId="57797B99"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6A87803C"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6B4F6DF6"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613A7359"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1A67F646"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215FA636"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6D7823BB"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34FFAD07"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4F9DB531"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703CF5DC"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6DB0E9B0"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3701ED04"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5FEE7177"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5983D937"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3230FDE8"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1C89687A"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19452D" w:rsidRPr="00923BB6" w14:paraId="0F138017" w14:textId="77777777" w:rsidTr="00F24BB6">
        <w:tc>
          <w:tcPr>
            <w:tcW w:w="374" w:type="pct"/>
            <w:tcBorders>
              <w:top w:val="nil"/>
              <w:left w:val="single" w:sz="4" w:space="0" w:color="auto"/>
              <w:bottom w:val="nil"/>
              <w:right w:val="single" w:sz="4" w:space="0" w:color="auto"/>
            </w:tcBorders>
          </w:tcPr>
          <w:p w14:paraId="033359F0"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lnGDP</w:t>
            </w:r>
          </w:p>
        </w:tc>
        <w:tc>
          <w:tcPr>
            <w:tcW w:w="296" w:type="pct"/>
            <w:tcBorders>
              <w:top w:val="nil"/>
              <w:left w:val="single" w:sz="4" w:space="0" w:color="auto"/>
              <w:bottom w:val="nil"/>
              <w:right w:val="nil"/>
            </w:tcBorders>
          </w:tcPr>
          <w:p w14:paraId="640DF44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2.049</w:t>
            </w:r>
          </w:p>
        </w:tc>
        <w:tc>
          <w:tcPr>
            <w:tcW w:w="260" w:type="pct"/>
            <w:tcBorders>
              <w:top w:val="nil"/>
              <w:left w:val="nil"/>
              <w:bottom w:val="nil"/>
              <w:right w:val="single" w:sz="4" w:space="0" w:color="auto"/>
            </w:tcBorders>
          </w:tcPr>
          <w:p w14:paraId="06610218"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0.708</w:t>
            </w:r>
          </w:p>
        </w:tc>
        <w:tc>
          <w:tcPr>
            <w:tcW w:w="324" w:type="pct"/>
            <w:tcBorders>
              <w:top w:val="nil"/>
              <w:left w:val="single" w:sz="4" w:space="0" w:color="auto"/>
              <w:bottom w:val="nil"/>
              <w:right w:val="nil"/>
            </w:tcBorders>
          </w:tcPr>
          <w:p w14:paraId="529A02F9"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-0.697**</w:t>
            </w:r>
          </w:p>
        </w:tc>
        <w:tc>
          <w:tcPr>
            <w:tcW w:w="324" w:type="pct"/>
            <w:tcBorders>
              <w:top w:val="nil"/>
              <w:left w:val="nil"/>
              <w:bottom w:val="nil"/>
              <w:right w:val="nil"/>
            </w:tcBorders>
          </w:tcPr>
          <w:p w14:paraId="7970E36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1.615*</w:t>
            </w:r>
          </w:p>
        </w:tc>
        <w:tc>
          <w:tcPr>
            <w:tcW w:w="324" w:type="pct"/>
            <w:tcBorders>
              <w:top w:val="nil"/>
              <w:left w:val="nil"/>
              <w:bottom w:val="nil"/>
              <w:right w:val="nil"/>
            </w:tcBorders>
          </w:tcPr>
          <w:p w14:paraId="7AD08AD4"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0.165</w:t>
            </w:r>
          </w:p>
        </w:tc>
        <w:tc>
          <w:tcPr>
            <w:tcW w:w="324" w:type="pct"/>
            <w:tcBorders>
              <w:top w:val="nil"/>
              <w:left w:val="nil"/>
              <w:bottom w:val="nil"/>
              <w:right w:val="nil"/>
            </w:tcBorders>
          </w:tcPr>
          <w:p w14:paraId="2D6AF202" w14:textId="38E5154A"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7.268***</w:t>
            </w:r>
          </w:p>
        </w:tc>
        <w:tc>
          <w:tcPr>
            <w:tcW w:w="324" w:type="pct"/>
            <w:tcBorders>
              <w:top w:val="nil"/>
              <w:left w:val="nil"/>
              <w:bottom w:val="nil"/>
              <w:right w:val="single" w:sz="4" w:space="0" w:color="auto"/>
            </w:tcBorders>
          </w:tcPr>
          <w:p w14:paraId="7AD30E77"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1.055</w:t>
            </w:r>
          </w:p>
        </w:tc>
        <w:tc>
          <w:tcPr>
            <w:tcW w:w="324" w:type="pct"/>
            <w:tcBorders>
              <w:top w:val="nil"/>
              <w:left w:val="single" w:sz="4" w:space="0" w:color="auto"/>
              <w:bottom w:val="nil"/>
              <w:right w:val="single" w:sz="4" w:space="0" w:color="auto"/>
            </w:tcBorders>
          </w:tcPr>
          <w:p w14:paraId="0DDEDFF9"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0.189</w:t>
            </w:r>
          </w:p>
        </w:tc>
        <w:tc>
          <w:tcPr>
            <w:tcW w:w="324" w:type="pct"/>
            <w:tcBorders>
              <w:top w:val="nil"/>
              <w:left w:val="single" w:sz="4" w:space="0" w:color="auto"/>
              <w:bottom w:val="nil"/>
              <w:right w:val="nil"/>
            </w:tcBorders>
          </w:tcPr>
          <w:p w14:paraId="3A4306EF"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-0.313</w:t>
            </w:r>
          </w:p>
        </w:tc>
        <w:tc>
          <w:tcPr>
            <w:tcW w:w="296" w:type="pct"/>
            <w:tcBorders>
              <w:top w:val="nil"/>
              <w:left w:val="nil"/>
              <w:bottom w:val="nil"/>
              <w:right w:val="nil"/>
            </w:tcBorders>
          </w:tcPr>
          <w:p w14:paraId="386DD07F"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0.125</w:t>
            </w:r>
          </w:p>
        </w:tc>
        <w:tc>
          <w:tcPr>
            <w:tcW w:w="305" w:type="pct"/>
            <w:tcBorders>
              <w:top w:val="nil"/>
              <w:left w:val="nil"/>
              <w:bottom w:val="nil"/>
              <w:right w:val="nil"/>
            </w:tcBorders>
          </w:tcPr>
          <w:p w14:paraId="67E4718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-9.955**</w:t>
            </w:r>
          </w:p>
        </w:tc>
        <w:tc>
          <w:tcPr>
            <w:tcW w:w="297" w:type="pct"/>
            <w:tcBorders>
              <w:top w:val="nil"/>
              <w:left w:val="nil"/>
              <w:bottom w:val="nil"/>
              <w:right w:val="single" w:sz="4" w:space="0" w:color="auto"/>
            </w:tcBorders>
          </w:tcPr>
          <w:p w14:paraId="41E4164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-0.045</w:t>
            </w:r>
          </w:p>
        </w:tc>
        <w:tc>
          <w:tcPr>
            <w:tcW w:w="305" w:type="pct"/>
            <w:tcBorders>
              <w:top w:val="nil"/>
              <w:left w:val="single" w:sz="4" w:space="0" w:color="auto"/>
              <w:bottom w:val="nil"/>
              <w:right w:val="nil"/>
            </w:tcBorders>
          </w:tcPr>
          <w:p w14:paraId="663720D1"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-2.951*</w:t>
            </w:r>
          </w:p>
        </w:tc>
        <w:tc>
          <w:tcPr>
            <w:tcW w:w="278" w:type="pct"/>
            <w:tcBorders>
              <w:top w:val="nil"/>
              <w:left w:val="nil"/>
              <w:bottom w:val="nil"/>
              <w:right w:val="nil"/>
            </w:tcBorders>
          </w:tcPr>
          <w:p w14:paraId="6BF2E444"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-0.415</w:t>
            </w:r>
          </w:p>
        </w:tc>
        <w:tc>
          <w:tcPr>
            <w:tcW w:w="321" w:type="pct"/>
            <w:tcBorders>
              <w:top w:val="nil"/>
              <w:left w:val="nil"/>
              <w:bottom w:val="nil"/>
              <w:right w:val="single" w:sz="4" w:space="0" w:color="auto"/>
            </w:tcBorders>
          </w:tcPr>
          <w:p w14:paraId="602BE59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0.229</w:t>
            </w:r>
          </w:p>
        </w:tc>
      </w:tr>
      <w:tr w:rsidR="0019452D" w:rsidRPr="00923BB6" w14:paraId="3FCB4163" w14:textId="77777777" w:rsidTr="00F24BB6">
        <w:tc>
          <w:tcPr>
            <w:tcW w:w="374" w:type="pct"/>
            <w:tcBorders>
              <w:top w:val="nil"/>
              <w:left w:val="single" w:sz="4" w:space="0" w:color="auto"/>
              <w:bottom w:val="nil"/>
              <w:right w:val="single" w:sz="4" w:space="0" w:color="auto"/>
            </w:tcBorders>
          </w:tcPr>
          <w:p w14:paraId="7A25A89A" w14:textId="77777777" w:rsidR="0019452D" w:rsidRPr="00923BB6" w:rsidRDefault="0019452D" w:rsidP="0019452D">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11C20945"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(2.456)</w:t>
            </w:r>
          </w:p>
        </w:tc>
        <w:tc>
          <w:tcPr>
            <w:tcW w:w="260" w:type="pct"/>
            <w:tcBorders>
              <w:top w:val="nil"/>
              <w:left w:val="nil"/>
              <w:bottom w:val="nil"/>
              <w:right w:val="single" w:sz="4" w:space="0" w:color="auto"/>
            </w:tcBorders>
          </w:tcPr>
          <w:p w14:paraId="5BEA5024"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(0.686)</w:t>
            </w:r>
          </w:p>
        </w:tc>
        <w:tc>
          <w:tcPr>
            <w:tcW w:w="324" w:type="pct"/>
            <w:tcBorders>
              <w:top w:val="nil"/>
              <w:left w:val="single" w:sz="4" w:space="0" w:color="auto"/>
              <w:bottom w:val="nil"/>
              <w:right w:val="nil"/>
            </w:tcBorders>
          </w:tcPr>
          <w:p w14:paraId="4711582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(0.319)</w:t>
            </w:r>
          </w:p>
        </w:tc>
        <w:tc>
          <w:tcPr>
            <w:tcW w:w="324" w:type="pct"/>
            <w:tcBorders>
              <w:top w:val="nil"/>
              <w:left w:val="nil"/>
              <w:bottom w:val="nil"/>
              <w:right w:val="nil"/>
            </w:tcBorders>
          </w:tcPr>
          <w:p w14:paraId="7F6EEF2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(0.943)</w:t>
            </w:r>
          </w:p>
        </w:tc>
        <w:tc>
          <w:tcPr>
            <w:tcW w:w="324" w:type="pct"/>
            <w:tcBorders>
              <w:top w:val="nil"/>
              <w:left w:val="nil"/>
              <w:bottom w:val="nil"/>
              <w:right w:val="nil"/>
            </w:tcBorders>
          </w:tcPr>
          <w:p w14:paraId="5DD8E2F0"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(0.633)</w:t>
            </w:r>
          </w:p>
        </w:tc>
        <w:tc>
          <w:tcPr>
            <w:tcW w:w="324" w:type="pct"/>
            <w:tcBorders>
              <w:top w:val="nil"/>
              <w:left w:val="nil"/>
              <w:bottom w:val="nil"/>
              <w:right w:val="nil"/>
            </w:tcBorders>
          </w:tcPr>
          <w:p w14:paraId="6486E721" w14:textId="78B0CE2D"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(2.423)</w:t>
            </w:r>
          </w:p>
        </w:tc>
        <w:tc>
          <w:tcPr>
            <w:tcW w:w="324" w:type="pct"/>
            <w:tcBorders>
              <w:top w:val="nil"/>
              <w:left w:val="nil"/>
              <w:bottom w:val="nil"/>
              <w:right w:val="single" w:sz="4" w:space="0" w:color="auto"/>
            </w:tcBorders>
          </w:tcPr>
          <w:p w14:paraId="265DC3F1"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(1.121)</w:t>
            </w:r>
          </w:p>
        </w:tc>
        <w:tc>
          <w:tcPr>
            <w:tcW w:w="324" w:type="pct"/>
            <w:tcBorders>
              <w:top w:val="nil"/>
              <w:left w:val="single" w:sz="4" w:space="0" w:color="auto"/>
              <w:bottom w:val="nil"/>
              <w:right w:val="single" w:sz="4" w:space="0" w:color="auto"/>
            </w:tcBorders>
          </w:tcPr>
          <w:p w14:paraId="7632BE0D"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(0.745)</w:t>
            </w:r>
          </w:p>
        </w:tc>
        <w:tc>
          <w:tcPr>
            <w:tcW w:w="324" w:type="pct"/>
            <w:tcBorders>
              <w:top w:val="nil"/>
              <w:left w:val="single" w:sz="4" w:space="0" w:color="auto"/>
              <w:bottom w:val="nil"/>
              <w:right w:val="nil"/>
            </w:tcBorders>
          </w:tcPr>
          <w:p w14:paraId="13B20032"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(1.423)</w:t>
            </w:r>
          </w:p>
        </w:tc>
        <w:tc>
          <w:tcPr>
            <w:tcW w:w="296" w:type="pct"/>
            <w:tcBorders>
              <w:top w:val="nil"/>
              <w:left w:val="nil"/>
              <w:bottom w:val="nil"/>
              <w:right w:val="nil"/>
            </w:tcBorders>
          </w:tcPr>
          <w:p w14:paraId="2EBE413A"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(0.313)</w:t>
            </w:r>
          </w:p>
        </w:tc>
        <w:tc>
          <w:tcPr>
            <w:tcW w:w="305" w:type="pct"/>
            <w:tcBorders>
              <w:top w:val="nil"/>
              <w:left w:val="nil"/>
              <w:bottom w:val="nil"/>
              <w:right w:val="nil"/>
            </w:tcBorders>
          </w:tcPr>
          <w:p w14:paraId="53D91759"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(4.657)</w:t>
            </w:r>
          </w:p>
        </w:tc>
        <w:tc>
          <w:tcPr>
            <w:tcW w:w="297" w:type="pct"/>
            <w:tcBorders>
              <w:top w:val="nil"/>
              <w:left w:val="nil"/>
              <w:bottom w:val="nil"/>
              <w:right w:val="single" w:sz="4" w:space="0" w:color="auto"/>
            </w:tcBorders>
          </w:tcPr>
          <w:p w14:paraId="4A61A3E6"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(0.182)</w:t>
            </w:r>
          </w:p>
        </w:tc>
        <w:tc>
          <w:tcPr>
            <w:tcW w:w="305" w:type="pct"/>
            <w:tcBorders>
              <w:top w:val="nil"/>
              <w:left w:val="single" w:sz="4" w:space="0" w:color="auto"/>
              <w:bottom w:val="nil"/>
              <w:right w:val="nil"/>
            </w:tcBorders>
          </w:tcPr>
          <w:p w14:paraId="1ED97DFB"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(1.749)</w:t>
            </w:r>
          </w:p>
        </w:tc>
        <w:tc>
          <w:tcPr>
            <w:tcW w:w="278" w:type="pct"/>
            <w:tcBorders>
              <w:top w:val="nil"/>
              <w:left w:val="nil"/>
              <w:bottom w:val="nil"/>
              <w:right w:val="nil"/>
            </w:tcBorders>
          </w:tcPr>
          <w:p w14:paraId="18C2CE58"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(0.517)</w:t>
            </w:r>
          </w:p>
        </w:tc>
        <w:tc>
          <w:tcPr>
            <w:tcW w:w="321" w:type="pct"/>
            <w:tcBorders>
              <w:top w:val="nil"/>
              <w:left w:val="nil"/>
              <w:bottom w:val="nil"/>
              <w:right w:val="single" w:sz="4" w:space="0" w:color="auto"/>
            </w:tcBorders>
          </w:tcPr>
          <w:p w14:paraId="0472B660" w14:textId="77777777" w:rsidR="0019452D" w:rsidRPr="00923BB6" w:rsidRDefault="0019452D" w:rsidP="0019452D">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(3.429)</w:t>
            </w:r>
          </w:p>
        </w:tc>
      </w:tr>
      <w:tr w:rsidR="005F1959" w:rsidRPr="00923BB6" w14:paraId="572D72EE" w14:textId="77777777" w:rsidTr="00F24BB6">
        <w:tc>
          <w:tcPr>
            <w:tcW w:w="374" w:type="pct"/>
            <w:tcBorders>
              <w:top w:val="nil"/>
              <w:left w:val="single" w:sz="4" w:space="0" w:color="auto"/>
              <w:bottom w:val="nil"/>
              <w:right w:val="single" w:sz="4" w:space="0" w:color="auto"/>
            </w:tcBorders>
          </w:tcPr>
          <w:p w14:paraId="73985BDD"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37091284"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721814B6"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20DF8441"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39E16816"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1762EFDB"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4998728F"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786FB528"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7085BE3B"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55DFE3A1"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092C7D9F"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0ADBDFFB"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302C61E6"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31B4737F"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72BF98CA"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3B556C6D"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5F1959" w:rsidRPr="00923BB6" w14:paraId="41E01F9B" w14:textId="77777777" w:rsidTr="00F24BB6">
        <w:tc>
          <w:tcPr>
            <w:tcW w:w="374" w:type="pct"/>
            <w:tcBorders>
              <w:top w:val="nil"/>
              <w:left w:val="single" w:sz="4" w:space="0" w:color="auto"/>
              <w:bottom w:val="nil"/>
              <w:right w:val="single" w:sz="4" w:space="0" w:color="auto"/>
            </w:tcBorders>
          </w:tcPr>
          <w:p w14:paraId="059EEC6E"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Year F.E.</w:t>
            </w:r>
          </w:p>
        </w:tc>
        <w:tc>
          <w:tcPr>
            <w:tcW w:w="296" w:type="pct"/>
            <w:tcBorders>
              <w:top w:val="nil"/>
              <w:left w:val="single" w:sz="4" w:space="0" w:color="auto"/>
              <w:bottom w:val="nil"/>
              <w:right w:val="nil"/>
            </w:tcBorders>
          </w:tcPr>
          <w:p w14:paraId="3CE0F4E1"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60" w:type="pct"/>
            <w:tcBorders>
              <w:top w:val="nil"/>
              <w:left w:val="nil"/>
              <w:bottom w:val="nil"/>
              <w:right w:val="single" w:sz="4" w:space="0" w:color="auto"/>
            </w:tcBorders>
          </w:tcPr>
          <w:p w14:paraId="1D1F2911" w14:textId="3D320597" w:rsidR="005F1959" w:rsidRPr="00923BB6" w:rsidRDefault="00873545"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single" w:sz="4" w:space="0" w:color="auto"/>
              <w:bottom w:val="nil"/>
              <w:right w:val="nil"/>
            </w:tcBorders>
          </w:tcPr>
          <w:p w14:paraId="4F773609" w14:textId="2D1EE09B" w:rsidR="005F1959" w:rsidRPr="00923BB6" w:rsidRDefault="0066710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nil"/>
              <w:bottom w:val="nil"/>
              <w:right w:val="nil"/>
            </w:tcBorders>
          </w:tcPr>
          <w:p w14:paraId="2B60CE5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nil"/>
              <w:bottom w:val="nil"/>
              <w:right w:val="nil"/>
            </w:tcBorders>
          </w:tcPr>
          <w:p w14:paraId="3BD895A1" w14:textId="5A4DAEBD" w:rsidR="005F1959" w:rsidRPr="00923BB6" w:rsidRDefault="000D4FE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nil"/>
              <w:bottom w:val="nil"/>
              <w:right w:val="nil"/>
            </w:tcBorders>
          </w:tcPr>
          <w:p w14:paraId="7EF119E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nil"/>
              <w:bottom w:val="nil"/>
              <w:right w:val="single" w:sz="4" w:space="0" w:color="auto"/>
            </w:tcBorders>
          </w:tcPr>
          <w:p w14:paraId="027B99A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single" w:sz="4" w:space="0" w:color="auto"/>
              <w:bottom w:val="nil"/>
              <w:right w:val="single" w:sz="4" w:space="0" w:color="auto"/>
            </w:tcBorders>
          </w:tcPr>
          <w:p w14:paraId="5AC229FA"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single" w:sz="4" w:space="0" w:color="auto"/>
              <w:bottom w:val="nil"/>
              <w:right w:val="nil"/>
            </w:tcBorders>
          </w:tcPr>
          <w:p w14:paraId="65D15042"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6" w:type="pct"/>
            <w:tcBorders>
              <w:top w:val="nil"/>
              <w:left w:val="nil"/>
              <w:bottom w:val="nil"/>
              <w:right w:val="nil"/>
            </w:tcBorders>
          </w:tcPr>
          <w:p w14:paraId="2A00EF29" w14:textId="7B8F4BD8" w:rsidR="005F1959" w:rsidRPr="00923BB6" w:rsidRDefault="00D264D4"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05" w:type="pct"/>
            <w:tcBorders>
              <w:top w:val="nil"/>
              <w:left w:val="nil"/>
              <w:bottom w:val="nil"/>
              <w:right w:val="nil"/>
            </w:tcBorders>
          </w:tcPr>
          <w:p w14:paraId="00E3C30D"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7" w:type="pct"/>
            <w:tcBorders>
              <w:top w:val="nil"/>
              <w:left w:val="nil"/>
              <w:bottom w:val="nil"/>
              <w:right w:val="single" w:sz="4" w:space="0" w:color="auto"/>
            </w:tcBorders>
          </w:tcPr>
          <w:p w14:paraId="3CBE8451"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05" w:type="pct"/>
            <w:tcBorders>
              <w:top w:val="nil"/>
              <w:left w:val="single" w:sz="4" w:space="0" w:color="auto"/>
              <w:bottom w:val="nil"/>
              <w:right w:val="nil"/>
            </w:tcBorders>
          </w:tcPr>
          <w:p w14:paraId="73E6F2E9"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78" w:type="pct"/>
            <w:tcBorders>
              <w:top w:val="nil"/>
              <w:left w:val="nil"/>
              <w:bottom w:val="nil"/>
              <w:right w:val="nil"/>
            </w:tcBorders>
          </w:tcPr>
          <w:p w14:paraId="7E01D7FE"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1" w:type="pct"/>
            <w:tcBorders>
              <w:top w:val="nil"/>
              <w:left w:val="nil"/>
              <w:bottom w:val="nil"/>
              <w:right w:val="single" w:sz="4" w:space="0" w:color="auto"/>
            </w:tcBorders>
          </w:tcPr>
          <w:p w14:paraId="27C8152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r>
      <w:tr w:rsidR="005F1959" w:rsidRPr="00923BB6" w14:paraId="430638B1" w14:textId="77777777" w:rsidTr="00F24BB6">
        <w:tc>
          <w:tcPr>
            <w:tcW w:w="374" w:type="pct"/>
            <w:tcBorders>
              <w:top w:val="nil"/>
              <w:left w:val="single" w:sz="4" w:space="0" w:color="auto"/>
              <w:bottom w:val="nil"/>
              <w:right w:val="single" w:sz="4" w:space="0" w:color="auto"/>
            </w:tcBorders>
          </w:tcPr>
          <w:p w14:paraId="4E295E1E"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Country F.E.</w:t>
            </w:r>
          </w:p>
        </w:tc>
        <w:tc>
          <w:tcPr>
            <w:tcW w:w="296" w:type="pct"/>
            <w:tcBorders>
              <w:top w:val="nil"/>
              <w:left w:val="single" w:sz="4" w:space="0" w:color="auto"/>
              <w:bottom w:val="nil"/>
              <w:right w:val="nil"/>
            </w:tcBorders>
          </w:tcPr>
          <w:p w14:paraId="240C7274"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60" w:type="pct"/>
            <w:tcBorders>
              <w:top w:val="nil"/>
              <w:left w:val="nil"/>
              <w:bottom w:val="nil"/>
              <w:right w:val="single" w:sz="4" w:space="0" w:color="auto"/>
            </w:tcBorders>
          </w:tcPr>
          <w:p w14:paraId="0C8F7F8B" w14:textId="6F296853" w:rsidR="005F1959" w:rsidRPr="00923BB6" w:rsidRDefault="00873545"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single" w:sz="4" w:space="0" w:color="auto"/>
              <w:bottom w:val="nil"/>
              <w:right w:val="nil"/>
            </w:tcBorders>
          </w:tcPr>
          <w:p w14:paraId="781CC232" w14:textId="26965796" w:rsidR="005F1959" w:rsidRPr="00923BB6" w:rsidRDefault="0066710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nil"/>
              <w:bottom w:val="nil"/>
              <w:right w:val="nil"/>
            </w:tcBorders>
          </w:tcPr>
          <w:p w14:paraId="0252FC0B"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nil"/>
              <w:bottom w:val="nil"/>
              <w:right w:val="nil"/>
            </w:tcBorders>
          </w:tcPr>
          <w:p w14:paraId="449BD97C" w14:textId="2C8E6671" w:rsidR="005F1959" w:rsidRPr="00923BB6" w:rsidRDefault="000D4FE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24" w:type="pct"/>
            <w:tcBorders>
              <w:top w:val="nil"/>
              <w:left w:val="nil"/>
              <w:bottom w:val="nil"/>
              <w:right w:val="nil"/>
            </w:tcBorders>
          </w:tcPr>
          <w:p w14:paraId="29F33953"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nil"/>
              <w:bottom w:val="nil"/>
              <w:right w:val="single" w:sz="4" w:space="0" w:color="auto"/>
            </w:tcBorders>
          </w:tcPr>
          <w:p w14:paraId="72EAF65F"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single" w:sz="4" w:space="0" w:color="auto"/>
              <w:bottom w:val="nil"/>
              <w:right w:val="single" w:sz="4" w:space="0" w:color="auto"/>
            </w:tcBorders>
          </w:tcPr>
          <w:p w14:paraId="3AFA96D2"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4" w:type="pct"/>
            <w:tcBorders>
              <w:top w:val="nil"/>
              <w:left w:val="single" w:sz="4" w:space="0" w:color="auto"/>
              <w:bottom w:val="nil"/>
              <w:right w:val="nil"/>
            </w:tcBorders>
          </w:tcPr>
          <w:p w14:paraId="3A78B6F4"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6" w:type="pct"/>
            <w:tcBorders>
              <w:top w:val="nil"/>
              <w:left w:val="nil"/>
              <w:bottom w:val="nil"/>
              <w:right w:val="nil"/>
            </w:tcBorders>
          </w:tcPr>
          <w:p w14:paraId="440F7F1D" w14:textId="76E45EEB" w:rsidR="005F1959" w:rsidRPr="00923BB6" w:rsidRDefault="00D264D4"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5F1959" w:rsidRPr="00923BB6">
              <w:rPr>
                <w:rFonts w:ascii="Times New Roman" w:eastAsiaTheme="minorEastAsia" w:hAnsi="Times New Roman" w:cs="Times New Roman"/>
                <w:sz w:val="15"/>
                <w:szCs w:val="15"/>
                <w:lang w:val="en-US" w:eastAsia="it-IT"/>
              </w:rPr>
              <w:t>es</w:t>
            </w:r>
          </w:p>
        </w:tc>
        <w:tc>
          <w:tcPr>
            <w:tcW w:w="305" w:type="pct"/>
            <w:tcBorders>
              <w:top w:val="nil"/>
              <w:left w:val="nil"/>
              <w:bottom w:val="nil"/>
              <w:right w:val="nil"/>
            </w:tcBorders>
          </w:tcPr>
          <w:p w14:paraId="218C5886"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7" w:type="pct"/>
            <w:tcBorders>
              <w:top w:val="nil"/>
              <w:left w:val="nil"/>
              <w:bottom w:val="nil"/>
              <w:right w:val="single" w:sz="4" w:space="0" w:color="auto"/>
            </w:tcBorders>
          </w:tcPr>
          <w:p w14:paraId="202CD01E"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05" w:type="pct"/>
            <w:tcBorders>
              <w:top w:val="nil"/>
              <w:left w:val="single" w:sz="4" w:space="0" w:color="auto"/>
              <w:bottom w:val="nil"/>
              <w:right w:val="nil"/>
            </w:tcBorders>
          </w:tcPr>
          <w:p w14:paraId="7238D4A7"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78" w:type="pct"/>
            <w:tcBorders>
              <w:top w:val="nil"/>
              <w:left w:val="nil"/>
              <w:bottom w:val="nil"/>
              <w:right w:val="nil"/>
            </w:tcBorders>
          </w:tcPr>
          <w:p w14:paraId="09430EFF"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1" w:type="pct"/>
            <w:tcBorders>
              <w:top w:val="nil"/>
              <w:left w:val="nil"/>
              <w:bottom w:val="nil"/>
              <w:right w:val="single" w:sz="4" w:space="0" w:color="auto"/>
            </w:tcBorders>
          </w:tcPr>
          <w:p w14:paraId="6CA2F7B8" w14:textId="77777777" w:rsidR="005F1959" w:rsidRPr="00923BB6" w:rsidRDefault="005F195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r>
      <w:tr w:rsidR="005F1959" w:rsidRPr="00923BB6" w14:paraId="263FBBBA" w14:textId="77777777" w:rsidTr="00F24BB6">
        <w:tc>
          <w:tcPr>
            <w:tcW w:w="374" w:type="pct"/>
            <w:tcBorders>
              <w:top w:val="nil"/>
              <w:left w:val="single" w:sz="4" w:space="0" w:color="auto"/>
              <w:bottom w:val="nil"/>
              <w:right w:val="single" w:sz="4" w:space="0" w:color="auto"/>
            </w:tcBorders>
          </w:tcPr>
          <w:p w14:paraId="60B9B90A"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4FFC8D33"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60" w:type="pct"/>
            <w:tcBorders>
              <w:top w:val="nil"/>
              <w:left w:val="nil"/>
              <w:bottom w:val="nil"/>
              <w:right w:val="single" w:sz="4" w:space="0" w:color="auto"/>
            </w:tcBorders>
          </w:tcPr>
          <w:p w14:paraId="26C1ABD4"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6EE9B6BC"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17143885"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7DC90148"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nil"/>
            </w:tcBorders>
          </w:tcPr>
          <w:p w14:paraId="2343257D"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nil"/>
              <w:bottom w:val="nil"/>
              <w:right w:val="single" w:sz="4" w:space="0" w:color="auto"/>
            </w:tcBorders>
          </w:tcPr>
          <w:p w14:paraId="6201E97A"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single" w:sz="4" w:space="0" w:color="auto"/>
            </w:tcBorders>
          </w:tcPr>
          <w:p w14:paraId="7E66C894"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4" w:type="pct"/>
            <w:tcBorders>
              <w:top w:val="nil"/>
              <w:left w:val="single" w:sz="4" w:space="0" w:color="auto"/>
              <w:bottom w:val="nil"/>
              <w:right w:val="nil"/>
            </w:tcBorders>
          </w:tcPr>
          <w:p w14:paraId="4829DF1C"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nil"/>
              <w:bottom w:val="nil"/>
              <w:right w:val="nil"/>
            </w:tcBorders>
          </w:tcPr>
          <w:p w14:paraId="09610D11"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nil"/>
              <w:bottom w:val="nil"/>
              <w:right w:val="nil"/>
            </w:tcBorders>
          </w:tcPr>
          <w:p w14:paraId="6B3EFB1F"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7" w:type="pct"/>
            <w:tcBorders>
              <w:top w:val="nil"/>
              <w:left w:val="nil"/>
              <w:bottom w:val="nil"/>
              <w:right w:val="single" w:sz="4" w:space="0" w:color="auto"/>
            </w:tcBorders>
          </w:tcPr>
          <w:p w14:paraId="6A34CC12"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5" w:type="pct"/>
            <w:tcBorders>
              <w:top w:val="nil"/>
              <w:left w:val="single" w:sz="4" w:space="0" w:color="auto"/>
              <w:bottom w:val="nil"/>
              <w:right w:val="nil"/>
            </w:tcBorders>
          </w:tcPr>
          <w:p w14:paraId="0685B977"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78" w:type="pct"/>
            <w:tcBorders>
              <w:top w:val="nil"/>
              <w:left w:val="nil"/>
              <w:bottom w:val="nil"/>
              <w:right w:val="nil"/>
            </w:tcBorders>
          </w:tcPr>
          <w:p w14:paraId="5328C56C"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1" w:type="pct"/>
            <w:tcBorders>
              <w:top w:val="nil"/>
              <w:left w:val="nil"/>
              <w:bottom w:val="nil"/>
              <w:right w:val="single" w:sz="4" w:space="0" w:color="auto"/>
            </w:tcBorders>
          </w:tcPr>
          <w:p w14:paraId="5E2AAD1B" w14:textId="77777777" w:rsidR="005F1959" w:rsidRPr="00923BB6" w:rsidRDefault="005F1959"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A05031" w:rsidRPr="00923BB6" w14:paraId="46CC7B66" w14:textId="77777777" w:rsidTr="00F24BB6">
        <w:tc>
          <w:tcPr>
            <w:tcW w:w="374" w:type="pct"/>
            <w:tcBorders>
              <w:top w:val="nil"/>
              <w:left w:val="single" w:sz="4" w:space="0" w:color="auto"/>
              <w:bottom w:val="nil"/>
              <w:right w:val="single" w:sz="4" w:space="0" w:color="auto"/>
            </w:tcBorders>
          </w:tcPr>
          <w:p w14:paraId="76119D04" w14:textId="77777777" w:rsidR="00A05031" w:rsidRPr="00923BB6" w:rsidRDefault="00A05031" w:rsidP="00A05031">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Constant</w:t>
            </w:r>
          </w:p>
        </w:tc>
        <w:tc>
          <w:tcPr>
            <w:tcW w:w="296" w:type="pct"/>
            <w:tcBorders>
              <w:top w:val="nil"/>
              <w:left w:val="single" w:sz="4" w:space="0" w:color="auto"/>
              <w:bottom w:val="nil"/>
              <w:right w:val="nil"/>
            </w:tcBorders>
          </w:tcPr>
          <w:p w14:paraId="1CC1A97A"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559.629</w:t>
            </w:r>
          </w:p>
        </w:tc>
        <w:tc>
          <w:tcPr>
            <w:tcW w:w="260" w:type="pct"/>
            <w:tcBorders>
              <w:top w:val="nil"/>
              <w:left w:val="nil"/>
              <w:bottom w:val="nil"/>
              <w:right w:val="single" w:sz="4" w:space="0" w:color="auto"/>
            </w:tcBorders>
          </w:tcPr>
          <w:p w14:paraId="4C8F6D15"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8.640</w:t>
            </w:r>
          </w:p>
        </w:tc>
        <w:tc>
          <w:tcPr>
            <w:tcW w:w="324" w:type="pct"/>
            <w:tcBorders>
              <w:top w:val="nil"/>
              <w:left w:val="single" w:sz="4" w:space="0" w:color="auto"/>
              <w:bottom w:val="nil"/>
              <w:right w:val="nil"/>
            </w:tcBorders>
          </w:tcPr>
          <w:p w14:paraId="3558AE93"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-47.893***</w:t>
            </w:r>
          </w:p>
        </w:tc>
        <w:tc>
          <w:tcPr>
            <w:tcW w:w="324" w:type="pct"/>
            <w:tcBorders>
              <w:top w:val="nil"/>
              <w:left w:val="nil"/>
              <w:bottom w:val="nil"/>
              <w:right w:val="nil"/>
            </w:tcBorders>
          </w:tcPr>
          <w:p w14:paraId="262DFF1E"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-85.020**</w:t>
            </w:r>
          </w:p>
        </w:tc>
        <w:tc>
          <w:tcPr>
            <w:tcW w:w="324" w:type="pct"/>
            <w:tcBorders>
              <w:top w:val="nil"/>
              <w:left w:val="nil"/>
              <w:bottom w:val="nil"/>
              <w:right w:val="nil"/>
            </w:tcBorders>
          </w:tcPr>
          <w:p w14:paraId="4DA0E0D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-48.864***</w:t>
            </w:r>
          </w:p>
        </w:tc>
        <w:tc>
          <w:tcPr>
            <w:tcW w:w="324" w:type="pct"/>
            <w:tcBorders>
              <w:top w:val="nil"/>
              <w:left w:val="nil"/>
              <w:bottom w:val="nil"/>
              <w:right w:val="nil"/>
            </w:tcBorders>
          </w:tcPr>
          <w:p w14:paraId="2FDE61C3" w14:textId="3F78C369"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22.439</w:t>
            </w:r>
          </w:p>
        </w:tc>
        <w:tc>
          <w:tcPr>
            <w:tcW w:w="324" w:type="pct"/>
            <w:tcBorders>
              <w:top w:val="nil"/>
              <w:left w:val="nil"/>
              <w:bottom w:val="nil"/>
              <w:right w:val="single" w:sz="4" w:space="0" w:color="auto"/>
            </w:tcBorders>
          </w:tcPr>
          <w:p w14:paraId="01593E8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6.835</w:t>
            </w:r>
          </w:p>
        </w:tc>
        <w:tc>
          <w:tcPr>
            <w:tcW w:w="324" w:type="pct"/>
            <w:tcBorders>
              <w:top w:val="nil"/>
              <w:left w:val="single" w:sz="4" w:space="0" w:color="auto"/>
              <w:bottom w:val="nil"/>
              <w:right w:val="single" w:sz="4" w:space="0" w:color="auto"/>
            </w:tcBorders>
          </w:tcPr>
          <w:p w14:paraId="57C0557F"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-0.235</w:t>
            </w:r>
          </w:p>
        </w:tc>
        <w:tc>
          <w:tcPr>
            <w:tcW w:w="324" w:type="pct"/>
            <w:tcBorders>
              <w:top w:val="nil"/>
              <w:left w:val="single" w:sz="4" w:space="0" w:color="auto"/>
              <w:bottom w:val="nil"/>
              <w:right w:val="nil"/>
            </w:tcBorders>
          </w:tcPr>
          <w:p w14:paraId="089CD989"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-74.332***</w:t>
            </w:r>
          </w:p>
        </w:tc>
        <w:tc>
          <w:tcPr>
            <w:tcW w:w="296" w:type="pct"/>
            <w:tcBorders>
              <w:top w:val="nil"/>
              <w:left w:val="nil"/>
              <w:bottom w:val="nil"/>
              <w:right w:val="nil"/>
            </w:tcBorders>
          </w:tcPr>
          <w:p w14:paraId="04520708"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86.887**</w:t>
            </w:r>
          </w:p>
        </w:tc>
        <w:tc>
          <w:tcPr>
            <w:tcW w:w="305" w:type="pct"/>
            <w:tcBorders>
              <w:top w:val="nil"/>
              <w:left w:val="nil"/>
              <w:bottom w:val="nil"/>
              <w:right w:val="nil"/>
            </w:tcBorders>
          </w:tcPr>
          <w:p w14:paraId="59E48277"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-151.885</w:t>
            </w:r>
          </w:p>
        </w:tc>
        <w:tc>
          <w:tcPr>
            <w:tcW w:w="297" w:type="pct"/>
            <w:tcBorders>
              <w:top w:val="nil"/>
              <w:left w:val="nil"/>
              <w:bottom w:val="nil"/>
              <w:right w:val="single" w:sz="4" w:space="0" w:color="auto"/>
            </w:tcBorders>
          </w:tcPr>
          <w:p w14:paraId="2E6DF0CA"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-6.400</w:t>
            </w:r>
          </w:p>
        </w:tc>
        <w:tc>
          <w:tcPr>
            <w:tcW w:w="305" w:type="pct"/>
            <w:tcBorders>
              <w:top w:val="nil"/>
              <w:left w:val="single" w:sz="4" w:space="0" w:color="auto"/>
              <w:bottom w:val="nil"/>
              <w:right w:val="nil"/>
            </w:tcBorders>
          </w:tcPr>
          <w:p w14:paraId="4ABB3BE4"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-330.642</w:t>
            </w:r>
          </w:p>
        </w:tc>
        <w:tc>
          <w:tcPr>
            <w:tcW w:w="278" w:type="pct"/>
            <w:tcBorders>
              <w:top w:val="nil"/>
              <w:left w:val="nil"/>
              <w:bottom w:val="nil"/>
              <w:right w:val="nil"/>
            </w:tcBorders>
          </w:tcPr>
          <w:p w14:paraId="0BF570C0"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-6.009</w:t>
            </w:r>
          </w:p>
        </w:tc>
        <w:tc>
          <w:tcPr>
            <w:tcW w:w="321" w:type="pct"/>
            <w:tcBorders>
              <w:top w:val="nil"/>
              <w:left w:val="nil"/>
              <w:bottom w:val="nil"/>
              <w:right w:val="single" w:sz="4" w:space="0" w:color="auto"/>
            </w:tcBorders>
          </w:tcPr>
          <w:p w14:paraId="61F31DD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-184.238**</w:t>
            </w:r>
          </w:p>
        </w:tc>
      </w:tr>
      <w:tr w:rsidR="00A05031" w:rsidRPr="00923BB6" w14:paraId="773A1FB2" w14:textId="77777777" w:rsidTr="00F24BB6">
        <w:tc>
          <w:tcPr>
            <w:tcW w:w="374" w:type="pct"/>
            <w:tcBorders>
              <w:top w:val="nil"/>
              <w:left w:val="single" w:sz="4" w:space="0" w:color="auto"/>
              <w:bottom w:val="nil"/>
              <w:right w:val="single" w:sz="4" w:space="0" w:color="auto"/>
            </w:tcBorders>
          </w:tcPr>
          <w:p w14:paraId="2DA6DE09" w14:textId="77777777" w:rsidR="00A05031" w:rsidRPr="00923BB6" w:rsidRDefault="00A05031" w:rsidP="00A05031">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nil"/>
              <w:right w:val="nil"/>
            </w:tcBorders>
          </w:tcPr>
          <w:p w14:paraId="75A0BAE9"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(396.221)</w:t>
            </w:r>
          </w:p>
        </w:tc>
        <w:tc>
          <w:tcPr>
            <w:tcW w:w="260" w:type="pct"/>
            <w:tcBorders>
              <w:top w:val="nil"/>
              <w:left w:val="nil"/>
              <w:bottom w:val="nil"/>
              <w:right w:val="single" w:sz="4" w:space="0" w:color="auto"/>
            </w:tcBorders>
          </w:tcPr>
          <w:p w14:paraId="322F6CF7"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(35.492)</w:t>
            </w:r>
          </w:p>
        </w:tc>
        <w:tc>
          <w:tcPr>
            <w:tcW w:w="324" w:type="pct"/>
            <w:tcBorders>
              <w:top w:val="nil"/>
              <w:left w:val="single" w:sz="4" w:space="0" w:color="auto"/>
              <w:bottom w:val="nil"/>
              <w:right w:val="nil"/>
            </w:tcBorders>
          </w:tcPr>
          <w:p w14:paraId="6073FDFF"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(12.832)</w:t>
            </w:r>
          </w:p>
        </w:tc>
        <w:tc>
          <w:tcPr>
            <w:tcW w:w="324" w:type="pct"/>
            <w:tcBorders>
              <w:top w:val="nil"/>
              <w:left w:val="nil"/>
              <w:bottom w:val="nil"/>
              <w:right w:val="nil"/>
            </w:tcBorders>
          </w:tcPr>
          <w:p w14:paraId="5CE3F74D"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(43.011)</w:t>
            </w:r>
          </w:p>
        </w:tc>
        <w:tc>
          <w:tcPr>
            <w:tcW w:w="324" w:type="pct"/>
            <w:tcBorders>
              <w:top w:val="nil"/>
              <w:left w:val="nil"/>
              <w:bottom w:val="nil"/>
              <w:right w:val="nil"/>
            </w:tcBorders>
          </w:tcPr>
          <w:p w14:paraId="309332BE"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(12.842)</w:t>
            </w:r>
          </w:p>
        </w:tc>
        <w:tc>
          <w:tcPr>
            <w:tcW w:w="324" w:type="pct"/>
            <w:tcBorders>
              <w:top w:val="nil"/>
              <w:left w:val="nil"/>
              <w:bottom w:val="nil"/>
              <w:right w:val="nil"/>
            </w:tcBorders>
          </w:tcPr>
          <w:p w14:paraId="1A0E80D6" w14:textId="2B86A7B9"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(42.962)</w:t>
            </w:r>
          </w:p>
        </w:tc>
        <w:tc>
          <w:tcPr>
            <w:tcW w:w="324" w:type="pct"/>
            <w:tcBorders>
              <w:top w:val="nil"/>
              <w:left w:val="nil"/>
              <w:bottom w:val="nil"/>
              <w:right w:val="single" w:sz="4" w:space="0" w:color="auto"/>
            </w:tcBorders>
          </w:tcPr>
          <w:p w14:paraId="3971551A"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(10.578)</w:t>
            </w:r>
          </w:p>
        </w:tc>
        <w:tc>
          <w:tcPr>
            <w:tcW w:w="324" w:type="pct"/>
            <w:tcBorders>
              <w:top w:val="nil"/>
              <w:left w:val="single" w:sz="4" w:space="0" w:color="auto"/>
              <w:bottom w:val="nil"/>
              <w:right w:val="single" w:sz="4" w:space="0" w:color="auto"/>
            </w:tcBorders>
          </w:tcPr>
          <w:p w14:paraId="4BDAAB99"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(10.932)</w:t>
            </w:r>
          </w:p>
        </w:tc>
        <w:tc>
          <w:tcPr>
            <w:tcW w:w="324" w:type="pct"/>
            <w:tcBorders>
              <w:top w:val="nil"/>
              <w:left w:val="single" w:sz="4" w:space="0" w:color="auto"/>
              <w:bottom w:val="nil"/>
              <w:right w:val="nil"/>
            </w:tcBorders>
          </w:tcPr>
          <w:p w14:paraId="1EF5EEAA"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(27.228)</w:t>
            </w:r>
          </w:p>
        </w:tc>
        <w:tc>
          <w:tcPr>
            <w:tcW w:w="296" w:type="pct"/>
            <w:tcBorders>
              <w:top w:val="nil"/>
              <w:left w:val="nil"/>
              <w:bottom w:val="nil"/>
              <w:right w:val="nil"/>
            </w:tcBorders>
          </w:tcPr>
          <w:p w14:paraId="5BD1C0AE"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(35.584)</w:t>
            </w:r>
          </w:p>
        </w:tc>
        <w:tc>
          <w:tcPr>
            <w:tcW w:w="305" w:type="pct"/>
            <w:tcBorders>
              <w:top w:val="nil"/>
              <w:left w:val="nil"/>
              <w:bottom w:val="nil"/>
              <w:right w:val="nil"/>
            </w:tcBorders>
          </w:tcPr>
          <w:p w14:paraId="18D9B3A5"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(150.977)</w:t>
            </w:r>
          </w:p>
        </w:tc>
        <w:tc>
          <w:tcPr>
            <w:tcW w:w="297" w:type="pct"/>
            <w:tcBorders>
              <w:top w:val="nil"/>
              <w:left w:val="nil"/>
              <w:bottom w:val="nil"/>
              <w:right w:val="single" w:sz="4" w:space="0" w:color="auto"/>
            </w:tcBorders>
          </w:tcPr>
          <w:p w14:paraId="72CD9203"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(19.945)</w:t>
            </w:r>
          </w:p>
        </w:tc>
        <w:tc>
          <w:tcPr>
            <w:tcW w:w="305" w:type="pct"/>
            <w:tcBorders>
              <w:top w:val="nil"/>
              <w:left w:val="single" w:sz="4" w:space="0" w:color="auto"/>
              <w:bottom w:val="nil"/>
              <w:right w:val="nil"/>
            </w:tcBorders>
          </w:tcPr>
          <w:p w14:paraId="53676B75" w14:textId="51FF7A3F"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(220.687)</w:t>
            </w:r>
          </w:p>
        </w:tc>
        <w:tc>
          <w:tcPr>
            <w:tcW w:w="278" w:type="pct"/>
            <w:tcBorders>
              <w:top w:val="nil"/>
              <w:left w:val="nil"/>
              <w:bottom w:val="nil"/>
              <w:right w:val="nil"/>
            </w:tcBorders>
          </w:tcPr>
          <w:p w14:paraId="419256C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(15.174)</w:t>
            </w:r>
          </w:p>
        </w:tc>
        <w:tc>
          <w:tcPr>
            <w:tcW w:w="321" w:type="pct"/>
            <w:tcBorders>
              <w:top w:val="nil"/>
              <w:left w:val="nil"/>
              <w:bottom w:val="nil"/>
              <w:right w:val="single" w:sz="4" w:space="0" w:color="auto"/>
            </w:tcBorders>
          </w:tcPr>
          <w:p w14:paraId="2617B9A8"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(78.958)</w:t>
            </w:r>
          </w:p>
        </w:tc>
      </w:tr>
      <w:tr w:rsidR="00A05031" w:rsidRPr="00923BB6" w14:paraId="4BDBC061" w14:textId="77777777" w:rsidTr="00F24BB6">
        <w:tc>
          <w:tcPr>
            <w:tcW w:w="374" w:type="pct"/>
            <w:tcBorders>
              <w:top w:val="single" w:sz="4" w:space="0" w:color="auto"/>
              <w:left w:val="single" w:sz="4" w:space="0" w:color="auto"/>
              <w:bottom w:val="nil"/>
              <w:right w:val="single" w:sz="4" w:space="0" w:color="auto"/>
            </w:tcBorders>
          </w:tcPr>
          <w:p w14:paraId="0BDEDC50" w14:textId="77777777" w:rsidR="00A05031" w:rsidRPr="00923BB6" w:rsidRDefault="00A05031" w:rsidP="00A05031">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single" w:sz="4" w:space="0" w:color="auto"/>
              <w:left w:val="single" w:sz="4" w:space="0" w:color="auto"/>
              <w:bottom w:val="nil"/>
              <w:right w:val="nil"/>
            </w:tcBorders>
          </w:tcPr>
          <w:p w14:paraId="7FB6AB38"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60" w:type="pct"/>
            <w:tcBorders>
              <w:top w:val="single" w:sz="4" w:space="0" w:color="auto"/>
              <w:left w:val="nil"/>
              <w:bottom w:val="nil"/>
              <w:right w:val="single" w:sz="4" w:space="0" w:color="auto"/>
            </w:tcBorders>
          </w:tcPr>
          <w:p w14:paraId="1DD3927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nil"/>
            </w:tcBorders>
          </w:tcPr>
          <w:p w14:paraId="58A669F2"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033B41C8"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13575978"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nil"/>
            </w:tcBorders>
          </w:tcPr>
          <w:p w14:paraId="191012D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nil"/>
              <w:bottom w:val="nil"/>
              <w:right w:val="single" w:sz="4" w:space="0" w:color="auto"/>
            </w:tcBorders>
          </w:tcPr>
          <w:p w14:paraId="18AF55BD"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single" w:sz="4" w:space="0" w:color="auto"/>
            </w:tcBorders>
          </w:tcPr>
          <w:p w14:paraId="1978FDC4"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4" w:type="pct"/>
            <w:tcBorders>
              <w:top w:val="single" w:sz="4" w:space="0" w:color="auto"/>
              <w:left w:val="single" w:sz="4" w:space="0" w:color="auto"/>
              <w:bottom w:val="nil"/>
              <w:right w:val="nil"/>
            </w:tcBorders>
          </w:tcPr>
          <w:p w14:paraId="51AC1454"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6" w:type="pct"/>
            <w:tcBorders>
              <w:top w:val="single" w:sz="4" w:space="0" w:color="auto"/>
              <w:left w:val="nil"/>
              <w:bottom w:val="nil"/>
              <w:right w:val="nil"/>
            </w:tcBorders>
          </w:tcPr>
          <w:p w14:paraId="5194C955"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5" w:type="pct"/>
            <w:tcBorders>
              <w:top w:val="single" w:sz="4" w:space="0" w:color="auto"/>
              <w:left w:val="nil"/>
              <w:bottom w:val="nil"/>
              <w:right w:val="nil"/>
            </w:tcBorders>
          </w:tcPr>
          <w:p w14:paraId="53FCB485"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7" w:type="pct"/>
            <w:tcBorders>
              <w:top w:val="single" w:sz="4" w:space="0" w:color="auto"/>
              <w:left w:val="nil"/>
              <w:bottom w:val="nil"/>
              <w:right w:val="single" w:sz="4" w:space="0" w:color="auto"/>
            </w:tcBorders>
          </w:tcPr>
          <w:p w14:paraId="20A628B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5" w:type="pct"/>
            <w:tcBorders>
              <w:top w:val="single" w:sz="4" w:space="0" w:color="auto"/>
              <w:left w:val="single" w:sz="4" w:space="0" w:color="auto"/>
              <w:bottom w:val="nil"/>
              <w:right w:val="nil"/>
            </w:tcBorders>
          </w:tcPr>
          <w:p w14:paraId="21749227"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78" w:type="pct"/>
            <w:tcBorders>
              <w:top w:val="single" w:sz="4" w:space="0" w:color="auto"/>
              <w:left w:val="nil"/>
              <w:bottom w:val="nil"/>
              <w:right w:val="nil"/>
            </w:tcBorders>
          </w:tcPr>
          <w:p w14:paraId="1017B950"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1" w:type="pct"/>
            <w:tcBorders>
              <w:top w:val="single" w:sz="4" w:space="0" w:color="auto"/>
              <w:left w:val="nil"/>
              <w:bottom w:val="nil"/>
              <w:right w:val="single" w:sz="4" w:space="0" w:color="auto"/>
            </w:tcBorders>
          </w:tcPr>
          <w:p w14:paraId="792CEF0D"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r>
      <w:tr w:rsidR="00266965" w:rsidRPr="00923BB6" w14:paraId="245FE938" w14:textId="77777777" w:rsidTr="00F24BB6">
        <w:tc>
          <w:tcPr>
            <w:tcW w:w="374" w:type="pct"/>
            <w:tcBorders>
              <w:top w:val="nil"/>
              <w:left w:val="single" w:sz="4" w:space="0" w:color="auto"/>
              <w:bottom w:val="nil"/>
              <w:right w:val="single" w:sz="4" w:space="0" w:color="auto"/>
            </w:tcBorders>
          </w:tcPr>
          <w:p w14:paraId="4870306A" w14:textId="77777777" w:rsidR="00266965" w:rsidRPr="00923BB6" w:rsidRDefault="00266965" w:rsidP="0026696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lnalpha</w:t>
            </w:r>
          </w:p>
        </w:tc>
        <w:tc>
          <w:tcPr>
            <w:tcW w:w="296" w:type="pct"/>
            <w:tcBorders>
              <w:top w:val="nil"/>
              <w:left w:val="single" w:sz="4" w:space="0" w:color="auto"/>
              <w:bottom w:val="nil"/>
              <w:right w:val="nil"/>
            </w:tcBorders>
          </w:tcPr>
          <w:p w14:paraId="12FE30EC" w14:textId="61A68410" w:rsidR="00266965" w:rsidRPr="00923BB6" w:rsidRDefault="00363738" w:rsidP="00266965">
            <w:pPr>
              <w:widowControl w:val="0"/>
              <w:autoSpaceDE w:val="0"/>
              <w:autoSpaceDN w:val="0"/>
              <w:adjustRightInd w:val="0"/>
              <w:spacing w:after="0" w:line="240" w:lineRule="auto"/>
              <w:jc w:val="center"/>
              <w:rPr>
                <w:rFonts w:ascii="Times New Roman" w:eastAsiaTheme="minorEastAsia" w:hAnsi="Times New Roman" w:cs="Times New Roman"/>
                <w:sz w:val="14"/>
                <w:szCs w:val="14"/>
                <w:lang w:val="en-US" w:eastAsia="it-IT"/>
              </w:rPr>
            </w:pPr>
            <w:r w:rsidRPr="00923BB6">
              <w:rPr>
                <w:rFonts w:ascii="Times New Roman" w:eastAsiaTheme="minorEastAsia" w:hAnsi="Times New Roman" w:cs="Times New Roman"/>
                <w:sz w:val="14"/>
                <w:szCs w:val="14"/>
                <w:lang w:val="en-US" w:eastAsia="it-IT"/>
              </w:rPr>
              <w:t>-1.987</w:t>
            </w:r>
          </w:p>
        </w:tc>
        <w:tc>
          <w:tcPr>
            <w:tcW w:w="260" w:type="pct"/>
            <w:tcBorders>
              <w:top w:val="nil"/>
              <w:left w:val="nil"/>
              <w:bottom w:val="nil"/>
              <w:right w:val="single" w:sz="4" w:space="0" w:color="auto"/>
            </w:tcBorders>
          </w:tcPr>
          <w:p w14:paraId="3CA77C1E"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-1.757</w:t>
            </w:r>
          </w:p>
        </w:tc>
        <w:tc>
          <w:tcPr>
            <w:tcW w:w="324" w:type="pct"/>
            <w:tcBorders>
              <w:top w:val="nil"/>
              <w:left w:val="single" w:sz="4" w:space="0" w:color="auto"/>
              <w:bottom w:val="nil"/>
              <w:right w:val="nil"/>
            </w:tcBorders>
          </w:tcPr>
          <w:p w14:paraId="00514F16" w14:textId="6AA986A9"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4"/>
                <w:szCs w:val="14"/>
                <w:lang w:val="en-US" w:eastAsia="it-IT"/>
              </w:rPr>
              <w:t>-21.551***</w:t>
            </w:r>
          </w:p>
        </w:tc>
        <w:tc>
          <w:tcPr>
            <w:tcW w:w="324" w:type="pct"/>
            <w:tcBorders>
              <w:top w:val="nil"/>
              <w:left w:val="nil"/>
              <w:bottom w:val="nil"/>
              <w:right w:val="nil"/>
            </w:tcBorders>
          </w:tcPr>
          <w:p w14:paraId="4A53BDB5"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-16.657***</w:t>
            </w:r>
          </w:p>
        </w:tc>
        <w:tc>
          <w:tcPr>
            <w:tcW w:w="324" w:type="pct"/>
            <w:tcBorders>
              <w:top w:val="nil"/>
              <w:left w:val="nil"/>
              <w:bottom w:val="nil"/>
              <w:right w:val="nil"/>
            </w:tcBorders>
          </w:tcPr>
          <w:p w14:paraId="09A1A3DF"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-0.046</w:t>
            </w:r>
          </w:p>
        </w:tc>
        <w:tc>
          <w:tcPr>
            <w:tcW w:w="324" w:type="pct"/>
            <w:tcBorders>
              <w:top w:val="nil"/>
              <w:left w:val="nil"/>
              <w:bottom w:val="nil"/>
              <w:right w:val="nil"/>
            </w:tcBorders>
          </w:tcPr>
          <w:p w14:paraId="19185F15" w14:textId="3A8EE1B0"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4"/>
                <w:szCs w:val="14"/>
                <w:lang w:val="en-US" w:eastAsia="it-IT"/>
              </w:rPr>
            </w:pPr>
            <w:r w:rsidRPr="00923BB6">
              <w:rPr>
                <w:rFonts w:ascii="Times New Roman" w:hAnsi="Times New Roman" w:cs="Times New Roman"/>
                <w:sz w:val="14"/>
                <w:szCs w:val="14"/>
                <w:lang w:val="en-US"/>
              </w:rPr>
              <w:t>-73.392</w:t>
            </w:r>
            <w:r w:rsidR="002C3E55" w:rsidRPr="00923BB6">
              <w:rPr>
                <w:rFonts w:ascii="Times New Roman" w:hAnsi="Times New Roman" w:cs="Times New Roman"/>
                <w:sz w:val="14"/>
                <w:szCs w:val="14"/>
                <w:lang w:val="en-US"/>
              </w:rPr>
              <w:t>***</w:t>
            </w:r>
          </w:p>
        </w:tc>
        <w:tc>
          <w:tcPr>
            <w:tcW w:w="324" w:type="pct"/>
            <w:tcBorders>
              <w:top w:val="nil"/>
              <w:left w:val="nil"/>
              <w:bottom w:val="nil"/>
              <w:right w:val="single" w:sz="4" w:space="0" w:color="auto"/>
            </w:tcBorders>
          </w:tcPr>
          <w:p w14:paraId="57045D87"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-17.076***</w:t>
            </w:r>
          </w:p>
        </w:tc>
        <w:tc>
          <w:tcPr>
            <w:tcW w:w="324" w:type="pct"/>
            <w:tcBorders>
              <w:top w:val="nil"/>
              <w:left w:val="single" w:sz="4" w:space="0" w:color="auto"/>
              <w:bottom w:val="nil"/>
              <w:right w:val="single" w:sz="4" w:space="0" w:color="auto"/>
            </w:tcBorders>
          </w:tcPr>
          <w:p w14:paraId="5D84E706" w14:textId="3490CD53" w:rsidR="00266965" w:rsidRPr="00923BB6" w:rsidRDefault="00347AEE"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-19.433***</w:t>
            </w:r>
          </w:p>
        </w:tc>
        <w:tc>
          <w:tcPr>
            <w:tcW w:w="324" w:type="pct"/>
            <w:tcBorders>
              <w:top w:val="nil"/>
              <w:left w:val="single" w:sz="4" w:space="0" w:color="auto"/>
              <w:bottom w:val="nil"/>
              <w:right w:val="nil"/>
            </w:tcBorders>
          </w:tcPr>
          <w:p w14:paraId="4E9FA8FF" w14:textId="707D75CB"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0D215D" w:rsidRPr="00923BB6">
              <w:rPr>
                <w:rFonts w:ascii="Times New Roman" w:eastAsiaTheme="minorEastAsia" w:hAnsi="Times New Roman" w:cs="Times New Roman"/>
                <w:sz w:val="15"/>
                <w:szCs w:val="15"/>
                <w:lang w:val="en-US" w:eastAsia="it-IT"/>
              </w:rPr>
              <w:t>16.807</w:t>
            </w:r>
            <w:r w:rsidR="00B949AE" w:rsidRPr="00923BB6">
              <w:rPr>
                <w:rFonts w:ascii="Times New Roman" w:eastAsiaTheme="minorEastAsia" w:hAnsi="Times New Roman" w:cs="Times New Roman"/>
                <w:sz w:val="15"/>
                <w:szCs w:val="15"/>
                <w:lang w:val="en-US" w:eastAsia="it-IT"/>
              </w:rPr>
              <w:t>***</w:t>
            </w:r>
          </w:p>
        </w:tc>
        <w:tc>
          <w:tcPr>
            <w:tcW w:w="296" w:type="pct"/>
            <w:tcBorders>
              <w:top w:val="nil"/>
              <w:left w:val="nil"/>
              <w:bottom w:val="nil"/>
              <w:right w:val="nil"/>
            </w:tcBorders>
          </w:tcPr>
          <w:p w14:paraId="5E2313FB"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0.160</w:t>
            </w:r>
          </w:p>
        </w:tc>
        <w:tc>
          <w:tcPr>
            <w:tcW w:w="305" w:type="pct"/>
            <w:tcBorders>
              <w:top w:val="nil"/>
              <w:left w:val="nil"/>
              <w:bottom w:val="nil"/>
              <w:right w:val="nil"/>
            </w:tcBorders>
          </w:tcPr>
          <w:p w14:paraId="02C259C1"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0.825</w:t>
            </w:r>
          </w:p>
        </w:tc>
        <w:tc>
          <w:tcPr>
            <w:tcW w:w="297" w:type="pct"/>
            <w:tcBorders>
              <w:top w:val="nil"/>
              <w:left w:val="nil"/>
              <w:bottom w:val="nil"/>
              <w:right w:val="single" w:sz="4" w:space="0" w:color="auto"/>
            </w:tcBorders>
          </w:tcPr>
          <w:p w14:paraId="74FA0538"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0.356</w:t>
            </w:r>
          </w:p>
        </w:tc>
        <w:tc>
          <w:tcPr>
            <w:tcW w:w="305" w:type="pct"/>
            <w:tcBorders>
              <w:top w:val="nil"/>
              <w:left w:val="single" w:sz="4" w:space="0" w:color="auto"/>
              <w:bottom w:val="nil"/>
              <w:right w:val="nil"/>
            </w:tcBorders>
          </w:tcPr>
          <w:p w14:paraId="36A739D2" w14:textId="03A8F0E2"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-20.822</w:t>
            </w:r>
            <w:r w:rsidR="00300B1F" w:rsidRPr="00923BB6">
              <w:rPr>
                <w:rFonts w:ascii="Times New Roman" w:eastAsiaTheme="minorEastAsia" w:hAnsi="Times New Roman" w:cs="Times New Roman"/>
                <w:sz w:val="15"/>
                <w:szCs w:val="15"/>
                <w:lang w:val="en-US" w:eastAsia="it-IT"/>
              </w:rPr>
              <w:t>**</w:t>
            </w:r>
          </w:p>
        </w:tc>
        <w:tc>
          <w:tcPr>
            <w:tcW w:w="278" w:type="pct"/>
            <w:tcBorders>
              <w:top w:val="nil"/>
              <w:left w:val="nil"/>
              <w:bottom w:val="nil"/>
              <w:right w:val="nil"/>
            </w:tcBorders>
          </w:tcPr>
          <w:p w14:paraId="4861FD3D"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1.809***</w:t>
            </w:r>
          </w:p>
        </w:tc>
        <w:tc>
          <w:tcPr>
            <w:tcW w:w="321" w:type="pct"/>
            <w:tcBorders>
              <w:top w:val="nil"/>
              <w:left w:val="nil"/>
              <w:bottom w:val="nil"/>
              <w:right w:val="single" w:sz="4" w:space="0" w:color="auto"/>
            </w:tcBorders>
          </w:tcPr>
          <w:p w14:paraId="723CDFBA"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-38.055</w:t>
            </w:r>
          </w:p>
        </w:tc>
      </w:tr>
      <w:tr w:rsidR="00266965" w:rsidRPr="00923BB6" w14:paraId="660BA22F" w14:textId="77777777" w:rsidTr="00F24BB6">
        <w:tc>
          <w:tcPr>
            <w:tcW w:w="374" w:type="pct"/>
            <w:tcBorders>
              <w:top w:val="nil"/>
              <w:left w:val="single" w:sz="4" w:space="0" w:color="auto"/>
              <w:bottom w:val="single" w:sz="4" w:space="0" w:color="auto"/>
              <w:right w:val="single" w:sz="4" w:space="0" w:color="auto"/>
            </w:tcBorders>
          </w:tcPr>
          <w:p w14:paraId="0E82CC8F" w14:textId="77777777" w:rsidR="00266965" w:rsidRPr="00923BB6" w:rsidRDefault="00266965" w:rsidP="0026696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6" w:type="pct"/>
            <w:tcBorders>
              <w:top w:val="nil"/>
              <w:left w:val="single" w:sz="4" w:space="0" w:color="auto"/>
              <w:bottom w:val="single" w:sz="4" w:space="0" w:color="auto"/>
              <w:right w:val="nil"/>
            </w:tcBorders>
          </w:tcPr>
          <w:p w14:paraId="4AEE3ACD" w14:textId="01487D05" w:rsidR="00266965" w:rsidRPr="00923BB6" w:rsidRDefault="00363738" w:rsidP="00266965">
            <w:pPr>
              <w:widowControl w:val="0"/>
              <w:autoSpaceDE w:val="0"/>
              <w:autoSpaceDN w:val="0"/>
              <w:adjustRightInd w:val="0"/>
              <w:spacing w:after="0" w:line="240" w:lineRule="auto"/>
              <w:jc w:val="center"/>
              <w:rPr>
                <w:rFonts w:ascii="Times New Roman" w:eastAsiaTheme="minorEastAsia" w:hAnsi="Times New Roman" w:cs="Times New Roman"/>
                <w:sz w:val="14"/>
                <w:szCs w:val="14"/>
                <w:lang w:val="en-US" w:eastAsia="it-IT"/>
              </w:rPr>
            </w:pPr>
            <w:r w:rsidRPr="00923BB6">
              <w:rPr>
                <w:rFonts w:ascii="Times New Roman" w:eastAsiaTheme="minorEastAsia" w:hAnsi="Times New Roman" w:cs="Times New Roman"/>
                <w:sz w:val="14"/>
                <w:szCs w:val="14"/>
                <w:lang w:val="en-US" w:eastAsia="it-IT"/>
              </w:rPr>
              <w:t>(</w:t>
            </w:r>
            <w:r w:rsidR="00A81885" w:rsidRPr="00923BB6">
              <w:rPr>
                <w:rFonts w:ascii="Times New Roman" w:eastAsiaTheme="minorEastAsia" w:hAnsi="Times New Roman" w:cs="Times New Roman"/>
                <w:sz w:val="14"/>
                <w:szCs w:val="14"/>
                <w:lang w:val="en-US" w:eastAsia="it-IT"/>
              </w:rPr>
              <w:t>3.209</w:t>
            </w:r>
            <w:r w:rsidRPr="00923BB6">
              <w:rPr>
                <w:rFonts w:ascii="Times New Roman" w:eastAsiaTheme="minorEastAsia" w:hAnsi="Times New Roman" w:cs="Times New Roman"/>
                <w:sz w:val="14"/>
                <w:szCs w:val="14"/>
                <w:lang w:val="en-US" w:eastAsia="it-IT"/>
              </w:rPr>
              <w:t>)</w:t>
            </w:r>
          </w:p>
        </w:tc>
        <w:tc>
          <w:tcPr>
            <w:tcW w:w="260" w:type="pct"/>
            <w:tcBorders>
              <w:top w:val="nil"/>
              <w:left w:val="nil"/>
              <w:bottom w:val="single" w:sz="4" w:space="0" w:color="auto"/>
              <w:right w:val="single" w:sz="4" w:space="0" w:color="auto"/>
            </w:tcBorders>
          </w:tcPr>
          <w:p w14:paraId="3052B4CC"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(1.578)</w:t>
            </w:r>
          </w:p>
        </w:tc>
        <w:tc>
          <w:tcPr>
            <w:tcW w:w="324" w:type="pct"/>
            <w:tcBorders>
              <w:top w:val="nil"/>
              <w:left w:val="single" w:sz="4" w:space="0" w:color="auto"/>
              <w:bottom w:val="single" w:sz="4" w:space="0" w:color="auto"/>
              <w:right w:val="nil"/>
            </w:tcBorders>
          </w:tcPr>
          <w:p w14:paraId="6FEEC648" w14:textId="08FCECA3"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4"/>
                <w:szCs w:val="14"/>
                <w:lang w:val="en-US" w:eastAsia="it-IT"/>
              </w:rPr>
              <w:t>(5.509)</w:t>
            </w:r>
          </w:p>
        </w:tc>
        <w:tc>
          <w:tcPr>
            <w:tcW w:w="324" w:type="pct"/>
            <w:tcBorders>
              <w:top w:val="nil"/>
              <w:left w:val="nil"/>
              <w:bottom w:val="single" w:sz="4" w:space="0" w:color="auto"/>
              <w:right w:val="nil"/>
            </w:tcBorders>
          </w:tcPr>
          <w:p w14:paraId="36399FA2"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(0.945)</w:t>
            </w:r>
          </w:p>
        </w:tc>
        <w:tc>
          <w:tcPr>
            <w:tcW w:w="324" w:type="pct"/>
            <w:tcBorders>
              <w:top w:val="nil"/>
              <w:left w:val="nil"/>
              <w:bottom w:val="single" w:sz="4" w:space="0" w:color="auto"/>
              <w:right w:val="nil"/>
            </w:tcBorders>
          </w:tcPr>
          <w:p w14:paraId="5BADDDD8"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(0.566)</w:t>
            </w:r>
          </w:p>
        </w:tc>
        <w:tc>
          <w:tcPr>
            <w:tcW w:w="324" w:type="pct"/>
            <w:tcBorders>
              <w:top w:val="nil"/>
              <w:left w:val="nil"/>
              <w:bottom w:val="single" w:sz="4" w:space="0" w:color="auto"/>
              <w:right w:val="nil"/>
            </w:tcBorders>
          </w:tcPr>
          <w:p w14:paraId="38249910" w14:textId="0901C2CB"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4"/>
                <w:szCs w:val="14"/>
                <w:lang w:val="en-US" w:eastAsia="it-IT"/>
              </w:rPr>
            </w:pPr>
            <w:r w:rsidRPr="00923BB6">
              <w:rPr>
                <w:rFonts w:ascii="Times New Roman" w:hAnsi="Times New Roman" w:cs="Times New Roman"/>
                <w:sz w:val="14"/>
                <w:szCs w:val="14"/>
                <w:lang w:val="en-US"/>
              </w:rPr>
              <w:t>(</w:t>
            </w:r>
            <w:r w:rsidR="002C3E55" w:rsidRPr="00923BB6">
              <w:rPr>
                <w:rFonts w:ascii="Times New Roman" w:hAnsi="Times New Roman" w:cs="Times New Roman"/>
                <w:sz w:val="14"/>
                <w:szCs w:val="14"/>
                <w:lang w:val="en-US"/>
              </w:rPr>
              <w:t>1</w:t>
            </w:r>
            <w:r w:rsidRPr="00923BB6">
              <w:rPr>
                <w:rFonts w:ascii="Times New Roman" w:hAnsi="Times New Roman" w:cs="Times New Roman"/>
                <w:sz w:val="14"/>
                <w:szCs w:val="14"/>
                <w:lang w:val="en-US"/>
              </w:rPr>
              <w:t>6.982)</w:t>
            </w:r>
          </w:p>
        </w:tc>
        <w:tc>
          <w:tcPr>
            <w:tcW w:w="324" w:type="pct"/>
            <w:tcBorders>
              <w:top w:val="nil"/>
              <w:left w:val="nil"/>
              <w:bottom w:val="single" w:sz="4" w:space="0" w:color="auto"/>
              <w:right w:val="single" w:sz="4" w:space="0" w:color="auto"/>
            </w:tcBorders>
          </w:tcPr>
          <w:p w14:paraId="6F10BC5F"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(0.278)</w:t>
            </w:r>
          </w:p>
        </w:tc>
        <w:tc>
          <w:tcPr>
            <w:tcW w:w="324" w:type="pct"/>
            <w:tcBorders>
              <w:top w:val="nil"/>
              <w:left w:val="single" w:sz="4" w:space="0" w:color="auto"/>
              <w:bottom w:val="single" w:sz="4" w:space="0" w:color="auto"/>
              <w:right w:val="single" w:sz="4" w:space="0" w:color="auto"/>
            </w:tcBorders>
          </w:tcPr>
          <w:p w14:paraId="7017863D" w14:textId="5DA516F3"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347AEE" w:rsidRPr="00923BB6">
              <w:rPr>
                <w:rFonts w:ascii="Times New Roman" w:eastAsiaTheme="minorEastAsia" w:hAnsi="Times New Roman" w:cs="Times New Roman"/>
                <w:sz w:val="15"/>
                <w:szCs w:val="15"/>
                <w:lang w:val="en-US" w:eastAsia="it-IT"/>
              </w:rPr>
              <w:t>1</w:t>
            </w:r>
            <w:r w:rsidRPr="00923BB6">
              <w:rPr>
                <w:rFonts w:ascii="Times New Roman" w:eastAsiaTheme="minorEastAsia" w:hAnsi="Times New Roman" w:cs="Times New Roman"/>
                <w:sz w:val="15"/>
                <w:szCs w:val="15"/>
                <w:lang w:val="en-US" w:eastAsia="it-IT"/>
              </w:rPr>
              <w:t>.</w:t>
            </w:r>
            <w:r w:rsidR="00347AEE" w:rsidRPr="00923BB6">
              <w:rPr>
                <w:rFonts w:ascii="Times New Roman" w:eastAsiaTheme="minorEastAsia" w:hAnsi="Times New Roman" w:cs="Times New Roman"/>
                <w:sz w:val="15"/>
                <w:szCs w:val="15"/>
                <w:lang w:val="en-US" w:eastAsia="it-IT"/>
              </w:rPr>
              <w:t>739</w:t>
            </w:r>
            <w:r w:rsidRPr="00923BB6">
              <w:rPr>
                <w:rFonts w:ascii="Times New Roman" w:eastAsiaTheme="minorEastAsia" w:hAnsi="Times New Roman" w:cs="Times New Roman"/>
                <w:sz w:val="15"/>
                <w:szCs w:val="15"/>
                <w:lang w:val="en-US" w:eastAsia="it-IT"/>
              </w:rPr>
              <w:t>)</w:t>
            </w:r>
          </w:p>
        </w:tc>
        <w:tc>
          <w:tcPr>
            <w:tcW w:w="324" w:type="pct"/>
            <w:tcBorders>
              <w:top w:val="nil"/>
              <w:left w:val="single" w:sz="4" w:space="0" w:color="auto"/>
              <w:bottom w:val="single" w:sz="4" w:space="0" w:color="auto"/>
              <w:right w:val="nil"/>
            </w:tcBorders>
          </w:tcPr>
          <w:p w14:paraId="5185CA92" w14:textId="0DE3D662"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B949AE" w:rsidRPr="00923BB6">
              <w:rPr>
                <w:rFonts w:ascii="Times New Roman" w:eastAsiaTheme="minorEastAsia" w:hAnsi="Times New Roman" w:cs="Times New Roman"/>
                <w:sz w:val="15"/>
                <w:szCs w:val="15"/>
                <w:lang w:val="en-US" w:eastAsia="it-IT"/>
              </w:rPr>
              <w:t>3.548</w:t>
            </w:r>
            <w:r w:rsidRPr="00923BB6">
              <w:rPr>
                <w:rFonts w:ascii="Times New Roman" w:eastAsiaTheme="minorEastAsia" w:hAnsi="Times New Roman" w:cs="Times New Roman"/>
                <w:sz w:val="15"/>
                <w:szCs w:val="15"/>
                <w:lang w:val="en-US" w:eastAsia="it-IT"/>
              </w:rPr>
              <w:t>)</w:t>
            </w:r>
          </w:p>
        </w:tc>
        <w:tc>
          <w:tcPr>
            <w:tcW w:w="296" w:type="pct"/>
            <w:tcBorders>
              <w:top w:val="nil"/>
              <w:left w:val="nil"/>
              <w:bottom w:val="single" w:sz="4" w:space="0" w:color="auto"/>
              <w:right w:val="nil"/>
            </w:tcBorders>
          </w:tcPr>
          <w:p w14:paraId="14B918FC"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(1.183)</w:t>
            </w:r>
          </w:p>
        </w:tc>
        <w:tc>
          <w:tcPr>
            <w:tcW w:w="305" w:type="pct"/>
            <w:tcBorders>
              <w:top w:val="nil"/>
              <w:left w:val="nil"/>
              <w:bottom w:val="single" w:sz="4" w:space="0" w:color="auto"/>
              <w:right w:val="nil"/>
            </w:tcBorders>
          </w:tcPr>
          <w:p w14:paraId="1C003C23"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(7.174)</w:t>
            </w:r>
          </w:p>
        </w:tc>
        <w:tc>
          <w:tcPr>
            <w:tcW w:w="297" w:type="pct"/>
            <w:tcBorders>
              <w:top w:val="nil"/>
              <w:left w:val="nil"/>
              <w:bottom w:val="single" w:sz="4" w:space="0" w:color="auto"/>
              <w:right w:val="single" w:sz="4" w:space="0" w:color="auto"/>
            </w:tcBorders>
          </w:tcPr>
          <w:p w14:paraId="500FD438"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(0.347)</w:t>
            </w:r>
          </w:p>
        </w:tc>
        <w:tc>
          <w:tcPr>
            <w:tcW w:w="305" w:type="pct"/>
            <w:tcBorders>
              <w:top w:val="nil"/>
              <w:left w:val="single" w:sz="4" w:space="0" w:color="auto"/>
              <w:bottom w:val="single" w:sz="4" w:space="0" w:color="auto"/>
              <w:right w:val="nil"/>
            </w:tcBorders>
          </w:tcPr>
          <w:p w14:paraId="0A4D4974" w14:textId="4E9F18CC"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(7.851)</w:t>
            </w:r>
          </w:p>
        </w:tc>
        <w:tc>
          <w:tcPr>
            <w:tcW w:w="278" w:type="pct"/>
            <w:tcBorders>
              <w:top w:val="nil"/>
              <w:left w:val="nil"/>
              <w:bottom w:val="single" w:sz="4" w:space="0" w:color="auto"/>
              <w:right w:val="nil"/>
            </w:tcBorders>
          </w:tcPr>
          <w:p w14:paraId="5207AA33" w14:textId="77777777"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(0.276)</w:t>
            </w:r>
          </w:p>
        </w:tc>
        <w:tc>
          <w:tcPr>
            <w:tcW w:w="321" w:type="pct"/>
            <w:tcBorders>
              <w:top w:val="nil"/>
              <w:left w:val="nil"/>
              <w:bottom w:val="single" w:sz="4" w:space="0" w:color="auto"/>
              <w:right w:val="single" w:sz="4" w:space="0" w:color="auto"/>
            </w:tcBorders>
          </w:tcPr>
          <w:p w14:paraId="0B19562D" w14:textId="1106E3A0" w:rsidR="00266965" w:rsidRPr="00923BB6" w:rsidRDefault="00266965" w:rsidP="0026696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(24.611)</w:t>
            </w:r>
          </w:p>
        </w:tc>
      </w:tr>
      <w:tr w:rsidR="00A05031" w:rsidRPr="00923BB6" w14:paraId="121155F3" w14:textId="77777777" w:rsidTr="00F24BB6">
        <w:tc>
          <w:tcPr>
            <w:tcW w:w="374" w:type="pct"/>
            <w:tcBorders>
              <w:top w:val="single" w:sz="4" w:space="0" w:color="auto"/>
              <w:left w:val="single" w:sz="4" w:space="0" w:color="auto"/>
              <w:bottom w:val="nil"/>
              <w:right w:val="single" w:sz="4" w:space="0" w:color="auto"/>
            </w:tcBorders>
          </w:tcPr>
          <w:p w14:paraId="6759DADC" w14:textId="77777777" w:rsidR="00A05031" w:rsidRPr="00923BB6" w:rsidRDefault="00A05031" w:rsidP="00A05031">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N</w:t>
            </w:r>
          </w:p>
        </w:tc>
        <w:tc>
          <w:tcPr>
            <w:tcW w:w="296" w:type="pct"/>
            <w:tcBorders>
              <w:top w:val="single" w:sz="4" w:space="0" w:color="auto"/>
              <w:left w:val="single" w:sz="4" w:space="0" w:color="auto"/>
              <w:bottom w:val="nil"/>
              <w:right w:val="nil"/>
            </w:tcBorders>
          </w:tcPr>
          <w:p w14:paraId="7D2E1870"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84</w:t>
            </w:r>
          </w:p>
        </w:tc>
        <w:tc>
          <w:tcPr>
            <w:tcW w:w="260" w:type="pct"/>
            <w:tcBorders>
              <w:top w:val="single" w:sz="4" w:space="0" w:color="auto"/>
              <w:left w:val="nil"/>
              <w:bottom w:val="nil"/>
              <w:right w:val="single" w:sz="4" w:space="0" w:color="auto"/>
            </w:tcBorders>
          </w:tcPr>
          <w:p w14:paraId="6C6C7DD1"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304</w:t>
            </w:r>
          </w:p>
        </w:tc>
        <w:tc>
          <w:tcPr>
            <w:tcW w:w="324" w:type="pct"/>
            <w:tcBorders>
              <w:top w:val="single" w:sz="4" w:space="0" w:color="auto"/>
              <w:left w:val="single" w:sz="4" w:space="0" w:color="auto"/>
              <w:bottom w:val="nil"/>
              <w:right w:val="nil"/>
            </w:tcBorders>
          </w:tcPr>
          <w:p w14:paraId="1923A1F4"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342</w:t>
            </w:r>
          </w:p>
        </w:tc>
        <w:tc>
          <w:tcPr>
            <w:tcW w:w="324" w:type="pct"/>
            <w:tcBorders>
              <w:top w:val="single" w:sz="4" w:space="0" w:color="auto"/>
              <w:left w:val="nil"/>
              <w:bottom w:val="nil"/>
              <w:right w:val="nil"/>
            </w:tcBorders>
          </w:tcPr>
          <w:p w14:paraId="0708DE31"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242</w:t>
            </w:r>
          </w:p>
        </w:tc>
        <w:tc>
          <w:tcPr>
            <w:tcW w:w="324" w:type="pct"/>
            <w:tcBorders>
              <w:top w:val="single" w:sz="4" w:space="0" w:color="auto"/>
              <w:left w:val="nil"/>
              <w:bottom w:val="nil"/>
              <w:right w:val="nil"/>
            </w:tcBorders>
          </w:tcPr>
          <w:p w14:paraId="7A40BB63"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245</w:t>
            </w:r>
          </w:p>
        </w:tc>
        <w:tc>
          <w:tcPr>
            <w:tcW w:w="324" w:type="pct"/>
            <w:tcBorders>
              <w:top w:val="single" w:sz="4" w:space="0" w:color="auto"/>
              <w:left w:val="nil"/>
              <w:bottom w:val="nil"/>
              <w:right w:val="nil"/>
            </w:tcBorders>
          </w:tcPr>
          <w:p w14:paraId="2061D102" w14:textId="55645975"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hAnsi="Times New Roman" w:cs="Times New Roman"/>
                <w:sz w:val="16"/>
                <w:szCs w:val="16"/>
                <w:lang w:val="en-US"/>
              </w:rPr>
              <w:t>124</w:t>
            </w:r>
          </w:p>
        </w:tc>
        <w:tc>
          <w:tcPr>
            <w:tcW w:w="324" w:type="pct"/>
            <w:tcBorders>
              <w:top w:val="single" w:sz="4" w:space="0" w:color="auto"/>
              <w:left w:val="nil"/>
              <w:bottom w:val="nil"/>
              <w:right w:val="single" w:sz="4" w:space="0" w:color="auto"/>
            </w:tcBorders>
          </w:tcPr>
          <w:p w14:paraId="639BFFEF"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232</w:t>
            </w:r>
          </w:p>
        </w:tc>
        <w:tc>
          <w:tcPr>
            <w:tcW w:w="324" w:type="pct"/>
            <w:tcBorders>
              <w:top w:val="single" w:sz="4" w:space="0" w:color="auto"/>
              <w:left w:val="single" w:sz="4" w:space="0" w:color="auto"/>
              <w:bottom w:val="nil"/>
              <w:right w:val="single" w:sz="4" w:space="0" w:color="auto"/>
            </w:tcBorders>
          </w:tcPr>
          <w:p w14:paraId="72B6553A" w14:textId="1556C632"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15,95</w:t>
            </w:r>
            <w:r w:rsidR="00BA56A5" w:rsidRPr="00923BB6">
              <w:rPr>
                <w:rFonts w:ascii="Times New Roman" w:eastAsiaTheme="minorEastAsia" w:hAnsi="Times New Roman" w:cs="Times New Roman"/>
                <w:sz w:val="15"/>
                <w:szCs w:val="15"/>
                <w:lang w:val="en-US" w:eastAsia="it-IT"/>
              </w:rPr>
              <w:t>7</w:t>
            </w:r>
          </w:p>
        </w:tc>
        <w:tc>
          <w:tcPr>
            <w:tcW w:w="324" w:type="pct"/>
            <w:tcBorders>
              <w:top w:val="single" w:sz="4" w:space="0" w:color="auto"/>
              <w:left w:val="single" w:sz="4" w:space="0" w:color="auto"/>
              <w:bottom w:val="nil"/>
              <w:right w:val="nil"/>
            </w:tcBorders>
          </w:tcPr>
          <w:p w14:paraId="57F0975E"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1,433</w:t>
            </w:r>
          </w:p>
        </w:tc>
        <w:tc>
          <w:tcPr>
            <w:tcW w:w="296" w:type="pct"/>
            <w:tcBorders>
              <w:top w:val="single" w:sz="4" w:space="0" w:color="auto"/>
              <w:left w:val="nil"/>
              <w:bottom w:val="nil"/>
              <w:right w:val="nil"/>
            </w:tcBorders>
          </w:tcPr>
          <w:p w14:paraId="43EBD062"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1,848</w:t>
            </w:r>
          </w:p>
        </w:tc>
        <w:tc>
          <w:tcPr>
            <w:tcW w:w="305" w:type="pct"/>
            <w:tcBorders>
              <w:top w:val="single" w:sz="4" w:space="0" w:color="auto"/>
              <w:left w:val="nil"/>
              <w:bottom w:val="nil"/>
              <w:right w:val="nil"/>
            </w:tcBorders>
          </w:tcPr>
          <w:p w14:paraId="48A61445"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1,176</w:t>
            </w:r>
          </w:p>
        </w:tc>
        <w:tc>
          <w:tcPr>
            <w:tcW w:w="297" w:type="pct"/>
            <w:tcBorders>
              <w:top w:val="single" w:sz="4" w:space="0" w:color="auto"/>
              <w:left w:val="nil"/>
              <w:bottom w:val="nil"/>
              <w:right w:val="single" w:sz="4" w:space="0" w:color="auto"/>
            </w:tcBorders>
          </w:tcPr>
          <w:p w14:paraId="26647EA6"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900</w:t>
            </w:r>
          </w:p>
        </w:tc>
        <w:tc>
          <w:tcPr>
            <w:tcW w:w="305" w:type="pct"/>
            <w:tcBorders>
              <w:top w:val="single" w:sz="4" w:space="0" w:color="auto"/>
              <w:left w:val="single" w:sz="4" w:space="0" w:color="auto"/>
              <w:bottom w:val="nil"/>
              <w:right w:val="nil"/>
            </w:tcBorders>
          </w:tcPr>
          <w:p w14:paraId="785B6923"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548</w:t>
            </w:r>
          </w:p>
        </w:tc>
        <w:tc>
          <w:tcPr>
            <w:tcW w:w="278" w:type="pct"/>
            <w:tcBorders>
              <w:top w:val="single" w:sz="4" w:space="0" w:color="auto"/>
              <w:left w:val="nil"/>
              <w:bottom w:val="nil"/>
              <w:right w:val="nil"/>
            </w:tcBorders>
          </w:tcPr>
          <w:p w14:paraId="65DD64D0"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3,263</w:t>
            </w:r>
          </w:p>
        </w:tc>
        <w:tc>
          <w:tcPr>
            <w:tcW w:w="321" w:type="pct"/>
            <w:tcBorders>
              <w:top w:val="single" w:sz="4" w:space="0" w:color="auto"/>
              <w:left w:val="nil"/>
              <w:bottom w:val="nil"/>
              <w:right w:val="single" w:sz="4" w:space="0" w:color="auto"/>
            </w:tcBorders>
          </w:tcPr>
          <w:p w14:paraId="79717E90" w14:textId="77777777" w:rsidR="00A05031" w:rsidRPr="00923BB6" w:rsidRDefault="00A05031" w:rsidP="00A05031">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1,344</w:t>
            </w:r>
          </w:p>
        </w:tc>
      </w:tr>
      <w:tr w:rsidR="005F1959" w:rsidRPr="00923BB6" w14:paraId="5E95EE9D" w14:textId="77777777" w:rsidTr="00F24BB6">
        <w:tc>
          <w:tcPr>
            <w:tcW w:w="374" w:type="pct"/>
            <w:tcBorders>
              <w:top w:val="nil"/>
              <w:left w:val="single" w:sz="4" w:space="0" w:color="auto"/>
              <w:bottom w:val="single" w:sz="4" w:space="0" w:color="auto"/>
              <w:right w:val="single" w:sz="4" w:space="0" w:color="auto"/>
            </w:tcBorders>
          </w:tcPr>
          <w:p w14:paraId="3E1AF3AA" w14:textId="7B3ED57F" w:rsidR="005F1959" w:rsidRPr="00923BB6" w:rsidRDefault="00CD22B2" w:rsidP="00BC5438">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Pseudo-R</w:t>
            </w:r>
            <w:r w:rsidR="005F1959" w:rsidRPr="00923BB6">
              <w:rPr>
                <w:rFonts w:ascii="Times New Roman" w:eastAsiaTheme="minorEastAsia" w:hAnsi="Times New Roman" w:cs="Times New Roman"/>
                <w:sz w:val="15"/>
                <w:szCs w:val="15"/>
                <w:lang w:val="en-US" w:eastAsia="it-IT"/>
              </w:rPr>
              <w:t>2</w:t>
            </w:r>
          </w:p>
        </w:tc>
        <w:tc>
          <w:tcPr>
            <w:tcW w:w="296" w:type="pct"/>
            <w:tcBorders>
              <w:top w:val="nil"/>
              <w:left w:val="single" w:sz="4" w:space="0" w:color="auto"/>
              <w:bottom w:val="single" w:sz="4" w:space="0" w:color="auto"/>
              <w:right w:val="nil"/>
            </w:tcBorders>
          </w:tcPr>
          <w:p w14:paraId="2B0296ED" w14:textId="12FC909D" w:rsidR="005F1959" w:rsidRPr="00923BB6" w:rsidRDefault="00C84A62"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0.432</w:t>
            </w:r>
          </w:p>
        </w:tc>
        <w:tc>
          <w:tcPr>
            <w:tcW w:w="260" w:type="pct"/>
            <w:tcBorders>
              <w:top w:val="nil"/>
              <w:left w:val="nil"/>
              <w:bottom w:val="single" w:sz="4" w:space="0" w:color="auto"/>
              <w:right w:val="single" w:sz="4" w:space="0" w:color="auto"/>
            </w:tcBorders>
          </w:tcPr>
          <w:p w14:paraId="1D64D798" w14:textId="0FEA7310" w:rsidR="005F1959" w:rsidRPr="00923BB6" w:rsidRDefault="00D63C0E"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0.251</w:t>
            </w:r>
          </w:p>
        </w:tc>
        <w:tc>
          <w:tcPr>
            <w:tcW w:w="324" w:type="pct"/>
            <w:tcBorders>
              <w:top w:val="nil"/>
              <w:left w:val="single" w:sz="4" w:space="0" w:color="auto"/>
              <w:bottom w:val="single" w:sz="4" w:space="0" w:color="auto"/>
              <w:right w:val="nil"/>
            </w:tcBorders>
          </w:tcPr>
          <w:p w14:paraId="40AF9F5C" w14:textId="2327F42E" w:rsidR="005F1959" w:rsidRPr="00923BB6" w:rsidRDefault="009A0909"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0.321</w:t>
            </w:r>
          </w:p>
        </w:tc>
        <w:tc>
          <w:tcPr>
            <w:tcW w:w="324" w:type="pct"/>
            <w:tcBorders>
              <w:top w:val="nil"/>
              <w:left w:val="nil"/>
              <w:bottom w:val="single" w:sz="4" w:space="0" w:color="auto"/>
              <w:right w:val="nil"/>
            </w:tcBorders>
          </w:tcPr>
          <w:p w14:paraId="2C816EA8" w14:textId="0DE2B6FA" w:rsidR="005F1959" w:rsidRPr="00923BB6" w:rsidRDefault="00D63C0E"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0.610</w:t>
            </w:r>
          </w:p>
        </w:tc>
        <w:tc>
          <w:tcPr>
            <w:tcW w:w="324" w:type="pct"/>
            <w:tcBorders>
              <w:top w:val="nil"/>
              <w:left w:val="nil"/>
              <w:bottom w:val="single" w:sz="4" w:space="0" w:color="auto"/>
              <w:right w:val="nil"/>
            </w:tcBorders>
          </w:tcPr>
          <w:p w14:paraId="7C7EDB86" w14:textId="55FDDC5C" w:rsidR="005F1959" w:rsidRPr="00923BB6" w:rsidRDefault="00D63C0E"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0.308</w:t>
            </w:r>
          </w:p>
        </w:tc>
        <w:tc>
          <w:tcPr>
            <w:tcW w:w="324" w:type="pct"/>
            <w:tcBorders>
              <w:top w:val="nil"/>
              <w:left w:val="nil"/>
              <w:bottom w:val="single" w:sz="4" w:space="0" w:color="auto"/>
              <w:right w:val="nil"/>
            </w:tcBorders>
          </w:tcPr>
          <w:p w14:paraId="29B8A23C" w14:textId="7B3905AB" w:rsidR="005F1959" w:rsidRPr="00923BB6" w:rsidRDefault="00D63C0E"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BE7DF6" w:rsidRPr="00923BB6">
              <w:rPr>
                <w:rFonts w:ascii="Times New Roman" w:eastAsiaTheme="minorEastAsia" w:hAnsi="Times New Roman" w:cs="Times New Roman"/>
                <w:sz w:val="15"/>
                <w:szCs w:val="15"/>
                <w:lang w:val="en-US" w:eastAsia="it-IT"/>
              </w:rPr>
              <w:t>654</w:t>
            </w:r>
          </w:p>
        </w:tc>
        <w:tc>
          <w:tcPr>
            <w:tcW w:w="324" w:type="pct"/>
            <w:tcBorders>
              <w:top w:val="nil"/>
              <w:left w:val="nil"/>
              <w:bottom w:val="single" w:sz="4" w:space="0" w:color="auto"/>
              <w:right w:val="single" w:sz="4" w:space="0" w:color="auto"/>
            </w:tcBorders>
          </w:tcPr>
          <w:p w14:paraId="2B34A9B2" w14:textId="3CCB71AB" w:rsidR="005F1959" w:rsidRPr="00923BB6" w:rsidRDefault="00D63C0E"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0.320</w:t>
            </w:r>
          </w:p>
        </w:tc>
        <w:tc>
          <w:tcPr>
            <w:tcW w:w="324" w:type="pct"/>
            <w:tcBorders>
              <w:top w:val="nil"/>
              <w:left w:val="single" w:sz="4" w:space="0" w:color="auto"/>
              <w:bottom w:val="single" w:sz="4" w:space="0" w:color="auto"/>
              <w:right w:val="single" w:sz="4" w:space="0" w:color="auto"/>
            </w:tcBorders>
          </w:tcPr>
          <w:p w14:paraId="1E5ED999" w14:textId="1D5AAE13" w:rsidR="005F1959" w:rsidRPr="00923BB6" w:rsidRDefault="00F36361"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0.508</w:t>
            </w:r>
          </w:p>
        </w:tc>
        <w:tc>
          <w:tcPr>
            <w:tcW w:w="324" w:type="pct"/>
            <w:tcBorders>
              <w:top w:val="nil"/>
              <w:left w:val="single" w:sz="4" w:space="0" w:color="auto"/>
              <w:bottom w:val="single" w:sz="4" w:space="0" w:color="auto"/>
              <w:right w:val="nil"/>
            </w:tcBorders>
          </w:tcPr>
          <w:p w14:paraId="37CE8472" w14:textId="75329609" w:rsidR="005F1959" w:rsidRPr="00923BB6" w:rsidRDefault="00F36361"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0.495</w:t>
            </w:r>
          </w:p>
        </w:tc>
        <w:tc>
          <w:tcPr>
            <w:tcW w:w="296" w:type="pct"/>
            <w:tcBorders>
              <w:top w:val="nil"/>
              <w:left w:val="nil"/>
              <w:bottom w:val="single" w:sz="4" w:space="0" w:color="auto"/>
              <w:right w:val="nil"/>
            </w:tcBorders>
          </w:tcPr>
          <w:p w14:paraId="08BBD64B" w14:textId="250C6C1D" w:rsidR="005F1959" w:rsidRPr="00923BB6" w:rsidRDefault="00F36361"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0.350</w:t>
            </w:r>
          </w:p>
        </w:tc>
        <w:tc>
          <w:tcPr>
            <w:tcW w:w="305" w:type="pct"/>
            <w:tcBorders>
              <w:top w:val="nil"/>
              <w:left w:val="nil"/>
              <w:bottom w:val="single" w:sz="4" w:space="0" w:color="auto"/>
              <w:right w:val="nil"/>
            </w:tcBorders>
          </w:tcPr>
          <w:p w14:paraId="2918BCA9" w14:textId="6C5BDC7A" w:rsidR="005F1959" w:rsidRPr="00923BB6" w:rsidRDefault="00F36361"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0.498</w:t>
            </w:r>
          </w:p>
        </w:tc>
        <w:tc>
          <w:tcPr>
            <w:tcW w:w="297" w:type="pct"/>
            <w:tcBorders>
              <w:top w:val="nil"/>
              <w:left w:val="nil"/>
              <w:bottom w:val="single" w:sz="4" w:space="0" w:color="auto"/>
              <w:right w:val="single" w:sz="4" w:space="0" w:color="auto"/>
            </w:tcBorders>
          </w:tcPr>
          <w:p w14:paraId="350A68D3" w14:textId="5759B795" w:rsidR="005F1959" w:rsidRPr="00923BB6" w:rsidRDefault="00C45040"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0.146</w:t>
            </w:r>
          </w:p>
        </w:tc>
        <w:tc>
          <w:tcPr>
            <w:tcW w:w="305" w:type="pct"/>
            <w:tcBorders>
              <w:top w:val="nil"/>
              <w:left w:val="single" w:sz="4" w:space="0" w:color="auto"/>
              <w:bottom w:val="single" w:sz="4" w:space="0" w:color="auto"/>
              <w:right w:val="nil"/>
            </w:tcBorders>
          </w:tcPr>
          <w:p w14:paraId="6B6440CA" w14:textId="699B5738" w:rsidR="005F1959" w:rsidRPr="00923BB6" w:rsidRDefault="00C45040"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0.826</w:t>
            </w:r>
          </w:p>
        </w:tc>
        <w:tc>
          <w:tcPr>
            <w:tcW w:w="278" w:type="pct"/>
            <w:tcBorders>
              <w:top w:val="nil"/>
              <w:left w:val="nil"/>
              <w:bottom w:val="single" w:sz="4" w:space="0" w:color="auto"/>
              <w:right w:val="nil"/>
            </w:tcBorders>
          </w:tcPr>
          <w:p w14:paraId="001672EF" w14:textId="0247A4B9" w:rsidR="005F1959" w:rsidRPr="00923BB6" w:rsidRDefault="00C45040"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0.219</w:t>
            </w:r>
          </w:p>
        </w:tc>
        <w:tc>
          <w:tcPr>
            <w:tcW w:w="321" w:type="pct"/>
            <w:tcBorders>
              <w:top w:val="nil"/>
              <w:left w:val="nil"/>
              <w:bottom w:val="single" w:sz="4" w:space="0" w:color="auto"/>
              <w:right w:val="single" w:sz="4" w:space="0" w:color="auto"/>
            </w:tcBorders>
          </w:tcPr>
          <w:p w14:paraId="7843DD83" w14:textId="207E1EDB" w:rsidR="005F1959" w:rsidRPr="00923BB6" w:rsidRDefault="00C45040" w:rsidP="00BC5438">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0.517</w:t>
            </w:r>
          </w:p>
        </w:tc>
      </w:tr>
    </w:tbl>
    <w:p w14:paraId="666EC5E3" w14:textId="77777777" w:rsidR="005F1959" w:rsidRPr="00923BB6" w:rsidRDefault="005F1959" w:rsidP="005F1959">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bookmarkStart w:id="30" w:name="_Hlk83038784"/>
      <w:r w:rsidRPr="00923BB6">
        <w:rPr>
          <w:rFonts w:ascii="Times New Roman" w:eastAsiaTheme="minorEastAsia" w:hAnsi="Times New Roman" w:cs="Times New Roman"/>
          <w:sz w:val="16"/>
          <w:szCs w:val="16"/>
          <w:lang w:val="en-US" w:eastAsia="it-IT"/>
        </w:rPr>
        <w:t>Robust standard errors in parentheses; * p&lt;0.1, ** p&lt;0.05, *** p&lt;0.01</w:t>
      </w:r>
    </w:p>
    <w:bookmarkEnd w:id="30"/>
    <w:p w14:paraId="6687A432" w14:textId="77777777" w:rsidR="005F1959" w:rsidRPr="00923BB6" w:rsidRDefault="005F1959" w:rsidP="00104C54">
      <w:pPr>
        <w:rPr>
          <w:color w:val="FF0000"/>
          <w:lang w:val="en-US"/>
        </w:rPr>
      </w:pPr>
    </w:p>
    <w:p w14:paraId="78D23FFD" w14:textId="70AAED61" w:rsidR="005F1959" w:rsidRPr="00923BB6" w:rsidRDefault="005F1959" w:rsidP="00104C54">
      <w:pPr>
        <w:rPr>
          <w:color w:val="FF0000"/>
          <w:lang w:val="en-US"/>
        </w:rPr>
      </w:pPr>
    </w:p>
    <w:p w14:paraId="6861A4E9" w14:textId="77777777" w:rsidR="00667109" w:rsidRPr="00923BB6" w:rsidRDefault="00667109" w:rsidP="00104C54">
      <w:pPr>
        <w:rPr>
          <w:color w:val="FF0000"/>
          <w:lang w:val="en-US"/>
        </w:rPr>
      </w:pPr>
    </w:p>
    <w:p w14:paraId="1E170EFF" w14:textId="57878710" w:rsidR="005F1959" w:rsidRPr="00923BB6" w:rsidRDefault="005F1959" w:rsidP="00104C54">
      <w:pPr>
        <w:rPr>
          <w:color w:val="FF0000"/>
          <w:lang w:val="en-US"/>
        </w:rPr>
      </w:pPr>
    </w:p>
    <w:p w14:paraId="6BC7C7A1" w14:textId="77777777" w:rsidR="005F1959" w:rsidRPr="00923BB6" w:rsidRDefault="005F1959" w:rsidP="00104C54">
      <w:pPr>
        <w:rPr>
          <w:color w:val="FF0000"/>
          <w:lang w:val="en-US"/>
        </w:rPr>
      </w:pPr>
    </w:p>
    <w:p w14:paraId="64A5DD03" w14:textId="67348EB4" w:rsidR="002F1AE2" w:rsidRPr="00923BB6" w:rsidRDefault="002F1AE2" w:rsidP="00104C54">
      <w:pPr>
        <w:rPr>
          <w:lang w:val="en-US"/>
        </w:rPr>
      </w:pPr>
      <w:r w:rsidRPr="00923BB6">
        <w:rPr>
          <w:lang w:val="en-US"/>
        </w:rPr>
        <w:t xml:space="preserve">Table </w:t>
      </w:r>
      <w:r w:rsidR="009C084F" w:rsidRPr="00923BB6">
        <w:rPr>
          <w:lang w:val="en-US"/>
        </w:rPr>
        <w:t>7</w:t>
      </w:r>
      <w:r w:rsidRPr="00923BB6">
        <w:rPr>
          <w:lang w:val="en-US"/>
        </w:rPr>
        <w:t xml:space="preserve"> – Results: </w:t>
      </w:r>
      <w:r w:rsidR="00F81FBA" w:rsidRPr="00923BB6">
        <w:rPr>
          <w:lang w:val="en-US"/>
        </w:rPr>
        <w:t>Innovation capacity</w:t>
      </w:r>
      <w:r w:rsidR="005F1959" w:rsidRPr="00923BB6">
        <w:rPr>
          <w:lang w:val="en-US"/>
        </w:rPr>
        <w:t xml:space="preserve"> (NN</w:t>
      </w:r>
      <w:r w:rsidR="00667109" w:rsidRPr="00923BB6">
        <w:rPr>
          <w:lang w:val="en-US"/>
        </w:rPr>
        <w:t>3 PSM</w:t>
      </w:r>
      <w:r w:rsidR="005F1959" w:rsidRPr="00923BB6">
        <w:rPr>
          <w:lang w:val="en-US"/>
        </w:rPr>
        <w:t>)</w:t>
      </w:r>
    </w:p>
    <w:p w14:paraId="15F399F4" w14:textId="077AAA91" w:rsidR="00667109" w:rsidRPr="00923BB6" w:rsidRDefault="00667109" w:rsidP="00104C54">
      <w:pPr>
        <w:rPr>
          <w:sz w:val="18"/>
          <w:szCs w:val="18"/>
          <w:lang w:val="en-US"/>
        </w:rPr>
      </w:pPr>
      <w:r w:rsidRPr="00923BB6">
        <w:rPr>
          <w:sz w:val="18"/>
          <w:szCs w:val="18"/>
          <w:lang w:val="en-US"/>
        </w:rPr>
        <w:t>Dependent variable: yearly number of patents filed</w:t>
      </w:r>
    </w:p>
    <w:tbl>
      <w:tblPr>
        <w:tblW w:w="5000" w:type="pct"/>
        <w:tblLook w:val="0000" w:firstRow="0" w:lastRow="0" w:firstColumn="0" w:lastColumn="0" w:noHBand="0" w:noVBand="0"/>
      </w:tblPr>
      <w:tblGrid>
        <w:gridCol w:w="997"/>
        <w:gridCol w:w="959"/>
        <w:gridCol w:w="751"/>
        <w:gridCol w:w="934"/>
        <w:gridCol w:w="856"/>
        <w:gridCol w:w="934"/>
        <w:gridCol w:w="1012"/>
        <w:gridCol w:w="934"/>
        <w:gridCol w:w="934"/>
        <w:gridCol w:w="934"/>
        <w:gridCol w:w="856"/>
        <w:gridCol w:w="882"/>
        <w:gridCol w:w="856"/>
        <w:gridCol w:w="882"/>
        <w:gridCol w:w="856"/>
        <w:gridCol w:w="925"/>
      </w:tblGrid>
      <w:tr w:rsidR="00F24BB6" w:rsidRPr="00923BB6" w14:paraId="11E2AC9E" w14:textId="77777777" w:rsidTr="001F6815">
        <w:tc>
          <w:tcPr>
            <w:tcW w:w="344" w:type="pct"/>
            <w:tcBorders>
              <w:top w:val="single" w:sz="4" w:space="0" w:color="auto"/>
              <w:left w:val="single" w:sz="4" w:space="0" w:color="auto"/>
              <w:bottom w:val="nil"/>
              <w:right w:val="single" w:sz="4" w:space="0" w:color="auto"/>
            </w:tcBorders>
          </w:tcPr>
          <w:p w14:paraId="417675E9" w14:textId="77777777" w:rsidR="00F24BB6" w:rsidRPr="00923BB6" w:rsidRDefault="00F24BB6" w:rsidP="00F24BB6">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590" w:type="pct"/>
            <w:gridSpan w:val="2"/>
            <w:tcBorders>
              <w:top w:val="single" w:sz="4" w:space="0" w:color="auto"/>
              <w:left w:val="single" w:sz="4" w:space="0" w:color="auto"/>
              <w:bottom w:val="nil"/>
              <w:right w:val="single" w:sz="4" w:space="0" w:color="auto"/>
            </w:tcBorders>
          </w:tcPr>
          <w:p w14:paraId="38591331" w14:textId="2D28F2AB"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HT manufacturing</w:t>
            </w:r>
          </w:p>
        </w:tc>
        <w:tc>
          <w:tcPr>
            <w:tcW w:w="1610" w:type="pct"/>
            <w:gridSpan w:val="5"/>
            <w:tcBorders>
              <w:top w:val="single" w:sz="4" w:space="0" w:color="auto"/>
              <w:left w:val="single" w:sz="4" w:space="0" w:color="auto"/>
              <w:bottom w:val="nil"/>
              <w:right w:val="single" w:sz="4" w:space="0" w:color="auto"/>
            </w:tcBorders>
          </w:tcPr>
          <w:p w14:paraId="4ED7AE47" w14:textId="16F261F1"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Medium HT manufacturing</w:t>
            </w:r>
          </w:p>
        </w:tc>
        <w:tc>
          <w:tcPr>
            <w:tcW w:w="322" w:type="pct"/>
            <w:tcBorders>
              <w:top w:val="single" w:sz="4" w:space="0" w:color="auto"/>
              <w:left w:val="single" w:sz="4" w:space="0" w:color="auto"/>
              <w:bottom w:val="nil"/>
              <w:right w:val="single" w:sz="4" w:space="0" w:color="auto"/>
            </w:tcBorders>
          </w:tcPr>
          <w:p w14:paraId="4345CB9C" w14:textId="6BA40987"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Electricity &amp; Gas</w:t>
            </w:r>
          </w:p>
        </w:tc>
        <w:tc>
          <w:tcPr>
            <w:tcW w:w="1216" w:type="pct"/>
            <w:gridSpan w:val="4"/>
            <w:tcBorders>
              <w:top w:val="single" w:sz="4" w:space="0" w:color="auto"/>
              <w:left w:val="single" w:sz="4" w:space="0" w:color="auto"/>
              <w:right w:val="single" w:sz="4" w:space="0" w:color="auto"/>
            </w:tcBorders>
          </w:tcPr>
          <w:p w14:paraId="55CF5A09" w14:textId="0F0E7BFA"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HT knowledge intensive services</w:t>
            </w:r>
          </w:p>
        </w:tc>
        <w:tc>
          <w:tcPr>
            <w:tcW w:w="918" w:type="pct"/>
            <w:gridSpan w:val="3"/>
            <w:tcBorders>
              <w:top w:val="single" w:sz="4" w:space="0" w:color="auto"/>
              <w:left w:val="single" w:sz="4" w:space="0" w:color="auto"/>
              <w:bottom w:val="nil"/>
              <w:right w:val="single" w:sz="4" w:space="0" w:color="auto"/>
            </w:tcBorders>
          </w:tcPr>
          <w:p w14:paraId="77AF0F16" w14:textId="39B6EA15" w:rsidR="00F24BB6" w:rsidRPr="00923BB6" w:rsidRDefault="00F24BB6" w:rsidP="00F24BB6">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6"/>
                <w:szCs w:val="16"/>
                <w:lang w:val="en-US" w:eastAsia="it-IT"/>
              </w:rPr>
              <w:t>Knowledge intensive mkt services</w:t>
            </w:r>
          </w:p>
        </w:tc>
      </w:tr>
      <w:tr w:rsidR="002F1AE2" w:rsidRPr="00923BB6" w14:paraId="44968C97" w14:textId="77777777" w:rsidTr="00840F55">
        <w:tc>
          <w:tcPr>
            <w:tcW w:w="344" w:type="pct"/>
            <w:tcBorders>
              <w:top w:val="nil"/>
              <w:left w:val="single" w:sz="4" w:space="0" w:color="auto"/>
              <w:bottom w:val="nil"/>
              <w:right w:val="single" w:sz="4" w:space="0" w:color="auto"/>
            </w:tcBorders>
          </w:tcPr>
          <w:p w14:paraId="4004D2F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141EE01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21</w:t>
            </w:r>
          </w:p>
        </w:tc>
        <w:tc>
          <w:tcPr>
            <w:tcW w:w="259" w:type="pct"/>
            <w:tcBorders>
              <w:top w:val="nil"/>
              <w:left w:val="nil"/>
              <w:bottom w:val="nil"/>
              <w:right w:val="single" w:sz="4" w:space="0" w:color="auto"/>
            </w:tcBorders>
          </w:tcPr>
          <w:p w14:paraId="7F88BF2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26</w:t>
            </w:r>
          </w:p>
        </w:tc>
        <w:tc>
          <w:tcPr>
            <w:tcW w:w="322" w:type="pct"/>
            <w:tcBorders>
              <w:top w:val="nil"/>
              <w:left w:val="single" w:sz="4" w:space="0" w:color="auto"/>
              <w:bottom w:val="nil"/>
              <w:right w:val="nil"/>
            </w:tcBorders>
          </w:tcPr>
          <w:p w14:paraId="3C1B313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w:t>
            </w:r>
          </w:p>
        </w:tc>
        <w:tc>
          <w:tcPr>
            <w:tcW w:w="295" w:type="pct"/>
            <w:tcBorders>
              <w:top w:val="nil"/>
              <w:left w:val="nil"/>
              <w:bottom w:val="nil"/>
              <w:right w:val="nil"/>
            </w:tcBorders>
          </w:tcPr>
          <w:p w14:paraId="7A3BB4D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27</w:t>
            </w:r>
          </w:p>
        </w:tc>
        <w:tc>
          <w:tcPr>
            <w:tcW w:w="322" w:type="pct"/>
            <w:tcBorders>
              <w:top w:val="nil"/>
              <w:left w:val="nil"/>
              <w:bottom w:val="nil"/>
              <w:right w:val="nil"/>
            </w:tcBorders>
          </w:tcPr>
          <w:p w14:paraId="5F9670B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w:t>
            </w:r>
          </w:p>
        </w:tc>
        <w:tc>
          <w:tcPr>
            <w:tcW w:w="349" w:type="pct"/>
            <w:tcBorders>
              <w:top w:val="nil"/>
              <w:left w:val="nil"/>
              <w:bottom w:val="nil"/>
              <w:right w:val="nil"/>
            </w:tcBorders>
          </w:tcPr>
          <w:p w14:paraId="296F85E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29</w:t>
            </w:r>
          </w:p>
        </w:tc>
        <w:tc>
          <w:tcPr>
            <w:tcW w:w="322" w:type="pct"/>
            <w:tcBorders>
              <w:top w:val="nil"/>
              <w:left w:val="nil"/>
              <w:bottom w:val="nil"/>
              <w:right w:val="single" w:sz="4" w:space="0" w:color="auto"/>
            </w:tcBorders>
          </w:tcPr>
          <w:p w14:paraId="367001A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30</w:t>
            </w:r>
          </w:p>
        </w:tc>
        <w:tc>
          <w:tcPr>
            <w:tcW w:w="322" w:type="pct"/>
            <w:tcBorders>
              <w:top w:val="nil"/>
              <w:left w:val="single" w:sz="4" w:space="0" w:color="auto"/>
              <w:bottom w:val="nil"/>
              <w:right w:val="single" w:sz="4" w:space="0" w:color="auto"/>
            </w:tcBorders>
          </w:tcPr>
          <w:p w14:paraId="01FD03C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w:t>
            </w:r>
          </w:p>
        </w:tc>
        <w:tc>
          <w:tcPr>
            <w:tcW w:w="322" w:type="pct"/>
            <w:tcBorders>
              <w:top w:val="nil"/>
              <w:left w:val="single" w:sz="4" w:space="0" w:color="auto"/>
              <w:bottom w:val="nil"/>
              <w:right w:val="nil"/>
            </w:tcBorders>
          </w:tcPr>
          <w:p w14:paraId="62865FB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61</w:t>
            </w:r>
          </w:p>
        </w:tc>
        <w:tc>
          <w:tcPr>
            <w:tcW w:w="295" w:type="pct"/>
            <w:tcBorders>
              <w:top w:val="nil"/>
              <w:left w:val="nil"/>
              <w:bottom w:val="nil"/>
              <w:right w:val="nil"/>
            </w:tcBorders>
          </w:tcPr>
          <w:p w14:paraId="58124CA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62</w:t>
            </w:r>
          </w:p>
        </w:tc>
        <w:tc>
          <w:tcPr>
            <w:tcW w:w="304" w:type="pct"/>
            <w:tcBorders>
              <w:top w:val="nil"/>
              <w:left w:val="nil"/>
              <w:bottom w:val="nil"/>
              <w:right w:val="nil"/>
            </w:tcBorders>
          </w:tcPr>
          <w:p w14:paraId="51130EA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63</w:t>
            </w:r>
          </w:p>
        </w:tc>
        <w:tc>
          <w:tcPr>
            <w:tcW w:w="295" w:type="pct"/>
            <w:tcBorders>
              <w:top w:val="nil"/>
              <w:left w:val="nil"/>
              <w:bottom w:val="nil"/>
              <w:right w:val="single" w:sz="4" w:space="0" w:color="auto"/>
            </w:tcBorders>
          </w:tcPr>
          <w:p w14:paraId="6326567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72</w:t>
            </w:r>
          </w:p>
        </w:tc>
        <w:tc>
          <w:tcPr>
            <w:tcW w:w="304" w:type="pct"/>
            <w:tcBorders>
              <w:top w:val="nil"/>
              <w:left w:val="single" w:sz="4" w:space="0" w:color="auto"/>
              <w:bottom w:val="nil"/>
              <w:right w:val="nil"/>
            </w:tcBorders>
          </w:tcPr>
          <w:p w14:paraId="50D0E53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50</w:t>
            </w:r>
          </w:p>
        </w:tc>
        <w:tc>
          <w:tcPr>
            <w:tcW w:w="295" w:type="pct"/>
            <w:tcBorders>
              <w:top w:val="nil"/>
              <w:left w:val="nil"/>
              <w:bottom w:val="nil"/>
              <w:right w:val="nil"/>
            </w:tcBorders>
          </w:tcPr>
          <w:p w14:paraId="78F6F0E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71</w:t>
            </w:r>
          </w:p>
        </w:tc>
        <w:tc>
          <w:tcPr>
            <w:tcW w:w="319" w:type="pct"/>
            <w:tcBorders>
              <w:top w:val="nil"/>
              <w:left w:val="nil"/>
              <w:bottom w:val="nil"/>
              <w:right w:val="single" w:sz="4" w:space="0" w:color="auto"/>
            </w:tcBorders>
          </w:tcPr>
          <w:p w14:paraId="3483EFE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74</w:t>
            </w:r>
          </w:p>
        </w:tc>
      </w:tr>
      <w:tr w:rsidR="002F1AE2" w:rsidRPr="00923BB6" w14:paraId="10752B26" w14:textId="77777777" w:rsidTr="00840F55">
        <w:tc>
          <w:tcPr>
            <w:tcW w:w="344" w:type="pct"/>
            <w:tcBorders>
              <w:top w:val="single" w:sz="4" w:space="0" w:color="auto"/>
              <w:left w:val="single" w:sz="4" w:space="0" w:color="auto"/>
              <w:bottom w:val="nil"/>
              <w:right w:val="single" w:sz="4" w:space="0" w:color="auto"/>
            </w:tcBorders>
          </w:tcPr>
          <w:p w14:paraId="5E9C4E6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single" w:sz="4" w:space="0" w:color="auto"/>
              <w:left w:val="single" w:sz="4" w:space="0" w:color="auto"/>
              <w:bottom w:val="nil"/>
              <w:right w:val="nil"/>
            </w:tcBorders>
          </w:tcPr>
          <w:p w14:paraId="2D77AAB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59" w:type="pct"/>
            <w:tcBorders>
              <w:top w:val="single" w:sz="4" w:space="0" w:color="auto"/>
              <w:left w:val="nil"/>
              <w:bottom w:val="nil"/>
              <w:right w:val="single" w:sz="4" w:space="0" w:color="auto"/>
            </w:tcBorders>
          </w:tcPr>
          <w:p w14:paraId="62DC1EC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nil"/>
            </w:tcBorders>
          </w:tcPr>
          <w:p w14:paraId="3195369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445B520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nil"/>
              <w:bottom w:val="nil"/>
              <w:right w:val="nil"/>
            </w:tcBorders>
          </w:tcPr>
          <w:p w14:paraId="7E67ED2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49" w:type="pct"/>
            <w:tcBorders>
              <w:top w:val="single" w:sz="4" w:space="0" w:color="auto"/>
              <w:left w:val="nil"/>
              <w:bottom w:val="nil"/>
              <w:right w:val="nil"/>
            </w:tcBorders>
          </w:tcPr>
          <w:p w14:paraId="7402CE7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nil"/>
              <w:bottom w:val="nil"/>
              <w:right w:val="single" w:sz="4" w:space="0" w:color="auto"/>
            </w:tcBorders>
          </w:tcPr>
          <w:p w14:paraId="2AB83DB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single" w:sz="4" w:space="0" w:color="auto"/>
            </w:tcBorders>
          </w:tcPr>
          <w:p w14:paraId="792396A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nil"/>
            </w:tcBorders>
          </w:tcPr>
          <w:p w14:paraId="6556647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3E59429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4" w:type="pct"/>
            <w:tcBorders>
              <w:top w:val="single" w:sz="4" w:space="0" w:color="auto"/>
              <w:left w:val="nil"/>
              <w:bottom w:val="nil"/>
              <w:right w:val="nil"/>
            </w:tcBorders>
          </w:tcPr>
          <w:p w14:paraId="015D2D8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single" w:sz="4" w:space="0" w:color="auto"/>
            </w:tcBorders>
          </w:tcPr>
          <w:p w14:paraId="6EA9034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4" w:type="pct"/>
            <w:tcBorders>
              <w:top w:val="single" w:sz="4" w:space="0" w:color="auto"/>
              <w:left w:val="single" w:sz="4" w:space="0" w:color="auto"/>
              <w:bottom w:val="nil"/>
              <w:right w:val="nil"/>
            </w:tcBorders>
          </w:tcPr>
          <w:p w14:paraId="64F006E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674582D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19" w:type="pct"/>
            <w:tcBorders>
              <w:top w:val="single" w:sz="4" w:space="0" w:color="auto"/>
              <w:left w:val="nil"/>
              <w:bottom w:val="nil"/>
              <w:right w:val="single" w:sz="4" w:space="0" w:color="auto"/>
            </w:tcBorders>
          </w:tcPr>
          <w:p w14:paraId="70B9516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r>
      <w:tr w:rsidR="002F1AE2" w:rsidRPr="00923BB6" w14:paraId="7BED89B1" w14:textId="77777777" w:rsidTr="00840F55">
        <w:tc>
          <w:tcPr>
            <w:tcW w:w="344" w:type="pct"/>
            <w:tcBorders>
              <w:top w:val="nil"/>
              <w:left w:val="single" w:sz="4" w:space="0" w:color="auto"/>
              <w:bottom w:val="nil"/>
              <w:right w:val="single" w:sz="4" w:space="0" w:color="auto"/>
            </w:tcBorders>
          </w:tcPr>
          <w:p w14:paraId="7A0509F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SOE</w:t>
            </w:r>
          </w:p>
        </w:tc>
        <w:tc>
          <w:tcPr>
            <w:tcW w:w="331" w:type="pct"/>
            <w:tcBorders>
              <w:top w:val="nil"/>
              <w:left w:val="single" w:sz="4" w:space="0" w:color="auto"/>
              <w:bottom w:val="nil"/>
              <w:right w:val="nil"/>
            </w:tcBorders>
          </w:tcPr>
          <w:p w14:paraId="2E5C860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0.294</w:t>
            </w:r>
          </w:p>
        </w:tc>
        <w:tc>
          <w:tcPr>
            <w:tcW w:w="259" w:type="pct"/>
            <w:tcBorders>
              <w:top w:val="nil"/>
              <w:left w:val="nil"/>
              <w:bottom w:val="nil"/>
              <w:right w:val="single" w:sz="4" w:space="0" w:color="auto"/>
            </w:tcBorders>
          </w:tcPr>
          <w:p w14:paraId="2E8D813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0.482</w:t>
            </w:r>
          </w:p>
        </w:tc>
        <w:tc>
          <w:tcPr>
            <w:tcW w:w="322" w:type="pct"/>
            <w:tcBorders>
              <w:top w:val="nil"/>
              <w:left w:val="single" w:sz="4" w:space="0" w:color="auto"/>
              <w:bottom w:val="nil"/>
              <w:right w:val="nil"/>
            </w:tcBorders>
          </w:tcPr>
          <w:p w14:paraId="05A4202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0.982***</w:t>
            </w:r>
          </w:p>
        </w:tc>
        <w:tc>
          <w:tcPr>
            <w:tcW w:w="295" w:type="pct"/>
            <w:tcBorders>
              <w:top w:val="nil"/>
              <w:left w:val="nil"/>
              <w:bottom w:val="nil"/>
              <w:right w:val="nil"/>
            </w:tcBorders>
          </w:tcPr>
          <w:p w14:paraId="0472894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-2.205***</w:t>
            </w:r>
          </w:p>
        </w:tc>
        <w:tc>
          <w:tcPr>
            <w:tcW w:w="322" w:type="pct"/>
            <w:tcBorders>
              <w:top w:val="nil"/>
              <w:left w:val="nil"/>
              <w:bottom w:val="nil"/>
              <w:right w:val="nil"/>
            </w:tcBorders>
          </w:tcPr>
          <w:p w14:paraId="390A48F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0.338</w:t>
            </w:r>
          </w:p>
        </w:tc>
        <w:tc>
          <w:tcPr>
            <w:tcW w:w="349" w:type="pct"/>
            <w:tcBorders>
              <w:top w:val="nil"/>
              <w:left w:val="nil"/>
              <w:bottom w:val="nil"/>
              <w:right w:val="nil"/>
            </w:tcBorders>
          </w:tcPr>
          <w:p w14:paraId="5A9DADC1" w14:textId="1DDE4DB6" w:rsidR="002F1AE2" w:rsidRPr="00923BB6" w:rsidRDefault="006F232A"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w:t>
            </w:r>
            <w:r w:rsidR="00F874F3" w:rsidRPr="00923BB6">
              <w:rPr>
                <w:rFonts w:ascii="Times New Roman" w:eastAsiaTheme="minorEastAsia" w:hAnsi="Times New Roman" w:cs="Times New Roman"/>
                <w:sz w:val="15"/>
                <w:szCs w:val="15"/>
                <w:lang w:val="en-US" w:eastAsia="it-IT"/>
              </w:rPr>
              <w:t>.353</w:t>
            </w:r>
            <w:r w:rsidR="002C7492"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6E1F9B4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0.126</w:t>
            </w:r>
          </w:p>
        </w:tc>
        <w:tc>
          <w:tcPr>
            <w:tcW w:w="322" w:type="pct"/>
            <w:tcBorders>
              <w:top w:val="nil"/>
              <w:left w:val="single" w:sz="4" w:space="0" w:color="auto"/>
              <w:bottom w:val="nil"/>
              <w:right w:val="single" w:sz="4" w:space="0" w:color="auto"/>
            </w:tcBorders>
          </w:tcPr>
          <w:p w14:paraId="4D94EEA6" w14:textId="20BAA3DA"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0.609*</w:t>
            </w:r>
            <w:r w:rsidR="00FC6917" w:rsidRPr="00923BB6">
              <w:rPr>
                <w:rFonts w:ascii="Times New Roman" w:eastAsiaTheme="minorEastAsia" w:hAnsi="Times New Roman" w:cs="Times New Roman"/>
                <w:sz w:val="15"/>
                <w:szCs w:val="15"/>
                <w:lang w:val="en-US" w:eastAsia="it-IT"/>
              </w:rPr>
              <w:t>*</w:t>
            </w:r>
          </w:p>
        </w:tc>
        <w:tc>
          <w:tcPr>
            <w:tcW w:w="322" w:type="pct"/>
            <w:tcBorders>
              <w:top w:val="nil"/>
              <w:left w:val="single" w:sz="4" w:space="0" w:color="auto"/>
              <w:bottom w:val="nil"/>
              <w:right w:val="nil"/>
            </w:tcBorders>
          </w:tcPr>
          <w:p w14:paraId="659439E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-0.561</w:t>
            </w:r>
          </w:p>
        </w:tc>
        <w:tc>
          <w:tcPr>
            <w:tcW w:w="295" w:type="pct"/>
            <w:tcBorders>
              <w:top w:val="nil"/>
              <w:left w:val="nil"/>
              <w:bottom w:val="nil"/>
              <w:right w:val="nil"/>
            </w:tcBorders>
          </w:tcPr>
          <w:p w14:paraId="027D7C4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-0.608</w:t>
            </w:r>
          </w:p>
        </w:tc>
        <w:tc>
          <w:tcPr>
            <w:tcW w:w="304" w:type="pct"/>
            <w:tcBorders>
              <w:top w:val="nil"/>
              <w:left w:val="nil"/>
              <w:bottom w:val="nil"/>
              <w:right w:val="nil"/>
            </w:tcBorders>
          </w:tcPr>
          <w:p w14:paraId="231670B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-0.994</w:t>
            </w:r>
          </w:p>
        </w:tc>
        <w:tc>
          <w:tcPr>
            <w:tcW w:w="295" w:type="pct"/>
            <w:tcBorders>
              <w:top w:val="nil"/>
              <w:left w:val="nil"/>
              <w:bottom w:val="nil"/>
              <w:right w:val="single" w:sz="4" w:space="0" w:color="auto"/>
            </w:tcBorders>
          </w:tcPr>
          <w:p w14:paraId="2EEECEB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-0.439**</w:t>
            </w:r>
          </w:p>
        </w:tc>
        <w:tc>
          <w:tcPr>
            <w:tcW w:w="304" w:type="pct"/>
            <w:tcBorders>
              <w:top w:val="nil"/>
              <w:left w:val="single" w:sz="4" w:space="0" w:color="auto"/>
              <w:bottom w:val="nil"/>
              <w:right w:val="nil"/>
            </w:tcBorders>
          </w:tcPr>
          <w:p w14:paraId="1A7BF4E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6.356***</w:t>
            </w:r>
          </w:p>
        </w:tc>
        <w:tc>
          <w:tcPr>
            <w:tcW w:w="295" w:type="pct"/>
            <w:tcBorders>
              <w:top w:val="nil"/>
              <w:left w:val="nil"/>
              <w:bottom w:val="nil"/>
              <w:right w:val="nil"/>
            </w:tcBorders>
          </w:tcPr>
          <w:p w14:paraId="206E256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0.115</w:t>
            </w:r>
          </w:p>
        </w:tc>
        <w:tc>
          <w:tcPr>
            <w:tcW w:w="319" w:type="pct"/>
            <w:tcBorders>
              <w:top w:val="nil"/>
              <w:left w:val="nil"/>
              <w:bottom w:val="nil"/>
              <w:right w:val="single" w:sz="4" w:space="0" w:color="auto"/>
            </w:tcBorders>
          </w:tcPr>
          <w:p w14:paraId="3C9D5C5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-2.008</w:t>
            </w:r>
          </w:p>
        </w:tc>
      </w:tr>
      <w:tr w:rsidR="002F1AE2" w:rsidRPr="00923BB6" w14:paraId="055F8802" w14:textId="77777777" w:rsidTr="00840F55">
        <w:tc>
          <w:tcPr>
            <w:tcW w:w="344" w:type="pct"/>
            <w:tcBorders>
              <w:top w:val="nil"/>
              <w:left w:val="single" w:sz="4" w:space="0" w:color="auto"/>
              <w:bottom w:val="nil"/>
              <w:right w:val="single" w:sz="4" w:space="0" w:color="auto"/>
            </w:tcBorders>
          </w:tcPr>
          <w:p w14:paraId="62C83BB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36A6E0D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(0.721)</w:t>
            </w:r>
          </w:p>
        </w:tc>
        <w:tc>
          <w:tcPr>
            <w:tcW w:w="259" w:type="pct"/>
            <w:tcBorders>
              <w:top w:val="nil"/>
              <w:left w:val="nil"/>
              <w:bottom w:val="nil"/>
              <w:right w:val="single" w:sz="4" w:space="0" w:color="auto"/>
            </w:tcBorders>
          </w:tcPr>
          <w:p w14:paraId="3B0BCB3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(0.382)</w:t>
            </w:r>
          </w:p>
        </w:tc>
        <w:tc>
          <w:tcPr>
            <w:tcW w:w="322" w:type="pct"/>
            <w:tcBorders>
              <w:top w:val="nil"/>
              <w:left w:val="single" w:sz="4" w:space="0" w:color="auto"/>
              <w:bottom w:val="nil"/>
              <w:right w:val="nil"/>
            </w:tcBorders>
          </w:tcPr>
          <w:p w14:paraId="4E80625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(0.272)</w:t>
            </w:r>
          </w:p>
        </w:tc>
        <w:tc>
          <w:tcPr>
            <w:tcW w:w="295" w:type="pct"/>
            <w:tcBorders>
              <w:top w:val="nil"/>
              <w:left w:val="nil"/>
              <w:bottom w:val="nil"/>
              <w:right w:val="nil"/>
            </w:tcBorders>
          </w:tcPr>
          <w:p w14:paraId="2E49572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(0.667)</w:t>
            </w:r>
          </w:p>
        </w:tc>
        <w:tc>
          <w:tcPr>
            <w:tcW w:w="322" w:type="pct"/>
            <w:tcBorders>
              <w:top w:val="nil"/>
              <w:left w:val="nil"/>
              <w:bottom w:val="nil"/>
              <w:right w:val="nil"/>
            </w:tcBorders>
          </w:tcPr>
          <w:p w14:paraId="4EA1722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(0.366)</w:t>
            </w:r>
          </w:p>
        </w:tc>
        <w:tc>
          <w:tcPr>
            <w:tcW w:w="349" w:type="pct"/>
            <w:tcBorders>
              <w:top w:val="nil"/>
              <w:left w:val="nil"/>
              <w:bottom w:val="nil"/>
              <w:right w:val="nil"/>
            </w:tcBorders>
          </w:tcPr>
          <w:p w14:paraId="22A5D741" w14:textId="5E4F8346"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F874F3" w:rsidRPr="00923BB6">
              <w:rPr>
                <w:rFonts w:ascii="Times New Roman" w:eastAsiaTheme="minorEastAsia" w:hAnsi="Times New Roman" w:cs="Times New Roman"/>
                <w:sz w:val="15"/>
                <w:szCs w:val="15"/>
                <w:lang w:val="en-US" w:eastAsia="it-IT"/>
              </w:rPr>
              <w:t>653</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4F3FA73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(0.293)</w:t>
            </w:r>
          </w:p>
        </w:tc>
        <w:tc>
          <w:tcPr>
            <w:tcW w:w="322" w:type="pct"/>
            <w:tcBorders>
              <w:top w:val="nil"/>
              <w:left w:val="single" w:sz="4" w:space="0" w:color="auto"/>
              <w:bottom w:val="nil"/>
              <w:right w:val="single" w:sz="4" w:space="0" w:color="auto"/>
            </w:tcBorders>
          </w:tcPr>
          <w:p w14:paraId="57FEB136" w14:textId="0BE664EE"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FC6917" w:rsidRPr="00923BB6">
              <w:rPr>
                <w:rFonts w:ascii="Times New Roman" w:eastAsiaTheme="minorEastAsia" w:hAnsi="Times New Roman" w:cs="Times New Roman"/>
                <w:sz w:val="15"/>
                <w:szCs w:val="15"/>
                <w:lang w:val="en-US" w:eastAsia="it-IT"/>
              </w:rPr>
              <w:t>2</w:t>
            </w:r>
            <w:r w:rsidRPr="00923BB6">
              <w:rPr>
                <w:rFonts w:ascii="Times New Roman" w:eastAsiaTheme="minorEastAsia" w:hAnsi="Times New Roman" w:cs="Times New Roman"/>
                <w:sz w:val="15"/>
                <w:szCs w:val="15"/>
                <w:lang w:val="en-US" w:eastAsia="it-IT"/>
              </w:rPr>
              <w:t>50)</w:t>
            </w:r>
          </w:p>
        </w:tc>
        <w:tc>
          <w:tcPr>
            <w:tcW w:w="322" w:type="pct"/>
            <w:tcBorders>
              <w:top w:val="nil"/>
              <w:left w:val="single" w:sz="4" w:space="0" w:color="auto"/>
              <w:bottom w:val="nil"/>
              <w:right w:val="nil"/>
            </w:tcBorders>
          </w:tcPr>
          <w:p w14:paraId="60E1425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(0.554)</w:t>
            </w:r>
          </w:p>
        </w:tc>
        <w:tc>
          <w:tcPr>
            <w:tcW w:w="295" w:type="pct"/>
            <w:tcBorders>
              <w:top w:val="nil"/>
              <w:left w:val="nil"/>
              <w:bottom w:val="nil"/>
              <w:right w:val="nil"/>
            </w:tcBorders>
          </w:tcPr>
          <w:p w14:paraId="3CBB597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(0.564)</w:t>
            </w:r>
          </w:p>
        </w:tc>
        <w:tc>
          <w:tcPr>
            <w:tcW w:w="304" w:type="pct"/>
            <w:tcBorders>
              <w:top w:val="nil"/>
              <w:left w:val="nil"/>
              <w:bottom w:val="nil"/>
              <w:right w:val="nil"/>
            </w:tcBorders>
          </w:tcPr>
          <w:p w14:paraId="7A637A0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(0.920)</w:t>
            </w:r>
          </w:p>
        </w:tc>
        <w:tc>
          <w:tcPr>
            <w:tcW w:w="295" w:type="pct"/>
            <w:tcBorders>
              <w:top w:val="nil"/>
              <w:left w:val="nil"/>
              <w:bottom w:val="nil"/>
              <w:right w:val="single" w:sz="4" w:space="0" w:color="auto"/>
            </w:tcBorders>
          </w:tcPr>
          <w:p w14:paraId="554E266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(0.208)</w:t>
            </w:r>
          </w:p>
        </w:tc>
        <w:tc>
          <w:tcPr>
            <w:tcW w:w="304" w:type="pct"/>
            <w:tcBorders>
              <w:top w:val="nil"/>
              <w:left w:val="single" w:sz="4" w:space="0" w:color="auto"/>
              <w:bottom w:val="nil"/>
              <w:right w:val="nil"/>
            </w:tcBorders>
          </w:tcPr>
          <w:p w14:paraId="32251E6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(0.647)</w:t>
            </w:r>
          </w:p>
        </w:tc>
        <w:tc>
          <w:tcPr>
            <w:tcW w:w="295" w:type="pct"/>
            <w:tcBorders>
              <w:top w:val="nil"/>
              <w:left w:val="nil"/>
              <w:bottom w:val="nil"/>
              <w:right w:val="nil"/>
            </w:tcBorders>
          </w:tcPr>
          <w:p w14:paraId="550C4A7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(0.247)</w:t>
            </w:r>
          </w:p>
        </w:tc>
        <w:tc>
          <w:tcPr>
            <w:tcW w:w="319" w:type="pct"/>
            <w:tcBorders>
              <w:top w:val="nil"/>
              <w:left w:val="nil"/>
              <w:bottom w:val="nil"/>
              <w:right w:val="single" w:sz="4" w:space="0" w:color="auto"/>
            </w:tcBorders>
          </w:tcPr>
          <w:p w14:paraId="539139B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(1.576)</w:t>
            </w:r>
          </w:p>
        </w:tc>
      </w:tr>
      <w:tr w:rsidR="002F1AE2" w:rsidRPr="00923BB6" w14:paraId="76C7A8DC" w14:textId="77777777" w:rsidTr="00840F55">
        <w:tc>
          <w:tcPr>
            <w:tcW w:w="344" w:type="pct"/>
            <w:tcBorders>
              <w:top w:val="nil"/>
              <w:left w:val="single" w:sz="4" w:space="0" w:color="auto"/>
              <w:bottom w:val="nil"/>
              <w:right w:val="single" w:sz="4" w:space="0" w:color="auto"/>
            </w:tcBorders>
          </w:tcPr>
          <w:p w14:paraId="3CF1717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159BD48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16350C2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0C1FBDC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38BF9EE8"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2A40058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7521887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227D882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44DC7C0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5990210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094F80E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4A11E23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2B1FEA7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0273921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26B7ECD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790603AB"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0F96F726" w14:textId="77777777" w:rsidTr="00840F55">
        <w:tc>
          <w:tcPr>
            <w:tcW w:w="344" w:type="pct"/>
            <w:tcBorders>
              <w:top w:val="nil"/>
              <w:left w:val="single" w:sz="4" w:space="0" w:color="auto"/>
              <w:bottom w:val="nil"/>
              <w:right w:val="single" w:sz="4" w:space="0" w:color="auto"/>
            </w:tcBorders>
          </w:tcPr>
          <w:p w14:paraId="64A5F5E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lnIFA</w:t>
            </w:r>
          </w:p>
        </w:tc>
        <w:tc>
          <w:tcPr>
            <w:tcW w:w="331" w:type="pct"/>
            <w:tcBorders>
              <w:top w:val="nil"/>
              <w:left w:val="single" w:sz="4" w:space="0" w:color="auto"/>
              <w:bottom w:val="nil"/>
              <w:right w:val="nil"/>
            </w:tcBorders>
          </w:tcPr>
          <w:p w14:paraId="4DD8AEF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-0.861***</w:t>
            </w:r>
          </w:p>
        </w:tc>
        <w:tc>
          <w:tcPr>
            <w:tcW w:w="259" w:type="pct"/>
            <w:tcBorders>
              <w:top w:val="nil"/>
              <w:left w:val="nil"/>
              <w:bottom w:val="nil"/>
              <w:right w:val="single" w:sz="4" w:space="0" w:color="auto"/>
            </w:tcBorders>
          </w:tcPr>
          <w:p w14:paraId="0CBCE4B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0.155**</w:t>
            </w:r>
          </w:p>
        </w:tc>
        <w:tc>
          <w:tcPr>
            <w:tcW w:w="322" w:type="pct"/>
            <w:tcBorders>
              <w:top w:val="nil"/>
              <w:left w:val="single" w:sz="4" w:space="0" w:color="auto"/>
              <w:bottom w:val="nil"/>
              <w:right w:val="nil"/>
            </w:tcBorders>
          </w:tcPr>
          <w:p w14:paraId="45A00A8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0.242***</w:t>
            </w:r>
          </w:p>
        </w:tc>
        <w:tc>
          <w:tcPr>
            <w:tcW w:w="295" w:type="pct"/>
            <w:tcBorders>
              <w:top w:val="nil"/>
              <w:left w:val="nil"/>
              <w:bottom w:val="nil"/>
              <w:right w:val="nil"/>
            </w:tcBorders>
          </w:tcPr>
          <w:p w14:paraId="27C12ED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0.339***</w:t>
            </w:r>
          </w:p>
        </w:tc>
        <w:tc>
          <w:tcPr>
            <w:tcW w:w="322" w:type="pct"/>
            <w:tcBorders>
              <w:top w:val="nil"/>
              <w:left w:val="nil"/>
              <w:bottom w:val="nil"/>
              <w:right w:val="nil"/>
            </w:tcBorders>
          </w:tcPr>
          <w:p w14:paraId="392EDEB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0.110</w:t>
            </w:r>
          </w:p>
        </w:tc>
        <w:tc>
          <w:tcPr>
            <w:tcW w:w="349" w:type="pct"/>
            <w:tcBorders>
              <w:top w:val="nil"/>
              <w:left w:val="nil"/>
              <w:bottom w:val="nil"/>
              <w:right w:val="nil"/>
            </w:tcBorders>
          </w:tcPr>
          <w:p w14:paraId="56233945" w14:textId="09DC3F0C" w:rsidR="002F1AE2" w:rsidRPr="00923BB6" w:rsidRDefault="00F874F3"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0.760***</w:t>
            </w:r>
          </w:p>
        </w:tc>
        <w:tc>
          <w:tcPr>
            <w:tcW w:w="322" w:type="pct"/>
            <w:tcBorders>
              <w:top w:val="nil"/>
              <w:left w:val="nil"/>
              <w:bottom w:val="nil"/>
              <w:right w:val="single" w:sz="4" w:space="0" w:color="auto"/>
            </w:tcBorders>
          </w:tcPr>
          <w:p w14:paraId="2058F2A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0.141</w:t>
            </w:r>
          </w:p>
        </w:tc>
        <w:tc>
          <w:tcPr>
            <w:tcW w:w="322" w:type="pct"/>
            <w:tcBorders>
              <w:top w:val="nil"/>
              <w:left w:val="single" w:sz="4" w:space="0" w:color="auto"/>
              <w:bottom w:val="nil"/>
              <w:right w:val="single" w:sz="4" w:space="0" w:color="auto"/>
            </w:tcBorders>
          </w:tcPr>
          <w:p w14:paraId="0F6170F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0.106</w:t>
            </w:r>
          </w:p>
        </w:tc>
        <w:tc>
          <w:tcPr>
            <w:tcW w:w="322" w:type="pct"/>
            <w:tcBorders>
              <w:top w:val="nil"/>
              <w:left w:val="single" w:sz="4" w:space="0" w:color="auto"/>
              <w:bottom w:val="nil"/>
              <w:right w:val="nil"/>
            </w:tcBorders>
          </w:tcPr>
          <w:p w14:paraId="2837A97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0.008</w:t>
            </w:r>
          </w:p>
        </w:tc>
        <w:tc>
          <w:tcPr>
            <w:tcW w:w="295" w:type="pct"/>
            <w:tcBorders>
              <w:top w:val="nil"/>
              <w:left w:val="nil"/>
              <w:bottom w:val="nil"/>
              <w:right w:val="nil"/>
            </w:tcBorders>
          </w:tcPr>
          <w:p w14:paraId="7A6C3B9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0.632***</w:t>
            </w:r>
          </w:p>
        </w:tc>
        <w:tc>
          <w:tcPr>
            <w:tcW w:w="304" w:type="pct"/>
            <w:tcBorders>
              <w:top w:val="nil"/>
              <w:left w:val="nil"/>
              <w:bottom w:val="nil"/>
              <w:right w:val="nil"/>
            </w:tcBorders>
          </w:tcPr>
          <w:p w14:paraId="25375DD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0.335</w:t>
            </w:r>
          </w:p>
        </w:tc>
        <w:tc>
          <w:tcPr>
            <w:tcW w:w="295" w:type="pct"/>
            <w:tcBorders>
              <w:top w:val="nil"/>
              <w:left w:val="nil"/>
              <w:bottom w:val="nil"/>
              <w:right w:val="single" w:sz="4" w:space="0" w:color="auto"/>
            </w:tcBorders>
          </w:tcPr>
          <w:p w14:paraId="58179AF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0.205***</w:t>
            </w:r>
          </w:p>
        </w:tc>
        <w:tc>
          <w:tcPr>
            <w:tcW w:w="304" w:type="pct"/>
            <w:tcBorders>
              <w:top w:val="nil"/>
              <w:left w:val="single" w:sz="4" w:space="0" w:color="auto"/>
              <w:bottom w:val="nil"/>
              <w:right w:val="nil"/>
            </w:tcBorders>
          </w:tcPr>
          <w:p w14:paraId="1CA0760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0.522***</w:t>
            </w:r>
          </w:p>
        </w:tc>
        <w:tc>
          <w:tcPr>
            <w:tcW w:w="295" w:type="pct"/>
            <w:tcBorders>
              <w:top w:val="nil"/>
              <w:left w:val="nil"/>
              <w:bottom w:val="nil"/>
              <w:right w:val="nil"/>
            </w:tcBorders>
          </w:tcPr>
          <w:p w14:paraId="52DCE04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0.272***</w:t>
            </w:r>
          </w:p>
        </w:tc>
        <w:tc>
          <w:tcPr>
            <w:tcW w:w="319" w:type="pct"/>
            <w:tcBorders>
              <w:top w:val="nil"/>
              <w:left w:val="nil"/>
              <w:bottom w:val="nil"/>
              <w:right w:val="single" w:sz="4" w:space="0" w:color="auto"/>
            </w:tcBorders>
          </w:tcPr>
          <w:p w14:paraId="7E94052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0.682*</w:t>
            </w:r>
          </w:p>
        </w:tc>
      </w:tr>
      <w:tr w:rsidR="002F1AE2" w:rsidRPr="00923BB6" w14:paraId="2755AA71" w14:textId="77777777" w:rsidTr="00840F55">
        <w:tc>
          <w:tcPr>
            <w:tcW w:w="344" w:type="pct"/>
            <w:tcBorders>
              <w:top w:val="nil"/>
              <w:left w:val="single" w:sz="4" w:space="0" w:color="auto"/>
              <w:bottom w:val="nil"/>
              <w:right w:val="single" w:sz="4" w:space="0" w:color="auto"/>
            </w:tcBorders>
          </w:tcPr>
          <w:p w14:paraId="2D942D0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288FE5D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(0.318)</w:t>
            </w:r>
          </w:p>
        </w:tc>
        <w:tc>
          <w:tcPr>
            <w:tcW w:w="259" w:type="pct"/>
            <w:tcBorders>
              <w:top w:val="nil"/>
              <w:left w:val="nil"/>
              <w:bottom w:val="nil"/>
              <w:right w:val="single" w:sz="4" w:space="0" w:color="auto"/>
            </w:tcBorders>
          </w:tcPr>
          <w:p w14:paraId="33715ED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(0.065)</w:t>
            </w:r>
          </w:p>
        </w:tc>
        <w:tc>
          <w:tcPr>
            <w:tcW w:w="322" w:type="pct"/>
            <w:tcBorders>
              <w:top w:val="nil"/>
              <w:left w:val="single" w:sz="4" w:space="0" w:color="auto"/>
              <w:bottom w:val="nil"/>
              <w:right w:val="nil"/>
            </w:tcBorders>
          </w:tcPr>
          <w:p w14:paraId="1F4F5F7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(0.070)</w:t>
            </w:r>
          </w:p>
        </w:tc>
        <w:tc>
          <w:tcPr>
            <w:tcW w:w="295" w:type="pct"/>
            <w:tcBorders>
              <w:top w:val="nil"/>
              <w:left w:val="nil"/>
              <w:bottom w:val="nil"/>
              <w:right w:val="nil"/>
            </w:tcBorders>
          </w:tcPr>
          <w:p w14:paraId="430EA63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(0.093)</w:t>
            </w:r>
          </w:p>
        </w:tc>
        <w:tc>
          <w:tcPr>
            <w:tcW w:w="322" w:type="pct"/>
            <w:tcBorders>
              <w:top w:val="nil"/>
              <w:left w:val="nil"/>
              <w:bottom w:val="nil"/>
              <w:right w:val="nil"/>
            </w:tcBorders>
          </w:tcPr>
          <w:p w14:paraId="240B25C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(0.083)</w:t>
            </w:r>
          </w:p>
        </w:tc>
        <w:tc>
          <w:tcPr>
            <w:tcW w:w="349" w:type="pct"/>
            <w:tcBorders>
              <w:top w:val="nil"/>
              <w:left w:val="nil"/>
              <w:bottom w:val="nil"/>
              <w:right w:val="nil"/>
            </w:tcBorders>
          </w:tcPr>
          <w:p w14:paraId="5AB44989" w14:textId="19A68178"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w:t>
            </w:r>
            <w:r w:rsidR="00F874F3" w:rsidRPr="00923BB6">
              <w:rPr>
                <w:rFonts w:ascii="Times New Roman" w:eastAsiaTheme="minorEastAsia" w:hAnsi="Times New Roman" w:cs="Times New Roman"/>
                <w:sz w:val="15"/>
                <w:szCs w:val="15"/>
                <w:lang w:val="en-US" w:eastAsia="it-IT"/>
              </w:rPr>
              <w:t>81</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5175E03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(0.102)</w:t>
            </w:r>
          </w:p>
        </w:tc>
        <w:tc>
          <w:tcPr>
            <w:tcW w:w="322" w:type="pct"/>
            <w:tcBorders>
              <w:top w:val="nil"/>
              <w:left w:val="single" w:sz="4" w:space="0" w:color="auto"/>
              <w:bottom w:val="nil"/>
              <w:right w:val="single" w:sz="4" w:space="0" w:color="auto"/>
            </w:tcBorders>
          </w:tcPr>
          <w:p w14:paraId="32286B5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(0.073)</w:t>
            </w:r>
          </w:p>
        </w:tc>
        <w:tc>
          <w:tcPr>
            <w:tcW w:w="322" w:type="pct"/>
            <w:tcBorders>
              <w:top w:val="nil"/>
              <w:left w:val="single" w:sz="4" w:space="0" w:color="auto"/>
              <w:bottom w:val="nil"/>
              <w:right w:val="nil"/>
            </w:tcBorders>
          </w:tcPr>
          <w:p w14:paraId="53AAA0A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(0.163)</w:t>
            </w:r>
          </w:p>
        </w:tc>
        <w:tc>
          <w:tcPr>
            <w:tcW w:w="295" w:type="pct"/>
            <w:tcBorders>
              <w:top w:val="nil"/>
              <w:left w:val="nil"/>
              <w:bottom w:val="nil"/>
              <w:right w:val="nil"/>
            </w:tcBorders>
          </w:tcPr>
          <w:p w14:paraId="53E1FB6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(0.126)</w:t>
            </w:r>
          </w:p>
        </w:tc>
        <w:tc>
          <w:tcPr>
            <w:tcW w:w="304" w:type="pct"/>
            <w:tcBorders>
              <w:top w:val="nil"/>
              <w:left w:val="nil"/>
              <w:bottom w:val="nil"/>
              <w:right w:val="nil"/>
            </w:tcBorders>
          </w:tcPr>
          <w:p w14:paraId="1F76D5B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(0.209)</w:t>
            </w:r>
          </w:p>
        </w:tc>
        <w:tc>
          <w:tcPr>
            <w:tcW w:w="295" w:type="pct"/>
            <w:tcBorders>
              <w:top w:val="nil"/>
              <w:left w:val="nil"/>
              <w:bottom w:val="nil"/>
              <w:right w:val="single" w:sz="4" w:space="0" w:color="auto"/>
            </w:tcBorders>
          </w:tcPr>
          <w:p w14:paraId="2CF0CC6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(0.038)</w:t>
            </w:r>
          </w:p>
        </w:tc>
        <w:tc>
          <w:tcPr>
            <w:tcW w:w="304" w:type="pct"/>
            <w:tcBorders>
              <w:top w:val="nil"/>
              <w:left w:val="single" w:sz="4" w:space="0" w:color="auto"/>
              <w:bottom w:val="nil"/>
              <w:right w:val="nil"/>
            </w:tcBorders>
          </w:tcPr>
          <w:p w14:paraId="2CDD805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(0.110)</w:t>
            </w:r>
          </w:p>
        </w:tc>
        <w:tc>
          <w:tcPr>
            <w:tcW w:w="295" w:type="pct"/>
            <w:tcBorders>
              <w:top w:val="nil"/>
              <w:left w:val="nil"/>
              <w:bottom w:val="nil"/>
              <w:right w:val="nil"/>
            </w:tcBorders>
          </w:tcPr>
          <w:p w14:paraId="4891D1B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(0.049)</w:t>
            </w:r>
          </w:p>
        </w:tc>
        <w:tc>
          <w:tcPr>
            <w:tcW w:w="319" w:type="pct"/>
            <w:tcBorders>
              <w:top w:val="nil"/>
              <w:left w:val="nil"/>
              <w:bottom w:val="nil"/>
              <w:right w:val="single" w:sz="4" w:space="0" w:color="auto"/>
            </w:tcBorders>
          </w:tcPr>
          <w:p w14:paraId="1D281FB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(0.363)</w:t>
            </w:r>
          </w:p>
        </w:tc>
      </w:tr>
      <w:tr w:rsidR="002F1AE2" w:rsidRPr="00923BB6" w14:paraId="5DB73294" w14:textId="77777777" w:rsidTr="00840F55">
        <w:tc>
          <w:tcPr>
            <w:tcW w:w="344" w:type="pct"/>
            <w:tcBorders>
              <w:top w:val="nil"/>
              <w:left w:val="single" w:sz="4" w:space="0" w:color="auto"/>
              <w:bottom w:val="nil"/>
              <w:right w:val="single" w:sz="4" w:space="0" w:color="auto"/>
            </w:tcBorders>
          </w:tcPr>
          <w:p w14:paraId="1C78674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521FBBE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267973D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1C5D41B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40AFD29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342DD58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5D654F2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129A13A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3BF01BD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0569203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2D04887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21F2F09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00051B7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5EFB5DB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6C46821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67F9301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69BA6067" w14:textId="77777777" w:rsidTr="00840F55">
        <w:tc>
          <w:tcPr>
            <w:tcW w:w="344" w:type="pct"/>
            <w:tcBorders>
              <w:top w:val="nil"/>
              <w:left w:val="single" w:sz="4" w:space="0" w:color="auto"/>
              <w:bottom w:val="nil"/>
              <w:right w:val="single" w:sz="4" w:space="0" w:color="auto"/>
            </w:tcBorders>
          </w:tcPr>
          <w:p w14:paraId="581C4F8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lnOR</w:t>
            </w:r>
          </w:p>
        </w:tc>
        <w:tc>
          <w:tcPr>
            <w:tcW w:w="331" w:type="pct"/>
            <w:tcBorders>
              <w:top w:val="nil"/>
              <w:left w:val="single" w:sz="4" w:space="0" w:color="auto"/>
              <w:bottom w:val="nil"/>
              <w:right w:val="nil"/>
            </w:tcBorders>
          </w:tcPr>
          <w:p w14:paraId="5122C56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0.488*</w:t>
            </w:r>
          </w:p>
        </w:tc>
        <w:tc>
          <w:tcPr>
            <w:tcW w:w="259" w:type="pct"/>
            <w:tcBorders>
              <w:top w:val="nil"/>
              <w:left w:val="nil"/>
              <w:bottom w:val="nil"/>
              <w:right w:val="single" w:sz="4" w:space="0" w:color="auto"/>
            </w:tcBorders>
          </w:tcPr>
          <w:p w14:paraId="3DFAF8F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0.365</w:t>
            </w:r>
          </w:p>
        </w:tc>
        <w:tc>
          <w:tcPr>
            <w:tcW w:w="322" w:type="pct"/>
            <w:tcBorders>
              <w:top w:val="nil"/>
              <w:left w:val="single" w:sz="4" w:space="0" w:color="auto"/>
              <w:bottom w:val="nil"/>
              <w:right w:val="nil"/>
            </w:tcBorders>
          </w:tcPr>
          <w:p w14:paraId="602D4C8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0.247</w:t>
            </w:r>
          </w:p>
        </w:tc>
        <w:tc>
          <w:tcPr>
            <w:tcW w:w="295" w:type="pct"/>
            <w:tcBorders>
              <w:top w:val="nil"/>
              <w:left w:val="nil"/>
              <w:bottom w:val="nil"/>
              <w:right w:val="nil"/>
            </w:tcBorders>
          </w:tcPr>
          <w:p w14:paraId="44DDD77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0.412*</w:t>
            </w:r>
          </w:p>
        </w:tc>
        <w:tc>
          <w:tcPr>
            <w:tcW w:w="322" w:type="pct"/>
            <w:tcBorders>
              <w:top w:val="nil"/>
              <w:left w:val="nil"/>
              <w:bottom w:val="nil"/>
              <w:right w:val="nil"/>
            </w:tcBorders>
          </w:tcPr>
          <w:p w14:paraId="0D9FFD2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0.866***</w:t>
            </w:r>
          </w:p>
        </w:tc>
        <w:tc>
          <w:tcPr>
            <w:tcW w:w="349" w:type="pct"/>
            <w:tcBorders>
              <w:top w:val="nil"/>
              <w:left w:val="nil"/>
              <w:bottom w:val="nil"/>
              <w:right w:val="nil"/>
            </w:tcBorders>
          </w:tcPr>
          <w:p w14:paraId="4DC04E03" w14:textId="73785845"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F874F3" w:rsidRPr="00923BB6">
              <w:rPr>
                <w:rFonts w:ascii="Times New Roman" w:eastAsiaTheme="minorEastAsia" w:hAnsi="Times New Roman" w:cs="Times New Roman"/>
                <w:sz w:val="15"/>
                <w:szCs w:val="15"/>
                <w:lang w:val="en-US" w:eastAsia="it-IT"/>
              </w:rPr>
              <w:t>171</w:t>
            </w:r>
          </w:p>
        </w:tc>
        <w:tc>
          <w:tcPr>
            <w:tcW w:w="322" w:type="pct"/>
            <w:tcBorders>
              <w:top w:val="nil"/>
              <w:left w:val="nil"/>
              <w:bottom w:val="nil"/>
              <w:right w:val="single" w:sz="4" w:space="0" w:color="auto"/>
            </w:tcBorders>
          </w:tcPr>
          <w:p w14:paraId="657D987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0.558***</w:t>
            </w:r>
          </w:p>
        </w:tc>
        <w:tc>
          <w:tcPr>
            <w:tcW w:w="322" w:type="pct"/>
            <w:tcBorders>
              <w:top w:val="nil"/>
              <w:left w:val="single" w:sz="4" w:space="0" w:color="auto"/>
              <w:bottom w:val="nil"/>
              <w:right w:val="single" w:sz="4" w:space="0" w:color="auto"/>
            </w:tcBorders>
          </w:tcPr>
          <w:p w14:paraId="1E4DE83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0.608***</w:t>
            </w:r>
          </w:p>
        </w:tc>
        <w:tc>
          <w:tcPr>
            <w:tcW w:w="322" w:type="pct"/>
            <w:tcBorders>
              <w:top w:val="nil"/>
              <w:left w:val="single" w:sz="4" w:space="0" w:color="auto"/>
              <w:bottom w:val="nil"/>
              <w:right w:val="nil"/>
            </w:tcBorders>
          </w:tcPr>
          <w:p w14:paraId="2DD3470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0.994***</w:t>
            </w:r>
          </w:p>
        </w:tc>
        <w:tc>
          <w:tcPr>
            <w:tcW w:w="295" w:type="pct"/>
            <w:tcBorders>
              <w:top w:val="nil"/>
              <w:left w:val="nil"/>
              <w:bottom w:val="nil"/>
              <w:right w:val="nil"/>
            </w:tcBorders>
          </w:tcPr>
          <w:p w14:paraId="1D597DD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-0.478***</w:t>
            </w:r>
          </w:p>
        </w:tc>
        <w:tc>
          <w:tcPr>
            <w:tcW w:w="304" w:type="pct"/>
            <w:tcBorders>
              <w:top w:val="nil"/>
              <w:left w:val="nil"/>
              <w:bottom w:val="nil"/>
              <w:right w:val="nil"/>
            </w:tcBorders>
          </w:tcPr>
          <w:p w14:paraId="0D3E4D5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-0.471</w:t>
            </w:r>
          </w:p>
        </w:tc>
        <w:tc>
          <w:tcPr>
            <w:tcW w:w="295" w:type="pct"/>
            <w:tcBorders>
              <w:top w:val="nil"/>
              <w:left w:val="nil"/>
              <w:bottom w:val="nil"/>
              <w:right w:val="single" w:sz="4" w:space="0" w:color="auto"/>
            </w:tcBorders>
          </w:tcPr>
          <w:p w14:paraId="2A29FC7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0.004</w:t>
            </w:r>
          </w:p>
        </w:tc>
        <w:tc>
          <w:tcPr>
            <w:tcW w:w="304" w:type="pct"/>
            <w:tcBorders>
              <w:top w:val="nil"/>
              <w:left w:val="single" w:sz="4" w:space="0" w:color="auto"/>
              <w:bottom w:val="nil"/>
              <w:right w:val="nil"/>
            </w:tcBorders>
          </w:tcPr>
          <w:p w14:paraId="27C63BD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2.372***</w:t>
            </w:r>
          </w:p>
        </w:tc>
        <w:tc>
          <w:tcPr>
            <w:tcW w:w="295" w:type="pct"/>
            <w:tcBorders>
              <w:top w:val="nil"/>
              <w:left w:val="nil"/>
              <w:bottom w:val="nil"/>
              <w:right w:val="nil"/>
            </w:tcBorders>
          </w:tcPr>
          <w:p w14:paraId="7AF36BB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0.233***</w:t>
            </w:r>
          </w:p>
        </w:tc>
        <w:tc>
          <w:tcPr>
            <w:tcW w:w="319" w:type="pct"/>
            <w:tcBorders>
              <w:top w:val="nil"/>
              <w:left w:val="nil"/>
              <w:bottom w:val="nil"/>
              <w:right w:val="single" w:sz="4" w:space="0" w:color="auto"/>
            </w:tcBorders>
          </w:tcPr>
          <w:p w14:paraId="6777606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-0.028</w:t>
            </w:r>
          </w:p>
        </w:tc>
      </w:tr>
      <w:tr w:rsidR="002F1AE2" w:rsidRPr="00923BB6" w14:paraId="3E6212BE" w14:textId="77777777" w:rsidTr="00840F55">
        <w:tc>
          <w:tcPr>
            <w:tcW w:w="344" w:type="pct"/>
            <w:tcBorders>
              <w:top w:val="nil"/>
              <w:left w:val="single" w:sz="4" w:space="0" w:color="auto"/>
              <w:bottom w:val="nil"/>
              <w:right w:val="single" w:sz="4" w:space="0" w:color="auto"/>
            </w:tcBorders>
          </w:tcPr>
          <w:p w14:paraId="2E113B7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66231B3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(0.251)</w:t>
            </w:r>
          </w:p>
        </w:tc>
        <w:tc>
          <w:tcPr>
            <w:tcW w:w="259" w:type="pct"/>
            <w:tcBorders>
              <w:top w:val="nil"/>
              <w:left w:val="nil"/>
              <w:bottom w:val="nil"/>
              <w:right w:val="single" w:sz="4" w:space="0" w:color="auto"/>
            </w:tcBorders>
          </w:tcPr>
          <w:p w14:paraId="6BD82F1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(0.255)</w:t>
            </w:r>
          </w:p>
        </w:tc>
        <w:tc>
          <w:tcPr>
            <w:tcW w:w="322" w:type="pct"/>
            <w:tcBorders>
              <w:top w:val="nil"/>
              <w:left w:val="single" w:sz="4" w:space="0" w:color="auto"/>
              <w:bottom w:val="nil"/>
              <w:right w:val="nil"/>
            </w:tcBorders>
          </w:tcPr>
          <w:p w14:paraId="5F94BB2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(0.154)</w:t>
            </w:r>
          </w:p>
        </w:tc>
        <w:tc>
          <w:tcPr>
            <w:tcW w:w="295" w:type="pct"/>
            <w:tcBorders>
              <w:top w:val="nil"/>
              <w:left w:val="nil"/>
              <w:bottom w:val="nil"/>
              <w:right w:val="nil"/>
            </w:tcBorders>
          </w:tcPr>
          <w:p w14:paraId="67DCFA5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(0.211)</w:t>
            </w:r>
          </w:p>
        </w:tc>
        <w:tc>
          <w:tcPr>
            <w:tcW w:w="322" w:type="pct"/>
            <w:tcBorders>
              <w:top w:val="nil"/>
              <w:left w:val="nil"/>
              <w:bottom w:val="nil"/>
              <w:right w:val="nil"/>
            </w:tcBorders>
          </w:tcPr>
          <w:p w14:paraId="237C013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(0.211)</w:t>
            </w:r>
          </w:p>
        </w:tc>
        <w:tc>
          <w:tcPr>
            <w:tcW w:w="349" w:type="pct"/>
            <w:tcBorders>
              <w:top w:val="nil"/>
              <w:left w:val="nil"/>
              <w:bottom w:val="nil"/>
              <w:right w:val="nil"/>
            </w:tcBorders>
          </w:tcPr>
          <w:p w14:paraId="67487F1D" w14:textId="7FDE3702"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w:t>
            </w:r>
            <w:r w:rsidR="00F874F3" w:rsidRPr="00923BB6">
              <w:rPr>
                <w:rFonts w:ascii="Times New Roman" w:eastAsiaTheme="minorEastAsia" w:hAnsi="Times New Roman" w:cs="Times New Roman"/>
                <w:sz w:val="15"/>
                <w:szCs w:val="15"/>
                <w:lang w:val="en-US" w:eastAsia="it-IT"/>
              </w:rPr>
              <w:t>22</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6341625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(0.170)</w:t>
            </w:r>
          </w:p>
        </w:tc>
        <w:tc>
          <w:tcPr>
            <w:tcW w:w="322" w:type="pct"/>
            <w:tcBorders>
              <w:top w:val="nil"/>
              <w:left w:val="single" w:sz="4" w:space="0" w:color="auto"/>
              <w:bottom w:val="nil"/>
              <w:right w:val="single" w:sz="4" w:space="0" w:color="auto"/>
            </w:tcBorders>
          </w:tcPr>
          <w:p w14:paraId="5E665F2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(0.130)</w:t>
            </w:r>
          </w:p>
        </w:tc>
        <w:tc>
          <w:tcPr>
            <w:tcW w:w="322" w:type="pct"/>
            <w:tcBorders>
              <w:top w:val="nil"/>
              <w:left w:val="single" w:sz="4" w:space="0" w:color="auto"/>
              <w:bottom w:val="nil"/>
              <w:right w:val="nil"/>
            </w:tcBorders>
          </w:tcPr>
          <w:p w14:paraId="185E045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(0.247)</w:t>
            </w:r>
          </w:p>
        </w:tc>
        <w:tc>
          <w:tcPr>
            <w:tcW w:w="295" w:type="pct"/>
            <w:tcBorders>
              <w:top w:val="nil"/>
              <w:left w:val="nil"/>
              <w:bottom w:val="nil"/>
              <w:right w:val="nil"/>
            </w:tcBorders>
          </w:tcPr>
          <w:p w14:paraId="69D9198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(0.140)</w:t>
            </w:r>
          </w:p>
        </w:tc>
        <w:tc>
          <w:tcPr>
            <w:tcW w:w="304" w:type="pct"/>
            <w:tcBorders>
              <w:top w:val="nil"/>
              <w:left w:val="nil"/>
              <w:bottom w:val="nil"/>
              <w:right w:val="nil"/>
            </w:tcBorders>
          </w:tcPr>
          <w:p w14:paraId="48B62CE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(0.399)</w:t>
            </w:r>
          </w:p>
        </w:tc>
        <w:tc>
          <w:tcPr>
            <w:tcW w:w="295" w:type="pct"/>
            <w:tcBorders>
              <w:top w:val="nil"/>
              <w:left w:val="nil"/>
              <w:bottom w:val="nil"/>
              <w:right w:val="single" w:sz="4" w:space="0" w:color="auto"/>
            </w:tcBorders>
          </w:tcPr>
          <w:p w14:paraId="0FE5B5B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(0.058)</w:t>
            </w:r>
          </w:p>
        </w:tc>
        <w:tc>
          <w:tcPr>
            <w:tcW w:w="304" w:type="pct"/>
            <w:tcBorders>
              <w:top w:val="nil"/>
              <w:left w:val="single" w:sz="4" w:space="0" w:color="auto"/>
              <w:bottom w:val="nil"/>
              <w:right w:val="nil"/>
            </w:tcBorders>
          </w:tcPr>
          <w:p w14:paraId="7A78395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(0.233)</w:t>
            </w:r>
          </w:p>
        </w:tc>
        <w:tc>
          <w:tcPr>
            <w:tcW w:w="295" w:type="pct"/>
            <w:tcBorders>
              <w:top w:val="nil"/>
              <w:left w:val="nil"/>
              <w:bottom w:val="nil"/>
              <w:right w:val="nil"/>
            </w:tcBorders>
          </w:tcPr>
          <w:p w14:paraId="713CA9F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(0.077)</w:t>
            </w:r>
          </w:p>
        </w:tc>
        <w:tc>
          <w:tcPr>
            <w:tcW w:w="319" w:type="pct"/>
            <w:tcBorders>
              <w:top w:val="nil"/>
              <w:left w:val="nil"/>
              <w:bottom w:val="nil"/>
              <w:right w:val="single" w:sz="4" w:space="0" w:color="auto"/>
            </w:tcBorders>
          </w:tcPr>
          <w:p w14:paraId="3F51C0E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(0.352)</w:t>
            </w:r>
          </w:p>
        </w:tc>
      </w:tr>
      <w:tr w:rsidR="002F1AE2" w:rsidRPr="00923BB6" w14:paraId="6E88F9EF" w14:textId="77777777" w:rsidTr="00840F55">
        <w:tc>
          <w:tcPr>
            <w:tcW w:w="344" w:type="pct"/>
            <w:tcBorders>
              <w:top w:val="nil"/>
              <w:left w:val="single" w:sz="4" w:space="0" w:color="auto"/>
              <w:bottom w:val="nil"/>
              <w:right w:val="single" w:sz="4" w:space="0" w:color="auto"/>
            </w:tcBorders>
          </w:tcPr>
          <w:p w14:paraId="5375DF0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6BFA383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794B1E38"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51D349F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31C8AFA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7B07018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56D2F89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7698145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4350689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7EC9BB7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1C2A27D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18481C8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217B5FA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15125AA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7C2B596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2610D35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665A4865" w14:textId="77777777" w:rsidTr="00840F55">
        <w:tc>
          <w:tcPr>
            <w:tcW w:w="344" w:type="pct"/>
            <w:tcBorders>
              <w:top w:val="nil"/>
              <w:left w:val="single" w:sz="4" w:space="0" w:color="auto"/>
              <w:bottom w:val="nil"/>
              <w:right w:val="single" w:sz="4" w:space="0" w:color="auto"/>
            </w:tcBorders>
          </w:tcPr>
          <w:p w14:paraId="17E948A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lnTFA</w:t>
            </w:r>
          </w:p>
        </w:tc>
        <w:tc>
          <w:tcPr>
            <w:tcW w:w="331" w:type="pct"/>
            <w:tcBorders>
              <w:top w:val="nil"/>
              <w:left w:val="single" w:sz="4" w:space="0" w:color="auto"/>
              <w:bottom w:val="nil"/>
              <w:right w:val="nil"/>
            </w:tcBorders>
          </w:tcPr>
          <w:p w14:paraId="6B94E7D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0.483**</w:t>
            </w:r>
          </w:p>
        </w:tc>
        <w:tc>
          <w:tcPr>
            <w:tcW w:w="259" w:type="pct"/>
            <w:tcBorders>
              <w:top w:val="nil"/>
              <w:left w:val="nil"/>
              <w:bottom w:val="nil"/>
              <w:right w:val="single" w:sz="4" w:space="0" w:color="auto"/>
            </w:tcBorders>
          </w:tcPr>
          <w:p w14:paraId="4A8EED4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0.184</w:t>
            </w:r>
          </w:p>
        </w:tc>
        <w:tc>
          <w:tcPr>
            <w:tcW w:w="322" w:type="pct"/>
            <w:tcBorders>
              <w:top w:val="nil"/>
              <w:left w:val="single" w:sz="4" w:space="0" w:color="auto"/>
              <w:bottom w:val="nil"/>
              <w:right w:val="nil"/>
            </w:tcBorders>
          </w:tcPr>
          <w:p w14:paraId="6831DCC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0.218</w:t>
            </w:r>
          </w:p>
        </w:tc>
        <w:tc>
          <w:tcPr>
            <w:tcW w:w="295" w:type="pct"/>
            <w:tcBorders>
              <w:top w:val="nil"/>
              <w:left w:val="nil"/>
              <w:bottom w:val="nil"/>
              <w:right w:val="nil"/>
            </w:tcBorders>
          </w:tcPr>
          <w:p w14:paraId="5BEF1D7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0.108</w:t>
            </w:r>
          </w:p>
        </w:tc>
        <w:tc>
          <w:tcPr>
            <w:tcW w:w="322" w:type="pct"/>
            <w:tcBorders>
              <w:top w:val="nil"/>
              <w:left w:val="nil"/>
              <w:bottom w:val="nil"/>
              <w:right w:val="nil"/>
            </w:tcBorders>
          </w:tcPr>
          <w:p w14:paraId="7F4A95B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0.169</w:t>
            </w:r>
          </w:p>
        </w:tc>
        <w:tc>
          <w:tcPr>
            <w:tcW w:w="349" w:type="pct"/>
            <w:tcBorders>
              <w:top w:val="nil"/>
              <w:left w:val="nil"/>
              <w:bottom w:val="nil"/>
              <w:right w:val="nil"/>
            </w:tcBorders>
          </w:tcPr>
          <w:p w14:paraId="6B5EFA8D" w14:textId="516370FE" w:rsidR="002F1AE2" w:rsidRPr="00923BB6" w:rsidRDefault="00BE33A4"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-0.240</w:t>
            </w:r>
          </w:p>
        </w:tc>
        <w:tc>
          <w:tcPr>
            <w:tcW w:w="322" w:type="pct"/>
            <w:tcBorders>
              <w:top w:val="nil"/>
              <w:left w:val="nil"/>
              <w:bottom w:val="nil"/>
              <w:right w:val="single" w:sz="4" w:space="0" w:color="auto"/>
            </w:tcBorders>
          </w:tcPr>
          <w:p w14:paraId="35BEE85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-0.230</w:t>
            </w:r>
          </w:p>
        </w:tc>
        <w:tc>
          <w:tcPr>
            <w:tcW w:w="322" w:type="pct"/>
            <w:tcBorders>
              <w:top w:val="nil"/>
              <w:left w:val="single" w:sz="4" w:space="0" w:color="auto"/>
              <w:bottom w:val="nil"/>
              <w:right w:val="single" w:sz="4" w:space="0" w:color="auto"/>
            </w:tcBorders>
          </w:tcPr>
          <w:p w14:paraId="77E4017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0.290***</w:t>
            </w:r>
          </w:p>
        </w:tc>
        <w:tc>
          <w:tcPr>
            <w:tcW w:w="322" w:type="pct"/>
            <w:tcBorders>
              <w:top w:val="nil"/>
              <w:left w:val="single" w:sz="4" w:space="0" w:color="auto"/>
              <w:bottom w:val="nil"/>
              <w:right w:val="nil"/>
            </w:tcBorders>
          </w:tcPr>
          <w:p w14:paraId="0119CE8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-0.049</w:t>
            </w:r>
          </w:p>
        </w:tc>
        <w:tc>
          <w:tcPr>
            <w:tcW w:w="295" w:type="pct"/>
            <w:tcBorders>
              <w:top w:val="nil"/>
              <w:left w:val="nil"/>
              <w:bottom w:val="nil"/>
              <w:right w:val="nil"/>
            </w:tcBorders>
          </w:tcPr>
          <w:p w14:paraId="561430C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0.320***</w:t>
            </w:r>
          </w:p>
        </w:tc>
        <w:tc>
          <w:tcPr>
            <w:tcW w:w="304" w:type="pct"/>
            <w:tcBorders>
              <w:top w:val="nil"/>
              <w:left w:val="nil"/>
              <w:bottom w:val="nil"/>
              <w:right w:val="nil"/>
            </w:tcBorders>
          </w:tcPr>
          <w:p w14:paraId="5F9F730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0.792***</w:t>
            </w:r>
          </w:p>
        </w:tc>
        <w:tc>
          <w:tcPr>
            <w:tcW w:w="295" w:type="pct"/>
            <w:tcBorders>
              <w:top w:val="nil"/>
              <w:left w:val="nil"/>
              <w:bottom w:val="nil"/>
              <w:right w:val="single" w:sz="4" w:space="0" w:color="auto"/>
            </w:tcBorders>
          </w:tcPr>
          <w:p w14:paraId="030C656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0.116***</w:t>
            </w:r>
          </w:p>
        </w:tc>
        <w:tc>
          <w:tcPr>
            <w:tcW w:w="304" w:type="pct"/>
            <w:tcBorders>
              <w:top w:val="nil"/>
              <w:left w:val="single" w:sz="4" w:space="0" w:color="auto"/>
              <w:bottom w:val="nil"/>
              <w:right w:val="nil"/>
            </w:tcBorders>
          </w:tcPr>
          <w:p w14:paraId="0D99F68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-0.001</w:t>
            </w:r>
          </w:p>
        </w:tc>
        <w:tc>
          <w:tcPr>
            <w:tcW w:w="295" w:type="pct"/>
            <w:tcBorders>
              <w:top w:val="nil"/>
              <w:left w:val="nil"/>
              <w:bottom w:val="nil"/>
              <w:right w:val="nil"/>
            </w:tcBorders>
          </w:tcPr>
          <w:p w14:paraId="669487E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0.203***</w:t>
            </w:r>
          </w:p>
        </w:tc>
        <w:tc>
          <w:tcPr>
            <w:tcW w:w="319" w:type="pct"/>
            <w:tcBorders>
              <w:top w:val="nil"/>
              <w:left w:val="nil"/>
              <w:bottom w:val="nil"/>
              <w:right w:val="single" w:sz="4" w:space="0" w:color="auto"/>
            </w:tcBorders>
          </w:tcPr>
          <w:p w14:paraId="6B2E32A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-0.312</w:t>
            </w:r>
          </w:p>
        </w:tc>
      </w:tr>
      <w:tr w:rsidR="002F1AE2" w:rsidRPr="00923BB6" w14:paraId="7CB409B2" w14:textId="77777777" w:rsidTr="00840F55">
        <w:tc>
          <w:tcPr>
            <w:tcW w:w="344" w:type="pct"/>
            <w:tcBorders>
              <w:top w:val="nil"/>
              <w:left w:val="single" w:sz="4" w:space="0" w:color="auto"/>
              <w:bottom w:val="nil"/>
              <w:right w:val="single" w:sz="4" w:space="0" w:color="auto"/>
            </w:tcBorders>
          </w:tcPr>
          <w:p w14:paraId="3098442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5C7B508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(0.223)</w:t>
            </w:r>
          </w:p>
        </w:tc>
        <w:tc>
          <w:tcPr>
            <w:tcW w:w="259" w:type="pct"/>
            <w:tcBorders>
              <w:top w:val="nil"/>
              <w:left w:val="nil"/>
              <w:bottom w:val="nil"/>
              <w:right w:val="single" w:sz="4" w:space="0" w:color="auto"/>
            </w:tcBorders>
          </w:tcPr>
          <w:p w14:paraId="01CC318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(0.128)</w:t>
            </w:r>
          </w:p>
        </w:tc>
        <w:tc>
          <w:tcPr>
            <w:tcW w:w="322" w:type="pct"/>
            <w:tcBorders>
              <w:top w:val="nil"/>
              <w:left w:val="single" w:sz="4" w:space="0" w:color="auto"/>
              <w:bottom w:val="nil"/>
              <w:right w:val="nil"/>
            </w:tcBorders>
          </w:tcPr>
          <w:p w14:paraId="119467D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(0.160)</w:t>
            </w:r>
          </w:p>
        </w:tc>
        <w:tc>
          <w:tcPr>
            <w:tcW w:w="295" w:type="pct"/>
            <w:tcBorders>
              <w:top w:val="nil"/>
              <w:left w:val="nil"/>
              <w:bottom w:val="nil"/>
              <w:right w:val="nil"/>
            </w:tcBorders>
          </w:tcPr>
          <w:p w14:paraId="055FDF7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(0.153)</w:t>
            </w:r>
          </w:p>
        </w:tc>
        <w:tc>
          <w:tcPr>
            <w:tcW w:w="322" w:type="pct"/>
            <w:tcBorders>
              <w:top w:val="nil"/>
              <w:left w:val="nil"/>
              <w:bottom w:val="nil"/>
              <w:right w:val="nil"/>
            </w:tcBorders>
          </w:tcPr>
          <w:p w14:paraId="4A0C086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(0.154)</w:t>
            </w:r>
          </w:p>
        </w:tc>
        <w:tc>
          <w:tcPr>
            <w:tcW w:w="349" w:type="pct"/>
            <w:tcBorders>
              <w:top w:val="nil"/>
              <w:left w:val="nil"/>
              <w:bottom w:val="nil"/>
              <w:right w:val="nil"/>
            </w:tcBorders>
          </w:tcPr>
          <w:p w14:paraId="4AAC5301" w14:textId="3625D911"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BE33A4" w:rsidRPr="00923BB6">
              <w:rPr>
                <w:rFonts w:ascii="Times New Roman" w:eastAsiaTheme="minorEastAsia" w:hAnsi="Times New Roman" w:cs="Times New Roman"/>
                <w:sz w:val="15"/>
                <w:szCs w:val="15"/>
                <w:lang w:val="en-US" w:eastAsia="it-IT"/>
              </w:rPr>
              <w:t>272</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4FF92E8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(0.175)</w:t>
            </w:r>
          </w:p>
        </w:tc>
        <w:tc>
          <w:tcPr>
            <w:tcW w:w="322" w:type="pct"/>
            <w:tcBorders>
              <w:top w:val="nil"/>
              <w:left w:val="single" w:sz="4" w:space="0" w:color="auto"/>
              <w:bottom w:val="nil"/>
              <w:right w:val="single" w:sz="4" w:space="0" w:color="auto"/>
            </w:tcBorders>
          </w:tcPr>
          <w:p w14:paraId="257B7AE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(0.110)</w:t>
            </w:r>
          </w:p>
        </w:tc>
        <w:tc>
          <w:tcPr>
            <w:tcW w:w="322" w:type="pct"/>
            <w:tcBorders>
              <w:top w:val="nil"/>
              <w:left w:val="single" w:sz="4" w:space="0" w:color="auto"/>
              <w:bottom w:val="nil"/>
              <w:right w:val="nil"/>
            </w:tcBorders>
          </w:tcPr>
          <w:p w14:paraId="0D2641F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(0.142)</w:t>
            </w:r>
          </w:p>
        </w:tc>
        <w:tc>
          <w:tcPr>
            <w:tcW w:w="295" w:type="pct"/>
            <w:tcBorders>
              <w:top w:val="nil"/>
              <w:left w:val="nil"/>
              <w:bottom w:val="nil"/>
              <w:right w:val="nil"/>
            </w:tcBorders>
          </w:tcPr>
          <w:p w14:paraId="0FBE537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(0.089)</w:t>
            </w:r>
          </w:p>
        </w:tc>
        <w:tc>
          <w:tcPr>
            <w:tcW w:w="304" w:type="pct"/>
            <w:tcBorders>
              <w:top w:val="nil"/>
              <w:left w:val="nil"/>
              <w:bottom w:val="nil"/>
              <w:right w:val="nil"/>
            </w:tcBorders>
          </w:tcPr>
          <w:p w14:paraId="1395AE5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(0.162)</w:t>
            </w:r>
          </w:p>
        </w:tc>
        <w:tc>
          <w:tcPr>
            <w:tcW w:w="295" w:type="pct"/>
            <w:tcBorders>
              <w:top w:val="nil"/>
              <w:left w:val="nil"/>
              <w:bottom w:val="nil"/>
              <w:right w:val="single" w:sz="4" w:space="0" w:color="auto"/>
            </w:tcBorders>
          </w:tcPr>
          <w:p w14:paraId="704D0CF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(0.039)</w:t>
            </w:r>
          </w:p>
        </w:tc>
        <w:tc>
          <w:tcPr>
            <w:tcW w:w="304" w:type="pct"/>
            <w:tcBorders>
              <w:top w:val="nil"/>
              <w:left w:val="single" w:sz="4" w:space="0" w:color="auto"/>
              <w:bottom w:val="nil"/>
              <w:right w:val="nil"/>
            </w:tcBorders>
          </w:tcPr>
          <w:p w14:paraId="56F7AB7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(0.115)</w:t>
            </w:r>
          </w:p>
        </w:tc>
        <w:tc>
          <w:tcPr>
            <w:tcW w:w="295" w:type="pct"/>
            <w:tcBorders>
              <w:top w:val="nil"/>
              <w:left w:val="nil"/>
              <w:bottom w:val="nil"/>
              <w:right w:val="nil"/>
            </w:tcBorders>
          </w:tcPr>
          <w:p w14:paraId="7679A33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(0.053)</w:t>
            </w:r>
          </w:p>
        </w:tc>
        <w:tc>
          <w:tcPr>
            <w:tcW w:w="319" w:type="pct"/>
            <w:tcBorders>
              <w:top w:val="nil"/>
              <w:left w:val="nil"/>
              <w:bottom w:val="nil"/>
              <w:right w:val="single" w:sz="4" w:space="0" w:color="auto"/>
            </w:tcBorders>
          </w:tcPr>
          <w:p w14:paraId="3377243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(0.295)</w:t>
            </w:r>
          </w:p>
        </w:tc>
      </w:tr>
      <w:tr w:rsidR="002F1AE2" w:rsidRPr="00923BB6" w14:paraId="6E5D78EB" w14:textId="77777777" w:rsidTr="00840F55">
        <w:tc>
          <w:tcPr>
            <w:tcW w:w="344" w:type="pct"/>
            <w:tcBorders>
              <w:top w:val="nil"/>
              <w:left w:val="single" w:sz="4" w:space="0" w:color="auto"/>
              <w:bottom w:val="nil"/>
              <w:right w:val="single" w:sz="4" w:space="0" w:color="auto"/>
            </w:tcBorders>
          </w:tcPr>
          <w:p w14:paraId="21E4DDB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641A664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63D1D55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03F1F22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73E4691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1CA0487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4C07A34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5C0F327B"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4E107D2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699E7DF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0054229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36BEA50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4ACD2E7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3C7D8E2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37C3946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6522427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047FDD1F" w14:textId="77777777" w:rsidTr="00840F55">
        <w:tc>
          <w:tcPr>
            <w:tcW w:w="344" w:type="pct"/>
            <w:tcBorders>
              <w:top w:val="nil"/>
              <w:left w:val="single" w:sz="4" w:space="0" w:color="auto"/>
              <w:bottom w:val="nil"/>
              <w:right w:val="single" w:sz="4" w:space="0" w:color="auto"/>
            </w:tcBorders>
          </w:tcPr>
          <w:p w14:paraId="12F4C27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yr_inc</w:t>
            </w:r>
          </w:p>
        </w:tc>
        <w:tc>
          <w:tcPr>
            <w:tcW w:w="331" w:type="pct"/>
            <w:tcBorders>
              <w:top w:val="nil"/>
              <w:left w:val="single" w:sz="4" w:space="0" w:color="auto"/>
              <w:bottom w:val="nil"/>
              <w:right w:val="nil"/>
            </w:tcBorders>
          </w:tcPr>
          <w:p w14:paraId="52D502B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-0.286***</w:t>
            </w:r>
          </w:p>
        </w:tc>
        <w:tc>
          <w:tcPr>
            <w:tcW w:w="259" w:type="pct"/>
            <w:tcBorders>
              <w:top w:val="nil"/>
              <w:left w:val="nil"/>
              <w:bottom w:val="nil"/>
              <w:right w:val="single" w:sz="4" w:space="0" w:color="auto"/>
            </w:tcBorders>
          </w:tcPr>
          <w:p w14:paraId="50D5AB6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0.009</w:t>
            </w:r>
          </w:p>
        </w:tc>
        <w:tc>
          <w:tcPr>
            <w:tcW w:w="322" w:type="pct"/>
            <w:tcBorders>
              <w:top w:val="nil"/>
              <w:left w:val="single" w:sz="4" w:space="0" w:color="auto"/>
              <w:bottom w:val="nil"/>
              <w:right w:val="nil"/>
            </w:tcBorders>
          </w:tcPr>
          <w:p w14:paraId="301E4DF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0.016***</w:t>
            </w:r>
          </w:p>
        </w:tc>
        <w:tc>
          <w:tcPr>
            <w:tcW w:w="295" w:type="pct"/>
            <w:tcBorders>
              <w:top w:val="nil"/>
              <w:left w:val="nil"/>
              <w:bottom w:val="nil"/>
              <w:right w:val="nil"/>
            </w:tcBorders>
          </w:tcPr>
          <w:p w14:paraId="15A2B12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0.020</w:t>
            </w:r>
          </w:p>
        </w:tc>
        <w:tc>
          <w:tcPr>
            <w:tcW w:w="322" w:type="pct"/>
            <w:tcBorders>
              <w:top w:val="nil"/>
              <w:left w:val="nil"/>
              <w:bottom w:val="nil"/>
              <w:right w:val="nil"/>
            </w:tcBorders>
          </w:tcPr>
          <w:p w14:paraId="1D72577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349" w:type="pct"/>
            <w:tcBorders>
              <w:top w:val="nil"/>
              <w:left w:val="nil"/>
              <w:bottom w:val="nil"/>
              <w:right w:val="nil"/>
            </w:tcBorders>
          </w:tcPr>
          <w:p w14:paraId="46926292" w14:textId="39B81B30"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BE33A4" w:rsidRPr="00923BB6">
              <w:rPr>
                <w:rFonts w:ascii="Times New Roman" w:eastAsiaTheme="minorEastAsia" w:hAnsi="Times New Roman" w:cs="Times New Roman"/>
                <w:sz w:val="15"/>
                <w:szCs w:val="15"/>
                <w:lang w:val="en-US" w:eastAsia="it-IT"/>
              </w:rPr>
              <w:t>015</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78DC5BE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-0.018***</w:t>
            </w:r>
          </w:p>
        </w:tc>
        <w:tc>
          <w:tcPr>
            <w:tcW w:w="322" w:type="pct"/>
            <w:tcBorders>
              <w:top w:val="nil"/>
              <w:left w:val="single" w:sz="4" w:space="0" w:color="auto"/>
              <w:bottom w:val="nil"/>
              <w:right w:val="single" w:sz="4" w:space="0" w:color="auto"/>
            </w:tcBorders>
          </w:tcPr>
          <w:p w14:paraId="38BF414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0.000</w:t>
            </w:r>
          </w:p>
        </w:tc>
        <w:tc>
          <w:tcPr>
            <w:tcW w:w="322" w:type="pct"/>
            <w:tcBorders>
              <w:top w:val="nil"/>
              <w:left w:val="single" w:sz="4" w:space="0" w:color="auto"/>
              <w:bottom w:val="nil"/>
              <w:right w:val="nil"/>
            </w:tcBorders>
          </w:tcPr>
          <w:p w14:paraId="1C37304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0.038***</w:t>
            </w:r>
          </w:p>
        </w:tc>
        <w:tc>
          <w:tcPr>
            <w:tcW w:w="295" w:type="pct"/>
            <w:tcBorders>
              <w:top w:val="nil"/>
              <w:left w:val="nil"/>
              <w:bottom w:val="nil"/>
              <w:right w:val="nil"/>
            </w:tcBorders>
          </w:tcPr>
          <w:p w14:paraId="0C431F0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-0.038*</w:t>
            </w:r>
          </w:p>
        </w:tc>
        <w:tc>
          <w:tcPr>
            <w:tcW w:w="304" w:type="pct"/>
            <w:tcBorders>
              <w:top w:val="nil"/>
              <w:left w:val="nil"/>
              <w:bottom w:val="nil"/>
              <w:right w:val="nil"/>
            </w:tcBorders>
          </w:tcPr>
          <w:p w14:paraId="060B361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0.071</w:t>
            </w:r>
          </w:p>
        </w:tc>
        <w:tc>
          <w:tcPr>
            <w:tcW w:w="295" w:type="pct"/>
            <w:tcBorders>
              <w:top w:val="nil"/>
              <w:left w:val="nil"/>
              <w:bottom w:val="nil"/>
              <w:right w:val="single" w:sz="4" w:space="0" w:color="auto"/>
            </w:tcBorders>
          </w:tcPr>
          <w:p w14:paraId="7726568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0.004</w:t>
            </w:r>
          </w:p>
        </w:tc>
        <w:tc>
          <w:tcPr>
            <w:tcW w:w="304" w:type="pct"/>
            <w:tcBorders>
              <w:top w:val="nil"/>
              <w:left w:val="single" w:sz="4" w:space="0" w:color="auto"/>
              <w:bottom w:val="nil"/>
              <w:right w:val="nil"/>
            </w:tcBorders>
          </w:tcPr>
          <w:p w14:paraId="14D1B0B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0.106***</w:t>
            </w:r>
          </w:p>
        </w:tc>
        <w:tc>
          <w:tcPr>
            <w:tcW w:w="295" w:type="pct"/>
            <w:tcBorders>
              <w:top w:val="nil"/>
              <w:left w:val="nil"/>
              <w:bottom w:val="nil"/>
              <w:right w:val="nil"/>
            </w:tcBorders>
          </w:tcPr>
          <w:p w14:paraId="4B7611B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-0.010</w:t>
            </w:r>
          </w:p>
        </w:tc>
        <w:tc>
          <w:tcPr>
            <w:tcW w:w="319" w:type="pct"/>
            <w:tcBorders>
              <w:top w:val="nil"/>
              <w:left w:val="nil"/>
              <w:bottom w:val="nil"/>
              <w:right w:val="single" w:sz="4" w:space="0" w:color="auto"/>
            </w:tcBorders>
          </w:tcPr>
          <w:p w14:paraId="0B923EC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0.028</w:t>
            </w:r>
          </w:p>
        </w:tc>
      </w:tr>
      <w:tr w:rsidR="002F1AE2" w:rsidRPr="00923BB6" w14:paraId="68547D26" w14:textId="77777777" w:rsidTr="00840F55">
        <w:tc>
          <w:tcPr>
            <w:tcW w:w="344" w:type="pct"/>
            <w:tcBorders>
              <w:top w:val="nil"/>
              <w:left w:val="single" w:sz="4" w:space="0" w:color="auto"/>
              <w:bottom w:val="nil"/>
              <w:right w:val="single" w:sz="4" w:space="0" w:color="auto"/>
            </w:tcBorders>
          </w:tcPr>
          <w:p w14:paraId="3852ACE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56BFEE1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(0.073)</w:t>
            </w:r>
          </w:p>
        </w:tc>
        <w:tc>
          <w:tcPr>
            <w:tcW w:w="259" w:type="pct"/>
            <w:tcBorders>
              <w:top w:val="nil"/>
              <w:left w:val="nil"/>
              <w:bottom w:val="nil"/>
              <w:right w:val="single" w:sz="4" w:space="0" w:color="auto"/>
            </w:tcBorders>
          </w:tcPr>
          <w:p w14:paraId="1C1CB4F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(0.014)</w:t>
            </w:r>
          </w:p>
        </w:tc>
        <w:tc>
          <w:tcPr>
            <w:tcW w:w="322" w:type="pct"/>
            <w:tcBorders>
              <w:top w:val="nil"/>
              <w:left w:val="single" w:sz="4" w:space="0" w:color="auto"/>
              <w:bottom w:val="nil"/>
              <w:right w:val="nil"/>
            </w:tcBorders>
          </w:tcPr>
          <w:p w14:paraId="1457BA8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(0.006)</w:t>
            </w:r>
          </w:p>
        </w:tc>
        <w:tc>
          <w:tcPr>
            <w:tcW w:w="295" w:type="pct"/>
            <w:tcBorders>
              <w:top w:val="nil"/>
              <w:left w:val="nil"/>
              <w:bottom w:val="nil"/>
              <w:right w:val="nil"/>
            </w:tcBorders>
          </w:tcPr>
          <w:p w14:paraId="049ABEF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(0.013)</w:t>
            </w:r>
          </w:p>
        </w:tc>
        <w:tc>
          <w:tcPr>
            <w:tcW w:w="322" w:type="pct"/>
            <w:tcBorders>
              <w:top w:val="nil"/>
              <w:left w:val="nil"/>
              <w:bottom w:val="nil"/>
              <w:right w:val="nil"/>
            </w:tcBorders>
          </w:tcPr>
          <w:p w14:paraId="3F9D6E0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(0.004)</w:t>
            </w:r>
          </w:p>
        </w:tc>
        <w:tc>
          <w:tcPr>
            <w:tcW w:w="349" w:type="pct"/>
            <w:tcBorders>
              <w:top w:val="nil"/>
              <w:left w:val="nil"/>
              <w:bottom w:val="nil"/>
              <w:right w:val="nil"/>
            </w:tcBorders>
          </w:tcPr>
          <w:p w14:paraId="15933AB8" w14:textId="4C0610DE"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w:t>
            </w:r>
            <w:r w:rsidR="00BE33A4" w:rsidRPr="00923BB6">
              <w:rPr>
                <w:rFonts w:ascii="Times New Roman" w:eastAsiaTheme="minorEastAsia" w:hAnsi="Times New Roman" w:cs="Times New Roman"/>
                <w:sz w:val="15"/>
                <w:szCs w:val="15"/>
                <w:lang w:val="en-US" w:eastAsia="it-IT"/>
              </w:rPr>
              <w:t>88</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4C406A7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(0.005)</w:t>
            </w:r>
          </w:p>
        </w:tc>
        <w:tc>
          <w:tcPr>
            <w:tcW w:w="322" w:type="pct"/>
            <w:tcBorders>
              <w:top w:val="nil"/>
              <w:left w:val="single" w:sz="4" w:space="0" w:color="auto"/>
              <w:bottom w:val="nil"/>
              <w:right w:val="single" w:sz="4" w:space="0" w:color="auto"/>
            </w:tcBorders>
          </w:tcPr>
          <w:p w14:paraId="5E40B42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(0.005)</w:t>
            </w:r>
          </w:p>
        </w:tc>
        <w:tc>
          <w:tcPr>
            <w:tcW w:w="322" w:type="pct"/>
            <w:tcBorders>
              <w:top w:val="nil"/>
              <w:left w:val="single" w:sz="4" w:space="0" w:color="auto"/>
              <w:bottom w:val="nil"/>
              <w:right w:val="nil"/>
            </w:tcBorders>
          </w:tcPr>
          <w:p w14:paraId="734C88C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(0.013)</w:t>
            </w:r>
          </w:p>
        </w:tc>
        <w:tc>
          <w:tcPr>
            <w:tcW w:w="295" w:type="pct"/>
            <w:tcBorders>
              <w:top w:val="nil"/>
              <w:left w:val="nil"/>
              <w:bottom w:val="nil"/>
              <w:right w:val="nil"/>
            </w:tcBorders>
          </w:tcPr>
          <w:p w14:paraId="5A28D64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(0.019)</w:t>
            </w:r>
          </w:p>
        </w:tc>
        <w:tc>
          <w:tcPr>
            <w:tcW w:w="304" w:type="pct"/>
            <w:tcBorders>
              <w:top w:val="nil"/>
              <w:left w:val="nil"/>
              <w:bottom w:val="nil"/>
              <w:right w:val="nil"/>
            </w:tcBorders>
          </w:tcPr>
          <w:p w14:paraId="6BB0FF1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(0.054)</w:t>
            </w:r>
          </w:p>
        </w:tc>
        <w:tc>
          <w:tcPr>
            <w:tcW w:w="295" w:type="pct"/>
            <w:tcBorders>
              <w:top w:val="nil"/>
              <w:left w:val="nil"/>
              <w:bottom w:val="nil"/>
              <w:right w:val="single" w:sz="4" w:space="0" w:color="auto"/>
            </w:tcBorders>
          </w:tcPr>
          <w:p w14:paraId="0036F00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(0.008)</w:t>
            </w:r>
          </w:p>
        </w:tc>
        <w:tc>
          <w:tcPr>
            <w:tcW w:w="304" w:type="pct"/>
            <w:tcBorders>
              <w:top w:val="nil"/>
              <w:left w:val="single" w:sz="4" w:space="0" w:color="auto"/>
              <w:bottom w:val="nil"/>
              <w:right w:val="nil"/>
            </w:tcBorders>
          </w:tcPr>
          <w:p w14:paraId="56A2C19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(0.004)</w:t>
            </w:r>
          </w:p>
        </w:tc>
        <w:tc>
          <w:tcPr>
            <w:tcW w:w="295" w:type="pct"/>
            <w:tcBorders>
              <w:top w:val="nil"/>
              <w:left w:val="nil"/>
              <w:bottom w:val="nil"/>
              <w:right w:val="nil"/>
            </w:tcBorders>
          </w:tcPr>
          <w:p w14:paraId="3CE891A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(0.007)</w:t>
            </w:r>
          </w:p>
        </w:tc>
        <w:tc>
          <w:tcPr>
            <w:tcW w:w="319" w:type="pct"/>
            <w:tcBorders>
              <w:top w:val="nil"/>
              <w:left w:val="nil"/>
              <w:bottom w:val="nil"/>
              <w:right w:val="single" w:sz="4" w:space="0" w:color="auto"/>
            </w:tcBorders>
          </w:tcPr>
          <w:p w14:paraId="41294BF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(0.136)</w:t>
            </w:r>
          </w:p>
        </w:tc>
      </w:tr>
      <w:tr w:rsidR="002F1AE2" w:rsidRPr="00923BB6" w14:paraId="71FE9DDB" w14:textId="77777777" w:rsidTr="00840F55">
        <w:tc>
          <w:tcPr>
            <w:tcW w:w="344" w:type="pct"/>
            <w:tcBorders>
              <w:top w:val="nil"/>
              <w:left w:val="single" w:sz="4" w:space="0" w:color="auto"/>
              <w:bottom w:val="nil"/>
              <w:right w:val="single" w:sz="4" w:space="0" w:color="auto"/>
            </w:tcBorders>
          </w:tcPr>
          <w:p w14:paraId="0C52180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446FF29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15B9AFD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0F9ACA88"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4058829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1E95F99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7A95454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4B8EFDA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47A588C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347CC1A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311D5C6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4E6F0BF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152A410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110D2B3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413ED07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21D1358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09600B81" w14:textId="77777777" w:rsidTr="00840F55">
        <w:tc>
          <w:tcPr>
            <w:tcW w:w="344" w:type="pct"/>
            <w:tcBorders>
              <w:top w:val="nil"/>
              <w:left w:val="single" w:sz="4" w:space="0" w:color="auto"/>
              <w:bottom w:val="nil"/>
              <w:right w:val="single" w:sz="4" w:space="0" w:color="auto"/>
            </w:tcBorders>
          </w:tcPr>
          <w:p w14:paraId="4FFACE6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63CCF20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486CC6C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1011FBB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1CF32D6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38223EB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14CC819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0495586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706D1E4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252EEF0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149558D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407DA31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2EE5AC2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3C0A1A0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6A9456E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57D7B5A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4FA95512" w14:textId="77777777" w:rsidTr="00840F55">
        <w:tc>
          <w:tcPr>
            <w:tcW w:w="344" w:type="pct"/>
            <w:tcBorders>
              <w:top w:val="nil"/>
              <w:left w:val="single" w:sz="4" w:space="0" w:color="auto"/>
              <w:bottom w:val="nil"/>
              <w:right w:val="single" w:sz="4" w:space="0" w:color="auto"/>
            </w:tcBorders>
          </w:tcPr>
          <w:p w14:paraId="44A60CC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QoG</w:t>
            </w:r>
          </w:p>
        </w:tc>
        <w:tc>
          <w:tcPr>
            <w:tcW w:w="331" w:type="pct"/>
            <w:tcBorders>
              <w:top w:val="nil"/>
              <w:left w:val="single" w:sz="4" w:space="0" w:color="auto"/>
              <w:bottom w:val="nil"/>
              <w:right w:val="nil"/>
            </w:tcBorders>
          </w:tcPr>
          <w:p w14:paraId="31463CD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-15.128</w:t>
            </w:r>
          </w:p>
        </w:tc>
        <w:tc>
          <w:tcPr>
            <w:tcW w:w="259" w:type="pct"/>
            <w:tcBorders>
              <w:top w:val="nil"/>
              <w:left w:val="nil"/>
              <w:bottom w:val="nil"/>
              <w:right w:val="single" w:sz="4" w:space="0" w:color="auto"/>
            </w:tcBorders>
          </w:tcPr>
          <w:p w14:paraId="6E98BD3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-1.496</w:t>
            </w:r>
          </w:p>
        </w:tc>
        <w:tc>
          <w:tcPr>
            <w:tcW w:w="322" w:type="pct"/>
            <w:tcBorders>
              <w:top w:val="nil"/>
              <w:left w:val="single" w:sz="4" w:space="0" w:color="auto"/>
              <w:bottom w:val="nil"/>
              <w:right w:val="nil"/>
            </w:tcBorders>
          </w:tcPr>
          <w:p w14:paraId="749F371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5.184***</w:t>
            </w:r>
          </w:p>
        </w:tc>
        <w:tc>
          <w:tcPr>
            <w:tcW w:w="295" w:type="pct"/>
            <w:tcBorders>
              <w:top w:val="nil"/>
              <w:left w:val="nil"/>
              <w:bottom w:val="nil"/>
              <w:right w:val="nil"/>
            </w:tcBorders>
          </w:tcPr>
          <w:p w14:paraId="1B11B7B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2.425</w:t>
            </w:r>
          </w:p>
        </w:tc>
        <w:tc>
          <w:tcPr>
            <w:tcW w:w="322" w:type="pct"/>
            <w:tcBorders>
              <w:top w:val="nil"/>
              <w:left w:val="nil"/>
              <w:bottom w:val="nil"/>
              <w:right w:val="nil"/>
            </w:tcBorders>
          </w:tcPr>
          <w:p w14:paraId="11C298AB"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0.324</w:t>
            </w:r>
          </w:p>
        </w:tc>
        <w:tc>
          <w:tcPr>
            <w:tcW w:w="349" w:type="pct"/>
            <w:tcBorders>
              <w:top w:val="nil"/>
              <w:left w:val="nil"/>
              <w:bottom w:val="nil"/>
              <w:right w:val="nil"/>
            </w:tcBorders>
          </w:tcPr>
          <w:p w14:paraId="716784C7" w14:textId="6A8BE51C"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BE33A4" w:rsidRPr="00923BB6">
              <w:rPr>
                <w:rFonts w:ascii="Times New Roman" w:eastAsiaTheme="minorEastAsia" w:hAnsi="Times New Roman" w:cs="Times New Roman"/>
                <w:sz w:val="15"/>
                <w:szCs w:val="15"/>
                <w:lang w:val="en-US" w:eastAsia="it-IT"/>
              </w:rPr>
              <w:t>0.441</w:t>
            </w:r>
          </w:p>
        </w:tc>
        <w:tc>
          <w:tcPr>
            <w:tcW w:w="322" w:type="pct"/>
            <w:tcBorders>
              <w:top w:val="nil"/>
              <w:left w:val="nil"/>
              <w:bottom w:val="nil"/>
              <w:right w:val="single" w:sz="4" w:space="0" w:color="auto"/>
            </w:tcBorders>
          </w:tcPr>
          <w:p w14:paraId="2B5DAA0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3.867***</w:t>
            </w:r>
          </w:p>
        </w:tc>
        <w:tc>
          <w:tcPr>
            <w:tcW w:w="322" w:type="pct"/>
            <w:tcBorders>
              <w:top w:val="nil"/>
              <w:left w:val="single" w:sz="4" w:space="0" w:color="auto"/>
              <w:bottom w:val="nil"/>
              <w:right w:val="single" w:sz="4" w:space="0" w:color="auto"/>
            </w:tcBorders>
          </w:tcPr>
          <w:p w14:paraId="4350790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2.354*</w:t>
            </w:r>
          </w:p>
        </w:tc>
        <w:tc>
          <w:tcPr>
            <w:tcW w:w="322" w:type="pct"/>
            <w:tcBorders>
              <w:top w:val="nil"/>
              <w:left w:val="single" w:sz="4" w:space="0" w:color="auto"/>
              <w:bottom w:val="nil"/>
              <w:right w:val="nil"/>
            </w:tcBorders>
          </w:tcPr>
          <w:p w14:paraId="013FDB0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-4.950*</w:t>
            </w:r>
          </w:p>
        </w:tc>
        <w:tc>
          <w:tcPr>
            <w:tcW w:w="295" w:type="pct"/>
            <w:tcBorders>
              <w:top w:val="nil"/>
              <w:left w:val="nil"/>
              <w:bottom w:val="nil"/>
              <w:right w:val="nil"/>
            </w:tcBorders>
          </w:tcPr>
          <w:p w14:paraId="09C1B0E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6.735*</w:t>
            </w:r>
          </w:p>
        </w:tc>
        <w:tc>
          <w:tcPr>
            <w:tcW w:w="304" w:type="pct"/>
            <w:tcBorders>
              <w:top w:val="nil"/>
              <w:left w:val="nil"/>
              <w:bottom w:val="nil"/>
              <w:right w:val="nil"/>
            </w:tcBorders>
          </w:tcPr>
          <w:p w14:paraId="66AD155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7.016*</w:t>
            </w:r>
          </w:p>
        </w:tc>
        <w:tc>
          <w:tcPr>
            <w:tcW w:w="295" w:type="pct"/>
            <w:tcBorders>
              <w:top w:val="nil"/>
              <w:left w:val="nil"/>
              <w:bottom w:val="nil"/>
              <w:right w:val="single" w:sz="4" w:space="0" w:color="auto"/>
            </w:tcBorders>
          </w:tcPr>
          <w:p w14:paraId="19198F0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3.468***</w:t>
            </w:r>
          </w:p>
        </w:tc>
        <w:tc>
          <w:tcPr>
            <w:tcW w:w="304" w:type="pct"/>
            <w:tcBorders>
              <w:top w:val="nil"/>
              <w:left w:val="single" w:sz="4" w:space="0" w:color="auto"/>
              <w:bottom w:val="nil"/>
              <w:right w:val="nil"/>
            </w:tcBorders>
          </w:tcPr>
          <w:p w14:paraId="048FDF0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30.238***</w:t>
            </w:r>
          </w:p>
        </w:tc>
        <w:tc>
          <w:tcPr>
            <w:tcW w:w="295" w:type="pct"/>
            <w:tcBorders>
              <w:top w:val="nil"/>
              <w:left w:val="nil"/>
              <w:bottom w:val="nil"/>
              <w:right w:val="nil"/>
            </w:tcBorders>
          </w:tcPr>
          <w:p w14:paraId="1E6CA65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6.235***</w:t>
            </w:r>
          </w:p>
        </w:tc>
        <w:tc>
          <w:tcPr>
            <w:tcW w:w="319" w:type="pct"/>
            <w:tcBorders>
              <w:top w:val="nil"/>
              <w:left w:val="nil"/>
              <w:bottom w:val="nil"/>
              <w:right w:val="single" w:sz="4" w:space="0" w:color="auto"/>
            </w:tcBorders>
          </w:tcPr>
          <w:p w14:paraId="4936A01D"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5.430*</w:t>
            </w:r>
          </w:p>
        </w:tc>
      </w:tr>
      <w:tr w:rsidR="002F1AE2" w:rsidRPr="00923BB6" w14:paraId="57D89A9B" w14:textId="77777777" w:rsidTr="00840F55">
        <w:tc>
          <w:tcPr>
            <w:tcW w:w="344" w:type="pct"/>
            <w:tcBorders>
              <w:top w:val="nil"/>
              <w:left w:val="single" w:sz="4" w:space="0" w:color="auto"/>
              <w:bottom w:val="nil"/>
              <w:right w:val="single" w:sz="4" w:space="0" w:color="auto"/>
            </w:tcBorders>
          </w:tcPr>
          <w:p w14:paraId="2E3179E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3B1DFE5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(10.690)</w:t>
            </w:r>
          </w:p>
        </w:tc>
        <w:tc>
          <w:tcPr>
            <w:tcW w:w="259" w:type="pct"/>
            <w:tcBorders>
              <w:top w:val="nil"/>
              <w:left w:val="nil"/>
              <w:bottom w:val="nil"/>
              <w:right w:val="single" w:sz="4" w:space="0" w:color="auto"/>
            </w:tcBorders>
          </w:tcPr>
          <w:p w14:paraId="08B21EC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(2.338)</w:t>
            </w:r>
          </w:p>
        </w:tc>
        <w:tc>
          <w:tcPr>
            <w:tcW w:w="322" w:type="pct"/>
            <w:tcBorders>
              <w:top w:val="nil"/>
              <w:left w:val="single" w:sz="4" w:space="0" w:color="auto"/>
              <w:bottom w:val="nil"/>
              <w:right w:val="nil"/>
            </w:tcBorders>
          </w:tcPr>
          <w:p w14:paraId="3453785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(1.585)</w:t>
            </w:r>
          </w:p>
        </w:tc>
        <w:tc>
          <w:tcPr>
            <w:tcW w:w="295" w:type="pct"/>
            <w:tcBorders>
              <w:top w:val="nil"/>
              <w:left w:val="nil"/>
              <w:bottom w:val="nil"/>
              <w:right w:val="nil"/>
            </w:tcBorders>
          </w:tcPr>
          <w:p w14:paraId="013D208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(2.348)</w:t>
            </w:r>
          </w:p>
        </w:tc>
        <w:tc>
          <w:tcPr>
            <w:tcW w:w="322" w:type="pct"/>
            <w:tcBorders>
              <w:top w:val="nil"/>
              <w:left w:val="nil"/>
              <w:bottom w:val="nil"/>
              <w:right w:val="nil"/>
            </w:tcBorders>
          </w:tcPr>
          <w:p w14:paraId="2115192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(2.011)</w:t>
            </w:r>
          </w:p>
        </w:tc>
        <w:tc>
          <w:tcPr>
            <w:tcW w:w="349" w:type="pct"/>
            <w:tcBorders>
              <w:top w:val="nil"/>
              <w:left w:val="nil"/>
              <w:bottom w:val="nil"/>
              <w:right w:val="nil"/>
            </w:tcBorders>
          </w:tcPr>
          <w:p w14:paraId="4173E084" w14:textId="243E1606"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137E2F" w:rsidRPr="00923BB6">
              <w:rPr>
                <w:rFonts w:ascii="Times New Roman" w:eastAsiaTheme="minorEastAsia" w:hAnsi="Times New Roman" w:cs="Times New Roman"/>
                <w:sz w:val="15"/>
                <w:szCs w:val="15"/>
                <w:lang w:val="en-US" w:eastAsia="it-IT"/>
              </w:rPr>
              <w:t>3.438</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1578EF07"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(1.429)</w:t>
            </w:r>
          </w:p>
        </w:tc>
        <w:tc>
          <w:tcPr>
            <w:tcW w:w="322" w:type="pct"/>
            <w:tcBorders>
              <w:top w:val="nil"/>
              <w:left w:val="single" w:sz="4" w:space="0" w:color="auto"/>
              <w:bottom w:val="nil"/>
              <w:right w:val="single" w:sz="4" w:space="0" w:color="auto"/>
            </w:tcBorders>
          </w:tcPr>
          <w:p w14:paraId="5B768AD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(1.382)</w:t>
            </w:r>
          </w:p>
        </w:tc>
        <w:tc>
          <w:tcPr>
            <w:tcW w:w="322" w:type="pct"/>
            <w:tcBorders>
              <w:top w:val="nil"/>
              <w:left w:val="single" w:sz="4" w:space="0" w:color="auto"/>
              <w:bottom w:val="nil"/>
              <w:right w:val="nil"/>
            </w:tcBorders>
          </w:tcPr>
          <w:p w14:paraId="6DB9A69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(3.001)</w:t>
            </w:r>
          </w:p>
        </w:tc>
        <w:tc>
          <w:tcPr>
            <w:tcW w:w="295" w:type="pct"/>
            <w:tcBorders>
              <w:top w:val="nil"/>
              <w:left w:val="nil"/>
              <w:bottom w:val="nil"/>
              <w:right w:val="nil"/>
            </w:tcBorders>
          </w:tcPr>
          <w:p w14:paraId="063896B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(3.587)</w:t>
            </w:r>
          </w:p>
        </w:tc>
        <w:tc>
          <w:tcPr>
            <w:tcW w:w="304" w:type="pct"/>
            <w:tcBorders>
              <w:top w:val="nil"/>
              <w:left w:val="nil"/>
              <w:bottom w:val="nil"/>
              <w:right w:val="nil"/>
            </w:tcBorders>
          </w:tcPr>
          <w:p w14:paraId="43FADC9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(3.665)</w:t>
            </w:r>
          </w:p>
        </w:tc>
        <w:tc>
          <w:tcPr>
            <w:tcW w:w="295" w:type="pct"/>
            <w:tcBorders>
              <w:top w:val="nil"/>
              <w:left w:val="nil"/>
              <w:bottom w:val="nil"/>
              <w:right w:val="single" w:sz="4" w:space="0" w:color="auto"/>
            </w:tcBorders>
          </w:tcPr>
          <w:p w14:paraId="09EDA590"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(0.994)</w:t>
            </w:r>
          </w:p>
        </w:tc>
        <w:tc>
          <w:tcPr>
            <w:tcW w:w="304" w:type="pct"/>
            <w:tcBorders>
              <w:top w:val="nil"/>
              <w:left w:val="single" w:sz="4" w:space="0" w:color="auto"/>
              <w:bottom w:val="nil"/>
              <w:right w:val="nil"/>
            </w:tcBorders>
          </w:tcPr>
          <w:p w14:paraId="7CF53FD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(8.854)</w:t>
            </w:r>
          </w:p>
        </w:tc>
        <w:tc>
          <w:tcPr>
            <w:tcW w:w="295" w:type="pct"/>
            <w:tcBorders>
              <w:top w:val="nil"/>
              <w:left w:val="nil"/>
              <w:bottom w:val="nil"/>
              <w:right w:val="nil"/>
            </w:tcBorders>
          </w:tcPr>
          <w:p w14:paraId="679EA2E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(1.128)</w:t>
            </w:r>
          </w:p>
        </w:tc>
        <w:tc>
          <w:tcPr>
            <w:tcW w:w="319" w:type="pct"/>
            <w:tcBorders>
              <w:top w:val="nil"/>
              <w:left w:val="nil"/>
              <w:bottom w:val="nil"/>
              <w:right w:val="single" w:sz="4" w:space="0" w:color="auto"/>
            </w:tcBorders>
          </w:tcPr>
          <w:p w14:paraId="4BDC273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(2.818)</w:t>
            </w:r>
          </w:p>
        </w:tc>
      </w:tr>
      <w:tr w:rsidR="002F1AE2" w:rsidRPr="00923BB6" w14:paraId="03E16C44" w14:textId="77777777" w:rsidTr="00840F55">
        <w:tc>
          <w:tcPr>
            <w:tcW w:w="344" w:type="pct"/>
            <w:tcBorders>
              <w:top w:val="nil"/>
              <w:left w:val="single" w:sz="4" w:space="0" w:color="auto"/>
              <w:bottom w:val="nil"/>
              <w:right w:val="single" w:sz="4" w:space="0" w:color="auto"/>
            </w:tcBorders>
          </w:tcPr>
          <w:p w14:paraId="2BB0064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1AEE7138"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487A427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1555AAC0"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12844C7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787613F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64EA024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0065C27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5AE15DCA"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12D7E81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7FEEF30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0CEE0A05"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2303176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48A52C4C"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03A138B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5B0903BE"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2F1AE2" w:rsidRPr="00923BB6" w14:paraId="3A434414" w14:textId="77777777" w:rsidTr="00840F55">
        <w:tc>
          <w:tcPr>
            <w:tcW w:w="344" w:type="pct"/>
            <w:tcBorders>
              <w:top w:val="nil"/>
              <w:left w:val="single" w:sz="4" w:space="0" w:color="auto"/>
              <w:bottom w:val="nil"/>
              <w:right w:val="single" w:sz="4" w:space="0" w:color="auto"/>
            </w:tcBorders>
          </w:tcPr>
          <w:p w14:paraId="7A0310D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lnGDP</w:t>
            </w:r>
          </w:p>
        </w:tc>
        <w:tc>
          <w:tcPr>
            <w:tcW w:w="331" w:type="pct"/>
            <w:tcBorders>
              <w:top w:val="nil"/>
              <w:left w:val="single" w:sz="4" w:space="0" w:color="auto"/>
              <w:bottom w:val="nil"/>
              <w:right w:val="nil"/>
            </w:tcBorders>
          </w:tcPr>
          <w:p w14:paraId="62A910E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1.168</w:t>
            </w:r>
          </w:p>
        </w:tc>
        <w:tc>
          <w:tcPr>
            <w:tcW w:w="259" w:type="pct"/>
            <w:tcBorders>
              <w:top w:val="nil"/>
              <w:left w:val="nil"/>
              <w:bottom w:val="nil"/>
              <w:right w:val="single" w:sz="4" w:space="0" w:color="auto"/>
            </w:tcBorders>
          </w:tcPr>
          <w:p w14:paraId="0AF9FB7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1.022**</w:t>
            </w:r>
          </w:p>
        </w:tc>
        <w:tc>
          <w:tcPr>
            <w:tcW w:w="322" w:type="pct"/>
            <w:tcBorders>
              <w:top w:val="nil"/>
              <w:left w:val="single" w:sz="4" w:space="0" w:color="auto"/>
              <w:bottom w:val="nil"/>
              <w:right w:val="nil"/>
            </w:tcBorders>
          </w:tcPr>
          <w:p w14:paraId="333172C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-0.508</w:t>
            </w:r>
          </w:p>
        </w:tc>
        <w:tc>
          <w:tcPr>
            <w:tcW w:w="295" w:type="pct"/>
            <w:tcBorders>
              <w:top w:val="nil"/>
              <w:left w:val="nil"/>
              <w:bottom w:val="nil"/>
              <w:right w:val="nil"/>
            </w:tcBorders>
          </w:tcPr>
          <w:p w14:paraId="0B0E098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-0.759</w:t>
            </w:r>
          </w:p>
        </w:tc>
        <w:tc>
          <w:tcPr>
            <w:tcW w:w="322" w:type="pct"/>
            <w:tcBorders>
              <w:top w:val="nil"/>
              <w:left w:val="nil"/>
              <w:bottom w:val="nil"/>
              <w:right w:val="nil"/>
            </w:tcBorders>
          </w:tcPr>
          <w:p w14:paraId="348F43F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0.344</w:t>
            </w:r>
          </w:p>
        </w:tc>
        <w:tc>
          <w:tcPr>
            <w:tcW w:w="349" w:type="pct"/>
            <w:tcBorders>
              <w:top w:val="nil"/>
              <w:left w:val="nil"/>
              <w:bottom w:val="nil"/>
              <w:right w:val="nil"/>
            </w:tcBorders>
          </w:tcPr>
          <w:p w14:paraId="772F8471" w14:textId="1FC04D53" w:rsidR="002F1AE2" w:rsidRPr="00923BB6" w:rsidRDefault="00137E2F"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3.846*</w:t>
            </w:r>
          </w:p>
        </w:tc>
        <w:tc>
          <w:tcPr>
            <w:tcW w:w="322" w:type="pct"/>
            <w:tcBorders>
              <w:top w:val="nil"/>
              <w:left w:val="nil"/>
              <w:bottom w:val="nil"/>
              <w:right w:val="single" w:sz="4" w:space="0" w:color="auto"/>
            </w:tcBorders>
          </w:tcPr>
          <w:p w14:paraId="74F8CCD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-0.042</w:t>
            </w:r>
          </w:p>
        </w:tc>
        <w:tc>
          <w:tcPr>
            <w:tcW w:w="322" w:type="pct"/>
            <w:tcBorders>
              <w:top w:val="nil"/>
              <w:left w:val="single" w:sz="4" w:space="0" w:color="auto"/>
              <w:bottom w:val="nil"/>
              <w:right w:val="single" w:sz="4" w:space="0" w:color="auto"/>
            </w:tcBorders>
          </w:tcPr>
          <w:p w14:paraId="07D78CF5"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-0.568</w:t>
            </w:r>
          </w:p>
        </w:tc>
        <w:tc>
          <w:tcPr>
            <w:tcW w:w="322" w:type="pct"/>
            <w:tcBorders>
              <w:top w:val="nil"/>
              <w:left w:val="single" w:sz="4" w:space="0" w:color="auto"/>
              <w:bottom w:val="nil"/>
              <w:right w:val="nil"/>
            </w:tcBorders>
          </w:tcPr>
          <w:p w14:paraId="73474AA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-0.002</w:t>
            </w:r>
          </w:p>
        </w:tc>
        <w:tc>
          <w:tcPr>
            <w:tcW w:w="295" w:type="pct"/>
            <w:tcBorders>
              <w:top w:val="nil"/>
              <w:left w:val="nil"/>
              <w:bottom w:val="nil"/>
              <w:right w:val="nil"/>
            </w:tcBorders>
          </w:tcPr>
          <w:p w14:paraId="1108A71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-0.242</w:t>
            </w:r>
          </w:p>
        </w:tc>
        <w:tc>
          <w:tcPr>
            <w:tcW w:w="304" w:type="pct"/>
            <w:tcBorders>
              <w:top w:val="nil"/>
              <w:left w:val="nil"/>
              <w:bottom w:val="nil"/>
              <w:right w:val="nil"/>
            </w:tcBorders>
          </w:tcPr>
          <w:p w14:paraId="13FFDC7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2.228</w:t>
            </w:r>
          </w:p>
        </w:tc>
        <w:tc>
          <w:tcPr>
            <w:tcW w:w="295" w:type="pct"/>
            <w:tcBorders>
              <w:top w:val="nil"/>
              <w:left w:val="nil"/>
              <w:bottom w:val="nil"/>
              <w:right w:val="single" w:sz="4" w:space="0" w:color="auto"/>
            </w:tcBorders>
          </w:tcPr>
          <w:p w14:paraId="59B9FF19"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0.041</w:t>
            </w:r>
          </w:p>
        </w:tc>
        <w:tc>
          <w:tcPr>
            <w:tcW w:w="304" w:type="pct"/>
            <w:tcBorders>
              <w:top w:val="nil"/>
              <w:left w:val="single" w:sz="4" w:space="0" w:color="auto"/>
              <w:bottom w:val="nil"/>
              <w:right w:val="nil"/>
            </w:tcBorders>
          </w:tcPr>
          <w:p w14:paraId="4F7C468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-7.236***</w:t>
            </w:r>
          </w:p>
        </w:tc>
        <w:tc>
          <w:tcPr>
            <w:tcW w:w="295" w:type="pct"/>
            <w:tcBorders>
              <w:top w:val="nil"/>
              <w:left w:val="nil"/>
              <w:bottom w:val="nil"/>
              <w:right w:val="nil"/>
            </w:tcBorders>
          </w:tcPr>
          <w:p w14:paraId="6DABCC0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-0.213</w:t>
            </w:r>
          </w:p>
        </w:tc>
        <w:tc>
          <w:tcPr>
            <w:tcW w:w="319" w:type="pct"/>
            <w:tcBorders>
              <w:top w:val="nil"/>
              <w:left w:val="nil"/>
              <w:bottom w:val="nil"/>
              <w:right w:val="single" w:sz="4" w:space="0" w:color="auto"/>
            </w:tcBorders>
          </w:tcPr>
          <w:p w14:paraId="72BF91A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2.336</w:t>
            </w:r>
          </w:p>
        </w:tc>
      </w:tr>
      <w:tr w:rsidR="002F1AE2" w:rsidRPr="00923BB6" w14:paraId="396FE1E4" w14:textId="77777777" w:rsidTr="00840F55">
        <w:tc>
          <w:tcPr>
            <w:tcW w:w="344" w:type="pct"/>
            <w:tcBorders>
              <w:top w:val="nil"/>
              <w:left w:val="single" w:sz="4" w:space="0" w:color="auto"/>
              <w:bottom w:val="nil"/>
              <w:right w:val="single" w:sz="4" w:space="0" w:color="auto"/>
            </w:tcBorders>
          </w:tcPr>
          <w:p w14:paraId="419784B7"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6CCB24F6"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(2.005)</w:t>
            </w:r>
          </w:p>
        </w:tc>
        <w:tc>
          <w:tcPr>
            <w:tcW w:w="259" w:type="pct"/>
            <w:tcBorders>
              <w:top w:val="nil"/>
              <w:left w:val="nil"/>
              <w:bottom w:val="nil"/>
              <w:right w:val="single" w:sz="4" w:space="0" w:color="auto"/>
            </w:tcBorders>
          </w:tcPr>
          <w:p w14:paraId="4855F252"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(0.484)</w:t>
            </w:r>
          </w:p>
        </w:tc>
        <w:tc>
          <w:tcPr>
            <w:tcW w:w="322" w:type="pct"/>
            <w:tcBorders>
              <w:top w:val="nil"/>
              <w:left w:val="single" w:sz="4" w:space="0" w:color="auto"/>
              <w:bottom w:val="nil"/>
              <w:right w:val="nil"/>
            </w:tcBorders>
          </w:tcPr>
          <w:p w14:paraId="243DFE7F"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(0.327)</w:t>
            </w:r>
          </w:p>
        </w:tc>
        <w:tc>
          <w:tcPr>
            <w:tcW w:w="295" w:type="pct"/>
            <w:tcBorders>
              <w:top w:val="nil"/>
              <w:left w:val="nil"/>
              <w:bottom w:val="nil"/>
              <w:right w:val="nil"/>
            </w:tcBorders>
          </w:tcPr>
          <w:p w14:paraId="7959054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(0.760)</w:t>
            </w:r>
          </w:p>
        </w:tc>
        <w:tc>
          <w:tcPr>
            <w:tcW w:w="322" w:type="pct"/>
            <w:tcBorders>
              <w:top w:val="nil"/>
              <w:left w:val="nil"/>
              <w:bottom w:val="nil"/>
              <w:right w:val="nil"/>
            </w:tcBorders>
          </w:tcPr>
          <w:p w14:paraId="672C8F5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(0.470)</w:t>
            </w:r>
          </w:p>
        </w:tc>
        <w:tc>
          <w:tcPr>
            <w:tcW w:w="349" w:type="pct"/>
            <w:tcBorders>
              <w:top w:val="nil"/>
              <w:left w:val="nil"/>
              <w:bottom w:val="nil"/>
              <w:right w:val="nil"/>
            </w:tcBorders>
          </w:tcPr>
          <w:p w14:paraId="3384FEDD" w14:textId="4BDA6AD9" w:rsidR="002F1AE2" w:rsidRPr="00923BB6" w:rsidRDefault="00137E2F"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(2.274</w:t>
            </w:r>
            <w:r w:rsidR="002F1AE2"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1032257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(0.698)</w:t>
            </w:r>
          </w:p>
        </w:tc>
        <w:tc>
          <w:tcPr>
            <w:tcW w:w="322" w:type="pct"/>
            <w:tcBorders>
              <w:top w:val="nil"/>
              <w:left w:val="single" w:sz="4" w:space="0" w:color="auto"/>
              <w:bottom w:val="nil"/>
              <w:right w:val="single" w:sz="4" w:space="0" w:color="auto"/>
            </w:tcBorders>
          </w:tcPr>
          <w:p w14:paraId="6ED46DD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(0.703)</w:t>
            </w:r>
          </w:p>
        </w:tc>
        <w:tc>
          <w:tcPr>
            <w:tcW w:w="322" w:type="pct"/>
            <w:tcBorders>
              <w:top w:val="nil"/>
              <w:left w:val="single" w:sz="4" w:space="0" w:color="auto"/>
              <w:bottom w:val="nil"/>
              <w:right w:val="nil"/>
            </w:tcBorders>
          </w:tcPr>
          <w:p w14:paraId="6686DDF8"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(1.059)</w:t>
            </w:r>
          </w:p>
        </w:tc>
        <w:tc>
          <w:tcPr>
            <w:tcW w:w="295" w:type="pct"/>
            <w:tcBorders>
              <w:top w:val="nil"/>
              <w:left w:val="nil"/>
              <w:bottom w:val="nil"/>
              <w:right w:val="nil"/>
            </w:tcBorders>
          </w:tcPr>
          <w:p w14:paraId="5EFE5F83"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(0.193)</w:t>
            </w:r>
          </w:p>
        </w:tc>
        <w:tc>
          <w:tcPr>
            <w:tcW w:w="304" w:type="pct"/>
            <w:tcBorders>
              <w:top w:val="nil"/>
              <w:left w:val="nil"/>
              <w:bottom w:val="nil"/>
              <w:right w:val="nil"/>
            </w:tcBorders>
          </w:tcPr>
          <w:p w14:paraId="5FA31E6C"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(2.063)</w:t>
            </w:r>
          </w:p>
        </w:tc>
        <w:tc>
          <w:tcPr>
            <w:tcW w:w="295" w:type="pct"/>
            <w:tcBorders>
              <w:top w:val="nil"/>
              <w:left w:val="nil"/>
              <w:bottom w:val="nil"/>
              <w:right w:val="single" w:sz="4" w:space="0" w:color="auto"/>
            </w:tcBorders>
          </w:tcPr>
          <w:p w14:paraId="0FD2FC6A"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(0.144)</w:t>
            </w:r>
          </w:p>
        </w:tc>
        <w:tc>
          <w:tcPr>
            <w:tcW w:w="304" w:type="pct"/>
            <w:tcBorders>
              <w:top w:val="nil"/>
              <w:left w:val="single" w:sz="4" w:space="0" w:color="auto"/>
              <w:bottom w:val="nil"/>
              <w:right w:val="nil"/>
            </w:tcBorders>
          </w:tcPr>
          <w:p w14:paraId="2C2A268E"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(1.598)</w:t>
            </w:r>
          </w:p>
        </w:tc>
        <w:tc>
          <w:tcPr>
            <w:tcW w:w="295" w:type="pct"/>
            <w:tcBorders>
              <w:top w:val="nil"/>
              <w:left w:val="nil"/>
              <w:bottom w:val="nil"/>
              <w:right w:val="nil"/>
            </w:tcBorders>
          </w:tcPr>
          <w:p w14:paraId="6815EA54"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(0.448)</w:t>
            </w:r>
          </w:p>
        </w:tc>
        <w:tc>
          <w:tcPr>
            <w:tcW w:w="319" w:type="pct"/>
            <w:tcBorders>
              <w:top w:val="nil"/>
              <w:left w:val="nil"/>
              <w:bottom w:val="nil"/>
              <w:right w:val="single" w:sz="4" w:space="0" w:color="auto"/>
            </w:tcBorders>
          </w:tcPr>
          <w:p w14:paraId="2BCB8311" w14:textId="77777777" w:rsidR="002F1AE2" w:rsidRPr="00923BB6" w:rsidRDefault="002F1AE2" w:rsidP="002F1AE2">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(3.615)</w:t>
            </w:r>
          </w:p>
        </w:tc>
      </w:tr>
      <w:tr w:rsidR="002F1AE2" w:rsidRPr="00923BB6" w14:paraId="1DD666E1" w14:textId="77777777" w:rsidTr="00840F55">
        <w:tc>
          <w:tcPr>
            <w:tcW w:w="344" w:type="pct"/>
            <w:tcBorders>
              <w:top w:val="nil"/>
              <w:left w:val="single" w:sz="4" w:space="0" w:color="auto"/>
              <w:bottom w:val="nil"/>
              <w:right w:val="single" w:sz="4" w:space="0" w:color="auto"/>
            </w:tcBorders>
          </w:tcPr>
          <w:p w14:paraId="1439C2F2"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06F86C9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036AE348"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369DEF6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63F5859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5D1245B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2109A493"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09FB512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09641B89"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60810141"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5019F414"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0EB57876"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62DB0E7F"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08C810DB"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7E3B588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45C125DD" w14:textId="77777777" w:rsidR="002F1AE2" w:rsidRPr="00923BB6" w:rsidRDefault="002F1AE2" w:rsidP="002F1AE2">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840F55" w:rsidRPr="00923BB6" w14:paraId="4C9AB120" w14:textId="77777777" w:rsidTr="00067C03">
        <w:tc>
          <w:tcPr>
            <w:tcW w:w="344" w:type="pct"/>
            <w:tcBorders>
              <w:top w:val="nil"/>
              <w:left w:val="single" w:sz="4" w:space="0" w:color="auto"/>
              <w:bottom w:val="nil"/>
              <w:right w:val="single" w:sz="4" w:space="0" w:color="auto"/>
            </w:tcBorders>
          </w:tcPr>
          <w:p w14:paraId="4535862D" w14:textId="4C1AB426"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Year F.E.</w:t>
            </w:r>
          </w:p>
        </w:tc>
        <w:tc>
          <w:tcPr>
            <w:tcW w:w="331" w:type="pct"/>
            <w:tcBorders>
              <w:top w:val="nil"/>
              <w:left w:val="single" w:sz="4" w:space="0" w:color="auto"/>
              <w:bottom w:val="nil"/>
              <w:right w:val="nil"/>
            </w:tcBorders>
          </w:tcPr>
          <w:p w14:paraId="31694E48" w14:textId="377DEB26"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59" w:type="pct"/>
            <w:tcBorders>
              <w:top w:val="nil"/>
              <w:left w:val="nil"/>
              <w:bottom w:val="nil"/>
              <w:right w:val="single" w:sz="4" w:space="0" w:color="auto"/>
            </w:tcBorders>
          </w:tcPr>
          <w:p w14:paraId="2FECE325" w14:textId="2BF224D8" w:rsidR="00840F55" w:rsidRPr="00923BB6" w:rsidRDefault="0087354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22" w:type="pct"/>
            <w:tcBorders>
              <w:top w:val="nil"/>
              <w:left w:val="single" w:sz="4" w:space="0" w:color="auto"/>
              <w:bottom w:val="nil"/>
              <w:right w:val="nil"/>
            </w:tcBorders>
          </w:tcPr>
          <w:p w14:paraId="2DD2C4C1" w14:textId="0E3CB4FD"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09D2F071" w14:textId="49F805BB"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nil"/>
              <w:bottom w:val="nil"/>
              <w:right w:val="nil"/>
            </w:tcBorders>
          </w:tcPr>
          <w:p w14:paraId="7C5EC7BC" w14:textId="5245FF8B" w:rsidR="00840F55" w:rsidRPr="00923BB6" w:rsidRDefault="004B3842"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49" w:type="pct"/>
            <w:tcBorders>
              <w:top w:val="nil"/>
              <w:left w:val="nil"/>
              <w:bottom w:val="nil"/>
              <w:right w:val="nil"/>
            </w:tcBorders>
          </w:tcPr>
          <w:p w14:paraId="5B216956" w14:textId="19B70AC8" w:rsidR="00840F55" w:rsidRPr="00923BB6" w:rsidRDefault="00137E2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22" w:type="pct"/>
            <w:tcBorders>
              <w:top w:val="nil"/>
              <w:left w:val="nil"/>
              <w:bottom w:val="nil"/>
              <w:right w:val="single" w:sz="4" w:space="0" w:color="auto"/>
            </w:tcBorders>
          </w:tcPr>
          <w:p w14:paraId="2BD2F3C4" w14:textId="10FDC64C"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single" w:sz="4" w:space="0" w:color="auto"/>
              <w:bottom w:val="nil"/>
              <w:right w:val="single" w:sz="4" w:space="0" w:color="auto"/>
            </w:tcBorders>
          </w:tcPr>
          <w:p w14:paraId="56DE72C7" w14:textId="72AD1112"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single" w:sz="4" w:space="0" w:color="auto"/>
              <w:bottom w:val="nil"/>
              <w:right w:val="nil"/>
            </w:tcBorders>
          </w:tcPr>
          <w:p w14:paraId="2EE62E8F" w14:textId="7474D9F8"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4F94FDDD" w14:textId="3519238E" w:rsidR="00840F55" w:rsidRPr="00923BB6" w:rsidRDefault="000F0F4A"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04" w:type="pct"/>
            <w:tcBorders>
              <w:top w:val="nil"/>
              <w:left w:val="nil"/>
              <w:bottom w:val="nil"/>
              <w:right w:val="nil"/>
            </w:tcBorders>
          </w:tcPr>
          <w:p w14:paraId="21DBDFED" w14:textId="0861654B"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single" w:sz="4" w:space="0" w:color="auto"/>
            </w:tcBorders>
          </w:tcPr>
          <w:p w14:paraId="0B2A5C5F" w14:textId="1B779E5A"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04" w:type="pct"/>
            <w:tcBorders>
              <w:top w:val="nil"/>
              <w:left w:val="single" w:sz="4" w:space="0" w:color="auto"/>
              <w:bottom w:val="nil"/>
              <w:right w:val="nil"/>
            </w:tcBorders>
          </w:tcPr>
          <w:p w14:paraId="732650BF" w14:textId="5702ADB3"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1FF49DFC" w14:textId="1CCE7F0D"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19" w:type="pct"/>
            <w:tcBorders>
              <w:top w:val="nil"/>
              <w:left w:val="nil"/>
              <w:bottom w:val="nil"/>
              <w:right w:val="single" w:sz="4" w:space="0" w:color="auto"/>
            </w:tcBorders>
          </w:tcPr>
          <w:p w14:paraId="065D83EC" w14:textId="38ECD31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r>
      <w:tr w:rsidR="00840F55" w:rsidRPr="00923BB6" w14:paraId="1041DCEF" w14:textId="77777777" w:rsidTr="00067C03">
        <w:tc>
          <w:tcPr>
            <w:tcW w:w="344" w:type="pct"/>
            <w:tcBorders>
              <w:top w:val="nil"/>
              <w:left w:val="single" w:sz="4" w:space="0" w:color="auto"/>
              <w:bottom w:val="nil"/>
              <w:right w:val="single" w:sz="4" w:space="0" w:color="auto"/>
            </w:tcBorders>
          </w:tcPr>
          <w:p w14:paraId="658A01E6" w14:textId="706AEA20"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Country F.E.</w:t>
            </w:r>
          </w:p>
        </w:tc>
        <w:tc>
          <w:tcPr>
            <w:tcW w:w="331" w:type="pct"/>
            <w:tcBorders>
              <w:top w:val="nil"/>
              <w:left w:val="single" w:sz="4" w:space="0" w:color="auto"/>
              <w:bottom w:val="nil"/>
              <w:right w:val="nil"/>
            </w:tcBorders>
          </w:tcPr>
          <w:p w14:paraId="7A77B642" w14:textId="50A4C67C"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59" w:type="pct"/>
            <w:tcBorders>
              <w:top w:val="nil"/>
              <w:left w:val="nil"/>
              <w:bottom w:val="nil"/>
              <w:right w:val="single" w:sz="4" w:space="0" w:color="auto"/>
            </w:tcBorders>
          </w:tcPr>
          <w:p w14:paraId="5D97FCC8" w14:textId="4F4989BF" w:rsidR="00840F55" w:rsidRPr="00923BB6" w:rsidRDefault="0087354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22" w:type="pct"/>
            <w:tcBorders>
              <w:top w:val="nil"/>
              <w:left w:val="single" w:sz="4" w:space="0" w:color="auto"/>
              <w:bottom w:val="nil"/>
              <w:right w:val="nil"/>
            </w:tcBorders>
          </w:tcPr>
          <w:p w14:paraId="2AC979C5" w14:textId="516A02E9"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0E5150BD" w14:textId="6AFE96C2"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nil"/>
              <w:bottom w:val="nil"/>
              <w:right w:val="nil"/>
            </w:tcBorders>
          </w:tcPr>
          <w:p w14:paraId="609311CA" w14:textId="7BC9F446" w:rsidR="00840F55" w:rsidRPr="00923BB6" w:rsidRDefault="004B3842"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49" w:type="pct"/>
            <w:tcBorders>
              <w:top w:val="nil"/>
              <w:left w:val="nil"/>
              <w:bottom w:val="nil"/>
              <w:right w:val="nil"/>
            </w:tcBorders>
          </w:tcPr>
          <w:p w14:paraId="051E55E4" w14:textId="1AD3E1C4" w:rsidR="00840F55" w:rsidRPr="00923BB6" w:rsidRDefault="00137E2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22" w:type="pct"/>
            <w:tcBorders>
              <w:top w:val="nil"/>
              <w:left w:val="nil"/>
              <w:bottom w:val="nil"/>
              <w:right w:val="single" w:sz="4" w:space="0" w:color="auto"/>
            </w:tcBorders>
          </w:tcPr>
          <w:p w14:paraId="77D1C7B1" w14:textId="7CC5D575"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single" w:sz="4" w:space="0" w:color="auto"/>
              <w:bottom w:val="nil"/>
              <w:right w:val="single" w:sz="4" w:space="0" w:color="auto"/>
            </w:tcBorders>
          </w:tcPr>
          <w:p w14:paraId="45E6D686" w14:textId="4C9ADD45"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22" w:type="pct"/>
            <w:tcBorders>
              <w:top w:val="nil"/>
              <w:left w:val="single" w:sz="4" w:space="0" w:color="auto"/>
              <w:bottom w:val="nil"/>
              <w:right w:val="nil"/>
            </w:tcBorders>
          </w:tcPr>
          <w:p w14:paraId="43C0AB05" w14:textId="6C276BF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516DBE93" w14:textId="635BA683" w:rsidR="00840F55" w:rsidRPr="00923BB6" w:rsidRDefault="000F0F4A"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w:t>
            </w:r>
            <w:r w:rsidR="00840F55" w:rsidRPr="00923BB6">
              <w:rPr>
                <w:rFonts w:ascii="Times New Roman" w:eastAsiaTheme="minorEastAsia" w:hAnsi="Times New Roman" w:cs="Times New Roman"/>
                <w:sz w:val="15"/>
                <w:szCs w:val="15"/>
                <w:lang w:val="en-US" w:eastAsia="it-IT"/>
              </w:rPr>
              <w:t>es</w:t>
            </w:r>
          </w:p>
        </w:tc>
        <w:tc>
          <w:tcPr>
            <w:tcW w:w="304" w:type="pct"/>
            <w:tcBorders>
              <w:top w:val="nil"/>
              <w:left w:val="nil"/>
              <w:bottom w:val="nil"/>
              <w:right w:val="nil"/>
            </w:tcBorders>
          </w:tcPr>
          <w:p w14:paraId="7A34EC7C" w14:textId="42C29C5E"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single" w:sz="4" w:space="0" w:color="auto"/>
            </w:tcBorders>
          </w:tcPr>
          <w:p w14:paraId="5B613E24" w14:textId="3EF5976B"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04" w:type="pct"/>
            <w:tcBorders>
              <w:top w:val="nil"/>
              <w:left w:val="single" w:sz="4" w:space="0" w:color="auto"/>
              <w:bottom w:val="nil"/>
              <w:right w:val="nil"/>
            </w:tcBorders>
          </w:tcPr>
          <w:p w14:paraId="3C99D6E7" w14:textId="6EBEB278"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295" w:type="pct"/>
            <w:tcBorders>
              <w:top w:val="nil"/>
              <w:left w:val="nil"/>
              <w:bottom w:val="nil"/>
              <w:right w:val="nil"/>
            </w:tcBorders>
          </w:tcPr>
          <w:p w14:paraId="74D61E00" w14:textId="24D19431"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c>
          <w:tcPr>
            <w:tcW w:w="319" w:type="pct"/>
            <w:tcBorders>
              <w:top w:val="nil"/>
              <w:left w:val="nil"/>
              <w:bottom w:val="nil"/>
              <w:right w:val="single" w:sz="4" w:space="0" w:color="auto"/>
            </w:tcBorders>
          </w:tcPr>
          <w:p w14:paraId="5549EE25" w14:textId="172ED32D"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yes</w:t>
            </w:r>
          </w:p>
        </w:tc>
      </w:tr>
      <w:tr w:rsidR="00840F55" w:rsidRPr="00923BB6" w14:paraId="2CDD0179" w14:textId="77777777" w:rsidTr="00840F55">
        <w:tc>
          <w:tcPr>
            <w:tcW w:w="344" w:type="pct"/>
            <w:tcBorders>
              <w:top w:val="nil"/>
              <w:left w:val="single" w:sz="4" w:space="0" w:color="auto"/>
              <w:bottom w:val="nil"/>
              <w:right w:val="single" w:sz="4" w:space="0" w:color="auto"/>
            </w:tcBorders>
          </w:tcPr>
          <w:p w14:paraId="49C567FC"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3532FA00"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59" w:type="pct"/>
            <w:tcBorders>
              <w:top w:val="nil"/>
              <w:left w:val="nil"/>
              <w:bottom w:val="nil"/>
              <w:right w:val="single" w:sz="4" w:space="0" w:color="auto"/>
            </w:tcBorders>
          </w:tcPr>
          <w:p w14:paraId="7FADA877"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4424CE99"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531696AD"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nil"/>
            </w:tcBorders>
          </w:tcPr>
          <w:p w14:paraId="249F558C"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49" w:type="pct"/>
            <w:tcBorders>
              <w:top w:val="nil"/>
              <w:left w:val="nil"/>
              <w:bottom w:val="nil"/>
              <w:right w:val="nil"/>
            </w:tcBorders>
          </w:tcPr>
          <w:p w14:paraId="0FA1A884"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nil"/>
              <w:bottom w:val="nil"/>
              <w:right w:val="single" w:sz="4" w:space="0" w:color="auto"/>
            </w:tcBorders>
          </w:tcPr>
          <w:p w14:paraId="47CA7C76"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single" w:sz="4" w:space="0" w:color="auto"/>
            </w:tcBorders>
          </w:tcPr>
          <w:p w14:paraId="3E1590A9"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22" w:type="pct"/>
            <w:tcBorders>
              <w:top w:val="nil"/>
              <w:left w:val="single" w:sz="4" w:space="0" w:color="auto"/>
              <w:bottom w:val="nil"/>
              <w:right w:val="nil"/>
            </w:tcBorders>
          </w:tcPr>
          <w:p w14:paraId="5C5B7C68"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3CC099E4"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nil"/>
              <w:bottom w:val="nil"/>
              <w:right w:val="nil"/>
            </w:tcBorders>
          </w:tcPr>
          <w:p w14:paraId="43DCA030"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single" w:sz="4" w:space="0" w:color="auto"/>
            </w:tcBorders>
          </w:tcPr>
          <w:p w14:paraId="01FA1B8C"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04" w:type="pct"/>
            <w:tcBorders>
              <w:top w:val="nil"/>
              <w:left w:val="single" w:sz="4" w:space="0" w:color="auto"/>
              <w:bottom w:val="nil"/>
              <w:right w:val="nil"/>
            </w:tcBorders>
          </w:tcPr>
          <w:p w14:paraId="72FF6F9F"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295" w:type="pct"/>
            <w:tcBorders>
              <w:top w:val="nil"/>
              <w:left w:val="nil"/>
              <w:bottom w:val="nil"/>
              <w:right w:val="nil"/>
            </w:tcBorders>
          </w:tcPr>
          <w:p w14:paraId="4C6A1595"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19" w:type="pct"/>
            <w:tcBorders>
              <w:top w:val="nil"/>
              <w:left w:val="nil"/>
              <w:bottom w:val="nil"/>
              <w:right w:val="single" w:sz="4" w:space="0" w:color="auto"/>
            </w:tcBorders>
          </w:tcPr>
          <w:p w14:paraId="1CCAD869"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r>
      <w:tr w:rsidR="00840F55" w:rsidRPr="00923BB6" w14:paraId="256339E1" w14:textId="77777777" w:rsidTr="00840F55">
        <w:tc>
          <w:tcPr>
            <w:tcW w:w="344" w:type="pct"/>
            <w:tcBorders>
              <w:top w:val="nil"/>
              <w:left w:val="single" w:sz="4" w:space="0" w:color="auto"/>
              <w:bottom w:val="nil"/>
              <w:right w:val="single" w:sz="4" w:space="0" w:color="auto"/>
            </w:tcBorders>
          </w:tcPr>
          <w:p w14:paraId="358E43D1"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Constant</w:t>
            </w:r>
          </w:p>
        </w:tc>
        <w:tc>
          <w:tcPr>
            <w:tcW w:w="331" w:type="pct"/>
            <w:tcBorders>
              <w:top w:val="nil"/>
              <w:left w:val="single" w:sz="4" w:space="0" w:color="auto"/>
              <w:bottom w:val="nil"/>
              <w:right w:val="nil"/>
            </w:tcBorders>
          </w:tcPr>
          <w:p w14:paraId="2DCC7FFE"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573.918***</w:t>
            </w:r>
          </w:p>
        </w:tc>
        <w:tc>
          <w:tcPr>
            <w:tcW w:w="259" w:type="pct"/>
            <w:tcBorders>
              <w:top w:val="nil"/>
              <w:left w:val="nil"/>
              <w:bottom w:val="nil"/>
              <w:right w:val="single" w:sz="4" w:space="0" w:color="auto"/>
            </w:tcBorders>
          </w:tcPr>
          <w:p w14:paraId="19570FAA"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-26.206</w:t>
            </w:r>
          </w:p>
        </w:tc>
        <w:tc>
          <w:tcPr>
            <w:tcW w:w="322" w:type="pct"/>
            <w:tcBorders>
              <w:top w:val="nil"/>
              <w:left w:val="single" w:sz="4" w:space="0" w:color="auto"/>
              <w:bottom w:val="nil"/>
              <w:right w:val="nil"/>
            </w:tcBorders>
          </w:tcPr>
          <w:p w14:paraId="3C009EC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-42.785***</w:t>
            </w:r>
          </w:p>
        </w:tc>
        <w:tc>
          <w:tcPr>
            <w:tcW w:w="295" w:type="pct"/>
            <w:tcBorders>
              <w:top w:val="nil"/>
              <w:left w:val="nil"/>
              <w:bottom w:val="nil"/>
              <w:right w:val="nil"/>
            </w:tcBorders>
          </w:tcPr>
          <w:p w14:paraId="7ED951EC"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-50.211*</w:t>
            </w:r>
          </w:p>
        </w:tc>
        <w:tc>
          <w:tcPr>
            <w:tcW w:w="322" w:type="pct"/>
            <w:tcBorders>
              <w:top w:val="nil"/>
              <w:left w:val="nil"/>
              <w:bottom w:val="nil"/>
              <w:right w:val="nil"/>
            </w:tcBorders>
          </w:tcPr>
          <w:p w14:paraId="7228CC0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-24.605***</w:t>
            </w:r>
          </w:p>
        </w:tc>
        <w:tc>
          <w:tcPr>
            <w:tcW w:w="349" w:type="pct"/>
            <w:tcBorders>
              <w:top w:val="nil"/>
              <w:left w:val="nil"/>
              <w:bottom w:val="nil"/>
              <w:right w:val="nil"/>
            </w:tcBorders>
          </w:tcPr>
          <w:p w14:paraId="22294912" w14:textId="1CBF242E" w:rsidR="00840F55" w:rsidRPr="00923BB6" w:rsidRDefault="00DB19C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w:t>
            </w:r>
            <w:r w:rsidR="00840F55" w:rsidRPr="00923BB6">
              <w:rPr>
                <w:rFonts w:ascii="Times New Roman" w:eastAsiaTheme="minorEastAsia" w:hAnsi="Times New Roman" w:cs="Times New Roman"/>
                <w:sz w:val="15"/>
                <w:szCs w:val="15"/>
                <w:lang w:val="en-US" w:eastAsia="it-IT"/>
              </w:rPr>
              <w:t>.</w:t>
            </w:r>
            <w:r w:rsidRPr="00923BB6">
              <w:rPr>
                <w:rFonts w:ascii="Times New Roman" w:eastAsiaTheme="minorEastAsia" w:hAnsi="Times New Roman" w:cs="Times New Roman"/>
                <w:sz w:val="15"/>
                <w:szCs w:val="15"/>
                <w:lang w:val="en-US" w:eastAsia="it-IT"/>
              </w:rPr>
              <w:t>060</w:t>
            </w:r>
          </w:p>
        </w:tc>
        <w:tc>
          <w:tcPr>
            <w:tcW w:w="322" w:type="pct"/>
            <w:tcBorders>
              <w:top w:val="nil"/>
              <w:left w:val="nil"/>
              <w:bottom w:val="nil"/>
              <w:right w:val="single" w:sz="4" w:space="0" w:color="auto"/>
            </w:tcBorders>
          </w:tcPr>
          <w:p w14:paraId="24E5077D"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24.598***</w:t>
            </w:r>
          </w:p>
        </w:tc>
        <w:tc>
          <w:tcPr>
            <w:tcW w:w="322" w:type="pct"/>
            <w:tcBorders>
              <w:top w:val="nil"/>
              <w:left w:val="single" w:sz="4" w:space="0" w:color="auto"/>
              <w:bottom w:val="nil"/>
              <w:right w:val="single" w:sz="4" w:space="0" w:color="auto"/>
            </w:tcBorders>
          </w:tcPr>
          <w:p w14:paraId="015D18FC"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-17.811*</w:t>
            </w:r>
          </w:p>
        </w:tc>
        <w:tc>
          <w:tcPr>
            <w:tcW w:w="322" w:type="pct"/>
            <w:tcBorders>
              <w:top w:val="nil"/>
              <w:left w:val="single" w:sz="4" w:space="0" w:color="auto"/>
              <w:bottom w:val="nil"/>
              <w:right w:val="nil"/>
            </w:tcBorders>
          </w:tcPr>
          <w:p w14:paraId="6B943577"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-84.109***</w:t>
            </w:r>
          </w:p>
        </w:tc>
        <w:tc>
          <w:tcPr>
            <w:tcW w:w="295" w:type="pct"/>
            <w:tcBorders>
              <w:top w:val="nil"/>
              <w:left w:val="nil"/>
              <w:bottom w:val="nil"/>
              <w:right w:val="nil"/>
            </w:tcBorders>
          </w:tcPr>
          <w:p w14:paraId="2FD3FFB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63.496*</w:t>
            </w:r>
          </w:p>
        </w:tc>
        <w:tc>
          <w:tcPr>
            <w:tcW w:w="304" w:type="pct"/>
            <w:tcBorders>
              <w:top w:val="nil"/>
              <w:left w:val="nil"/>
              <w:bottom w:val="nil"/>
              <w:right w:val="nil"/>
            </w:tcBorders>
          </w:tcPr>
          <w:p w14:paraId="730684B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-175.035</w:t>
            </w:r>
          </w:p>
        </w:tc>
        <w:tc>
          <w:tcPr>
            <w:tcW w:w="295" w:type="pct"/>
            <w:tcBorders>
              <w:top w:val="nil"/>
              <w:left w:val="nil"/>
              <w:bottom w:val="nil"/>
              <w:right w:val="single" w:sz="4" w:space="0" w:color="auto"/>
            </w:tcBorders>
          </w:tcPr>
          <w:p w14:paraId="5C1E743D"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-14.016</w:t>
            </w:r>
          </w:p>
        </w:tc>
        <w:tc>
          <w:tcPr>
            <w:tcW w:w="304" w:type="pct"/>
            <w:tcBorders>
              <w:top w:val="nil"/>
              <w:left w:val="single" w:sz="4" w:space="0" w:color="auto"/>
              <w:bottom w:val="nil"/>
              <w:right w:val="nil"/>
            </w:tcBorders>
          </w:tcPr>
          <w:p w14:paraId="175E297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-285.433</w:t>
            </w:r>
          </w:p>
        </w:tc>
        <w:tc>
          <w:tcPr>
            <w:tcW w:w="295" w:type="pct"/>
            <w:tcBorders>
              <w:top w:val="nil"/>
              <w:left w:val="nil"/>
              <w:bottom w:val="nil"/>
              <w:right w:val="nil"/>
            </w:tcBorders>
          </w:tcPr>
          <w:p w14:paraId="126A9EBE"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6.437</w:t>
            </w:r>
          </w:p>
        </w:tc>
        <w:tc>
          <w:tcPr>
            <w:tcW w:w="319" w:type="pct"/>
            <w:tcBorders>
              <w:top w:val="nil"/>
              <w:left w:val="nil"/>
              <w:bottom w:val="nil"/>
              <w:right w:val="single" w:sz="4" w:space="0" w:color="auto"/>
            </w:tcBorders>
          </w:tcPr>
          <w:p w14:paraId="1F589BF1"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-71.174</w:t>
            </w:r>
          </w:p>
        </w:tc>
      </w:tr>
      <w:tr w:rsidR="00840F55" w:rsidRPr="00923BB6" w14:paraId="336D79F2" w14:textId="77777777" w:rsidTr="00840F55">
        <w:tc>
          <w:tcPr>
            <w:tcW w:w="344" w:type="pct"/>
            <w:tcBorders>
              <w:top w:val="nil"/>
              <w:left w:val="single" w:sz="4" w:space="0" w:color="auto"/>
              <w:bottom w:val="nil"/>
              <w:right w:val="single" w:sz="4" w:space="0" w:color="auto"/>
            </w:tcBorders>
          </w:tcPr>
          <w:p w14:paraId="6AB03198"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nil"/>
              <w:right w:val="nil"/>
            </w:tcBorders>
          </w:tcPr>
          <w:p w14:paraId="046B91A7"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(148.111)</w:t>
            </w:r>
          </w:p>
        </w:tc>
        <w:tc>
          <w:tcPr>
            <w:tcW w:w="259" w:type="pct"/>
            <w:tcBorders>
              <w:top w:val="nil"/>
              <w:left w:val="nil"/>
              <w:bottom w:val="nil"/>
              <w:right w:val="single" w:sz="4" w:space="0" w:color="auto"/>
            </w:tcBorders>
          </w:tcPr>
          <w:p w14:paraId="2DBF69B1"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(28.763)</w:t>
            </w:r>
          </w:p>
        </w:tc>
        <w:tc>
          <w:tcPr>
            <w:tcW w:w="322" w:type="pct"/>
            <w:tcBorders>
              <w:top w:val="nil"/>
              <w:left w:val="single" w:sz="4" w:space="0" w:color="auto"/>
              <w:bottom w:val="nil"/>
              <w:right w:val="nil"/>
            </w:tcBorders>
          </w:tcPr>
          <w:p w14:paraId="234683B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(11.604)</w:t>
            </w:r>
          </w:p>
        </w:tc>
        <w:tc>
          <w:tcPr>
            <w:tcW w:w="295" w:type="pct"/>
            <w:tcBorders>
              <w:top w:val="nil"/>
              <w:left w:val="nil"/>
              <w:bottom w:val="nil"/>
              <w:right w:val="nil"/>
            </w:tcBorders>
          </w:tcPr>
          <w:p w14:paraId="6337EA3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(27.692)</w:t>
            </w:r>
          </w:p>
        </w:tc>
        <w:tc>
          <w:tcPr>
            <w:tcW w:w="322" w:type="pct"/>
            <w:tcBorders>
              <w:top w:val="nil"/>
              <w:left w:val="nil"/>
              <w:bottom w:val="nil"/>
              <w:right w:val="nil"/>
            </w:tcBorders>
          </w:tcPr>
          <w:p w14:paraId="7320CE37"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(9.022)</w:t>
            </w:r>
          </w:p>
        </w:tc>
        <w:tc>
          <w:tcPr>
            <w:tcW w:w="349" w:type="pct"/>
            <w:tcBorders>
              <w:top w:val="nil"/>
              <w:left w:val="nil"/>
              <w:bottom w:val="nil"/>
              <w:right w:val="nil"/>
            </w:tcBorders>
          </w:tcPr>
          <w:p w14:paraId="4C940173" w14:textId="4B9707C5"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DB19CF" w:rsidRPr="00923BB6">
              <w:rPr>
                <w:rFonts w:ascii="Times New Roman" w:eastAsiaTheme="minorEastAsia" w:hAnsi="Times New Roman" w:cs="Times New Roman"/>
                <w:sz w:val="15"/>
                <w:szCs w:val="15"/>
                <w:lang w:val="en-US" w:eastAsia="it-IT"/>
              </w:rPr>
              <w:t>17.838</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65088127"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(8.846)</w:t>
            </w:r>
          </w:p>
        </w:tc>
        <w:tc>
          <w:tcPr>
            <w:tcW w:w="322" w:type="pct"/>
            <w:tcBorders>
              <w:top w:val="nil"/>
              <w:left w:val="single" w:sz="4" w:space="0" w:color="auto"/>
              <w:bottom w:val="nil"/>
              <w:right w:val="single" w:sz="4" w:space="0" w:color="auto"/>
            </w:tcBorders>
          </w:tcPr>
          <w:p w14:paraId="124F8FFC"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(9.200)</w:t>
            </w:r>
          </w:p>
        </w:tc>
        <w:tc>
          <w:tcPr>
            <w:tcW w:w="322" w:type="pct"/>
            <w:tcBorders>
              <w:top w:val="nil"/>
              <w:left w:val="single" w:sz="4" w:space="0" w:color="auto"/>
              <w:bottom w:val="nil"/>
              <w:right w:val="nil"/>
            </w:tcBorders>
          </w:tcPr>
          <w:p w14:paraId="11536FB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(28.045)</w:t>
            </w:r>
          </w:p>
        </w:tc>
        <w:tc>
          <w:tcPr>
            <w:tcW w:w="295" w:type="pct"/>
            <w:tcBorders>
              <w:top w:val="nil"/>
              <w:left w:val="nil"/>
              <w:bottom w:val="nil"/>
              <w:right w:val="nil"/>
            </w:tcBorders>
          </w:tcPr>
          <w:p w14:paraId="48F1B006"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(36.767)</w:t>
            </w:r>
          </w:p>
        </w:tc>
        <w:tc>
          <w:tcPr>
            <w:tcW w:w="304" w:type="pct"/>
            <w:tcBorders>
              <w:top w:val="nil"/>
              <w:left w:val="nil"/>
              <w:bottom w:val="nil"/>
              <w:right w:val="nil"/>
            </w:tcBorders>
          </w:tcPr>
          <w:p w14:paraId="7AFAA946"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(108.987)</w:t>
            </w:r>
          </w:p>
        </w:tc>
        <w:tc>
          <w:tcPr>
            <w:tcW w:w="295" w:type="pct"/>
            <w:tcBorders>
              <w:top w:val="nil"/>
              <w:left w:val="nil"/>
              <w:bottom w:val="nil"/>
              <w:right w:val="single" w:sz="4" w:space="0" w:color="auto"/>
            </w:tcBorders>
          </w:tcPr>
          <w:p w14:paraId="7D3CCD20"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(15.526)</w:t>
            </w:r>
          </w:p>
        </w:tc>
        <w:tc>
          <w:tcPr>
            <w:tcW w:w="304" w:type="pct"/>
            <w:tcBorders>
              <w:top w:val="nil"/>
              <w:left w:val="single" w:sz="4" w:space="0" w:color="auto"/>
              <w:bottom w:val="nil"/>
              <w:right w:val="nil"/>
            </w:tcBorders>
          </w:tcPr>
          <w:p w14:paraId="209637A4" w14:textId="4995F806"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B92041" w:rsidRPr="00923BB6">
              <w:rPr>
                <w:rFonts w:ascii="Times New Roman" w:eastAsiaTheme="minorEastAsia" w:hAnsi="Times New Roman" w:cs="Times New Roman"/>
                <w:sz w:val="15"/>
                <w:szCs w:val="15"/>
                <w:lang w:val="en-US" w:eastAsia="it-IT"/>
              </w:rPr>
              <w:t>207.112</w:t>
            </w:r>
            <w:r w:rsidRPr="00923BB6">
              <w:rPr>
                <w:rFonts w:ascii="Times New Roman" w:eastAsiaTheme="minorEastAsia" w:hAnsi="Times New Roman" w:cs="Times New Roman"/>
                <w:sz w:val="15"/>
                <w:szCs w:val="15"/>
                <w:lang w:val="en-US" w:eastAsia="it-IT"/>
              </w:rPr>
              <w:t>)</w:t>
            </w:r>
          </w:p>
        </w:tc>
        <w:tc>
          <w:tcPr>
            <w:tcW w:w="295" w:type="pct"/>
            <w:tcBorders>
              <w:top w:val="nil"/>
              <w:left w:val="nil"/>
              <w:bottom w:val="nil"/>
              <w:right w:val="nil"/>
            </w:tcBorders>
          </w:tcPr>
          <w:p w14:paraId="3DE16186"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(14.809)</w:t>
            </w:r>
          </w:p>
        </w:tc>
        <w:tc>
          <w:tcPr>
            <w:tcW w:w="319" w:type="pct"/>
            <w:tcBorders>
              <w:top w:val="nil"/>
              <w:left w:val="nil"/>
              <w:bottom w:val="nil"/>
              <w:right w:val="single" w:sz="4" w:space="0" w:color="auto"/>
            </w:tcBorders>
          </w:tcPr>
          <w:p w14:paraId="0A672E7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(275.434)</w:t>
            </w:r>
          </w:p>
        </w:tc>
      </w:tr>
      <w:tr w:rsidR="00840F55" w:rsidRPr="00923BB6" w14:paraId="13E2FF03" w14:textId="77777777" w:rsidTr="00840F55">
        <w:tc>
          <w:tcPr>
            <w:tcW w:w="344" w:type="pct"/>
            <w:tcBorders>
              <w:top w:val="single" w:sz="4" w:space="0" w:color="auto"/>
              <w:left w:val="single" w:sz="4" w:space="0" w:color="auto"/>
              <w:bottom w:val="nil"/>
              <w:right w:val="single" w:sz="4" w:space="0" w:color="auto"/>
            </w:tcBorders>
          </w:tcPr>
          <w:p w14:paraId="09EC0B0A" w14:textId="1C19128F"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single" w:sz="4" w:space="0" w:color="auto"/>
              <w:left w:val="single" w:sz="4" w:space="0" w:color="auto"/>
              <w:bottom w:val="nil"/>
              <w:right w:val="nil"/>
            </w:tcBorders>
          </w:tcPr>
          <w:p w14:paraId="3F70351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59" w:type="pct"/>
            <w:tcBorders>
              <w:top w:val="single" w:sz="4" w:space="0" w:color="auto"/>
              <w:left w:val="nil"/>
              <w:bottom w:val="nil"/>
              <w:right w:val="single" w:sz="4" w:space="0" w:color="auto"/>
            </w:tcBorders>
          </w:tcPr>
          <w:p w14:paraId="4EB228AC"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nil"/>
            </w:tcBorders>
          </w:tcPr>
          <w:p w14:paraId="23CF1C7D"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5B849E4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nil"/>
              <w:bottom w:val="nil"/>
              <w:right w:val="nil"/>
            </w:tcBorders>
          </w:tcPr>
          <w:p w14:paraId="09B8225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49" w:type="pct"/>
            <w:tcBorders>
              <w:top w:val="single" w:sz="4" w:space="0" w:color="auto"/>
              <w:left w:val="nil"/>
              <w:bottom w:val="nil"/>
              <w:right w:val="nil"/>
            </w:tcBorders>
          </w:tcPr>
          <w:p w14:paraId="78095D2E"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nil"/>
              <w:bottom w:val="nil"/>
              <w:right w:val="single" w:sz="4" w:space="0" w:color="auto"/>
            </w:tcBorders>
          </w:tcPr>
          <w:p w14:paraId="1A48B32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single" w:sz="4" w:space="0" w:color="auto"/>
            </w:tcBorders>
          </w:tcPr>
          <w:p w14:paraId="720DF2B3"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22" w:type="pct"/>
            <w:tcBorders>
              <w:top w:val="single" w:sz="4" w:space="0" w:color="auto"/>
              <w:left w:val="single" w:sz="4" w:space="0" w:color="auto"/>
              <w:bottom w:val="nil"/>
              <w:right w:val="nil"/>
            </w:tcBorders>
          </w:tcPr>
          <w:p w14:paraId="1C24AFD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4679C941"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4" w:type="pct"/>
            <w:tcBorders>
              <w:top w:val="single" w:sz="4" w:space="0" w:color="auto"/>
              <w:left w:val="nil"/>
              <w:bottom w:val="nil"/>
              <w:right w:val="nil"/>
            </w:tcBorders>
          </w:tcPr>
          <w:p w14:paraId="492AA4C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single" w:sz="4" w:space="0" w:color="auto"/>
            </w:tcBorders>
          </w:tcPr>
          <w:p w14:paraId="03FFF176"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04" w:type="pct"/>
            <w:tcBorders>
              <w:top w:val="single" w:sz="4" w:space="0" w:color="auto"/>
              <w:left w:val="single" w:sz="4" w:space="0" w:color="auto"/>
              <w:bottom w:val="nil"/>
              <w:right w:val="nil"/>
            </w:tcBorders>
          </w:tcPr>
          <w:p w14:paraId="0CDEF1D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295" w:type="pct"/>
            <w:tcBorders>
              <w:top w:val="single" w:sz="4" w:space="0" w:color="auto"/>
              <w:left w:val="nil"/>
              <w:bottom w:val="nil"/>
              <w:right w:val="nil"/>
            </w:tcBorders>
          </w:tcPr>
          <w:p w14:paraId="5FEFB05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c>
          <w:tcPr>
            <w:tcW w:w="319" w:type="pct"/>
            <w:tcBorders>
              <w:top w:val="single" w:sz="4" w:space="0" w:color="auto"/>
              <w:left w:val="nil"/>
              <w:bottom w:val="nil"/>
              <w:right w:val="single" w:sz="4" w:space="0" w:color="auto"/>
            </w:tcBorders>
          </w:tcPr>
          <w:p w14:paraId="094E175D"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p>
        </w:tc>
      </w:tr>
      <w:tr w:rsidR="00840F55" w:rsidRPr="00923BB6" w14:paraId="0115DE2A" w14:textId="77777777" w:rsidTr="00840F55">
        <w:tc>
          <w:tcPr>
            <w:tcW w:w="344" w:type="pct"/>
            <w:tcBorders>
              <w:top w:val="nil"/>
              <w:left w:val="single" w:sz="4" w:space="0" w:color="auto"/>
              <w:bottom w:val="nil"/>
              <w:right w:val="single" w:sz="4" w:space="0" w:color="auto"/>
            </w:tcBorders>
          </w:tcPr>
          <w:p w14:paraId="065DE0B9"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lnalpha</w:t>
            </w:r>
          </w:p>
        </w:tc>
        <w:tc>
          <w:tcPr>
            <w:tcW w:w="331" w:type="pct"/>
            <w:tcBorders>
              <w:top w:val="nil"/>
              <w:left w:val="single" w:sz="4" w:space="0" w:color="auto"/>
              <w:bottom w:val="nil"/>
              <w:right w:val="nil"/>
            </w:tcBorders>
          </w:tcPr>
          <w:p w14:paraId="5A82C962" w14:textId="52E6F948"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BB34C0" w:rsidRPr="00923BB6">
              <w:rPr>
                <w:rFonts w:ascii="Times New Roman" w:eastAsiaTheme="minorEastAsia" w:hAnsi="Times New Roman" w:cs="Times New Roman"/>
                <w:sz w:val="15"/>
                <w:szCs w:val="15"/>
                <w:lang w:val="en-US" w:eastAsia="it-IT"/>
              </w:rPr>
              <w:t>17</w:t>
            </w:r>
            <w:r w:rsidR="00B16DF4" w:rsidRPr="00923BB6">
              <w:rPr>
                <w:rFonts w:ascii="Times New Roman" w:eastAsiaTheme="minorEastAsia" w:hAnsi="Times New Roman" w:cs="Times New Roman"/>
                <w:sz w:val="15"/>
                <w:szCs w:val="15"/>
                <w:lang w:val="en-US" w:eastAsia="it-IT"/>
              </w:rPr>
              <w:t>.926</w:t>
            </w:r>
            <w:r w:rsidR="00003DAC" w:rsidRPr="00923BB6">
              <w:rPr>
                <w:rFonts w:ascii="Times New Roman" w:eastAsiaTheme="minorEastAsia" w:hAnsi="Times New Roman" w:cs="Times New Roman"/>
                <w:sz w:val="15"/>
                <w:szCs w:val="15"/>
                <w:lang w:val="en-US" w:eastAsia="it-IT"/>
              </w:rPr>
              <w:t>***</w:t>
            </w:r>
          </w:p>
        </w:tc>
        <w:tc>
          <w:tcPr>
            <w:tcW w:w="259" w:type="pct"/>
            <w:tcBorders>
              <w:top w:val="nil"/>
              <w:left w:val="nil"/>
              <w:bottom w:val="nil"/>
              <w:right w:val="single" w:sz="4" w:space="0" w:color="auto"/>
            </w:tcBorders>
          </w:tcPr>
          <w:p w14:paraId="6674ACE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-0.907</w:t>
            </w:r>
          </w:p>
        </w:tc>
        <w:tc>
          <w:tcPr>
            <w:tcW w:w="322" w:type="pct"/>
            <w:tcBorders>
              <w:top w:val="nil"/>
              <w:left w:val="single" w:sz="4" w:space="0" w:color="auto"/>
              <w:bottom w:val="nil"/>
              <w:right w:val="nil"/>
            </w:tcBorders>
          </w:tcPr>
          <w:p w14:paraId="251B4217"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-0.062</w:t>
            </w:r>
          </w:p>
        </w:tc>
        <w:tc>
          <w:tcPr>
            <w:tcW w:w="295" w:type="pct"/>
            <w:tcBorders>
              <w:top w:val="nil"/>
              <w:left w:val="nil"/>
              <w:bottom w:val="nil"/>
              <w:right w:val="nil"/>
            </w:tcBorders>
          </w:tcPr>
          <w:p w14:paraId="21C32A1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-0.700</w:t>
            </w:r>
          </w:p>
        </w:tc>
        <w:tc>
          <w:tcPr>
            <w:tcW w:w="322" w:type="pct"/>
            <w:tcBorders>
              <w:top w:val="nil"/>
              <w:left w:val="nil"/>
              <w:bottom w:val="nil"/>
              <w:right w:val="nil"/>
            </w:tcBorders>
          </w:tcPr>
          <w:p w14:paraId="5732CE5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0.293</w:t>
            </w:r>
          </w:p>
        </w:tc>
        <w:tc>
          <w:tcPr>
            <w:tcW w:w="349" w:type="pct"/>
            <w:tcBorders>
              <w:top w:val="nil"/>
              <w:left w:val="nil"/>
              <w:bottom w:val="nil"/>
              <w:right w:val="nil"/>
            </w:tcBorders>
          </w:tcPr>
          <w:p w14:paraId="53227722" w14:textId="4F626CE9"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w:t>
            </w:r>
            <w:r w:rsidR="00DB19CF" w:rsidRPr="00923BB6">
              <w:rPr>
                <w:rFonts w:ascii="Times New Roman" w:eastAsiaTheme="minorEastAsia" w:hAnsi="Times New Roman" w:cs="Times New Roman"/>
                <w:sz w:val="15"/>
                <w:szCs w:val="15"/>
                <w:lang w:val="en-US" w:eastAsia="it-IT"/>
              </w:rPr>
              <w:t>8</w:t>
            </w:r>
            <w:r w:rsidRPr="00923BB6">
              <w:rPr>
                <w:rFonts w:ascii="Times New Roman" w:eastAsiaTheme="minorEastAsia" w:hAnsi="Times New Roman" w:cs="Times New Roman"/>
                <w:sz w:val="15"/>
                <w:szCs w:val="15"/>
                <w:lang w:val="en-US" w:eastAsia="it-IT"/>
              </w:rPr>
              <w:t>.</w:t>
            </w:r>
            <w:r w:rsidR="00003DAC" w:rsidRPr="00923BB6">
              <w:rPr>
                <w:rFonts w:ascii="Times New Roman" w:eastAsiaTheme="minorEastAsia" w:hAnsi="Times New Roman" w:cs="Times New Roman"/>
                <w:sz w:val="15"/>
                <w:szCs w:val="15"/>
                <w:lang w:val="en-US" w:eastAsia="it-IT"/>
              </w:rPr>
              <w:t>571</w:t>
            </w:r>
            <w:r w:rsidRPr="00923BB6">
              <w:rPr>
                <w:rFonts w:ascii="Times New Roman" w:eastAsiaTheme="minorEastAsia" w:hAnsi="Times New Roman" w:cs="Times New Roman"/>
                <w:sz w:val="15"/>
                <w:szCs w:val="15"/>
                <w:lang w:val="en-US" w:eastAsia="it-IT"/>
              </w:rPr>
              <w:t>***</w:t>
            </w:r>
          </w:p>
        </w:tc>
        <w:tc>
          <w:tcPr>
            <w:tcW w:w="322" w:type="pct"/>
            <w:tcBorders>
              <w:top w:val="nil"/>
              <w:left w:val="nil"/>
              <w:bottom w:val="nil"/>
              <w:right w:val="single" w:sz="4" w:space="0" w:color="auto"/>
            </w:tcBorders>
          </w:tcPr>
          <w:p w14:paraId="6C412E8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-15.314***</w:t>
            </w:r>
          </w:p>
        </w:tc>
        <w:tc>
          <w:tcPr>
            <w:tcW w:w="322" w:type="pct"/>
            <w:tcBorders>
              <w:top w:val="nil"/>
              <w:left w:val="single" w:sz="4" w:space="0" w:color="auto"/>
              <w:bottom w:val="nil"/>
              <w:right w:val="single" w:sz="4" w:space="0" w:color="auto"/>
            </w:tcBorders>
          </w:tcPr>
          <w:p w14:paraId="1BA34026" w14:textId="12BB9683"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801919" w:rsidRPr="00923BB6">
              <w:rPr>
                <w:rFonts w:ascii="Times New Roman" w:eastAsiaTheme="minorEastAsia" w:hAnsi="Times New Roman" w:cs="Times New Roman"/>
                <w:sz w:val="15"/>
                <w:szCs w:val="15"/>
                <w:lang w:val="en-US" w:eastAsia="it-IT"/>
              </w:rPr>
              <w:t>67</w:t>
            </w:r>
            <w:r w:rsidRPr="00923BB6">
              <w:rPr>
                <w:rFonts w:ascii="Times New Roman" w:eastAsiaTheme="minorEastAsia" w:hAnsi="Times New Roman" w:cs="Times New Roman"/>
                <w:sz w:val="15"/>
                <w:szCs w:val="15"/>
                <w:lang w:val="en-US" w:eastAsia="it-IT"/>
              </w:rPr>
              <w:t>.</w:t>
            </w:r>
            <w:r w:rsidR="00801919" w:rsidRPr="00923BB6">
              <w:rPr>
                <w:rFonts w:ascii="Times New Roman" w:eastAsiaTheme="minorEastAsia" w:hAnsi="Times New Roman" w:cs="Times New Roman"/>
                <w:sz w:val="15"/>
                <w:szCs w:val="15"/>
                <w:lang w:val="en-US" w:eastAsia="it-IT"/>
              </w:rPr>
              <w:t>882</w:t>
            </w:r>
            <w:r w:rsidR="004665EB" w:rsidRPr="00923BB6">
              <w:rPr>
                <w:rFonts w:ascii="Times New Roman" w:eastAsiaTheme="minorEastAsia" w:hAnsi="Times New Roman" w:cs="Times New Roman"/>
                <w:sz w:val="15"/>
                <w:szCs w:val="15"/>
                <w:lang w:val="en-US" w:eastAsia="it-IT"/>
              </w:rPr>
              <w:t>***</w:t>
            </w:r>
          </w:p>
        </w:tc>
        <w:tc>
          <w:tcPr>
            <w:tcW w:w="322" w:type="pct"/>
            <w:tcBorders>
              <w:top w:val="nil"/>
              <w:left w:val="single" w:sz="4" w:space="0" w:color="auto"/>
              <w:bottom w:val="nil"/>
              <w:right w:val="nil"/>
            </w:tcBorders>
          </w:tcPr>
          <w:p w14:paraId="60E0A760" w14:textId="163C2A2C"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D141E5" w:rsidRPr="00923BB6">
              <w:rPr>
                <w:rFonts w:ascii="Times New Roman" w:eastAsiaTheme="minorEastAsia" w:hAnsi="Times New Roman" w:cs="Times New Roman"/>
                <w:sz w:val="15"/>
                <w:szCs w:val="15"/>
                <w:lang w:val="en-US" w:eastAsia="it-IT"/>
              </w:rPr>
              <w:t>38.853***</w:t>
            </w:r>
          </w:p>
        </w:tc>
        <w:tc>
          <w:tcPr>
            <w:tcW w:w="295" w:type="pct"/>
            <w:tcBorders>
              <w:top w:val="nil"/>
              <w:left w:val="nil"/>
              <w:bottom w:val="nil"/>
              <w:right w:val="nil"/>
            </w:tcBorders>
          </w:tcPr>
          <w:p w14:paraId="2582093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1.256</w:t>
            </w:r>
          </w:p>
        </w:tc>
        <w:tc>
          <w:tcPr>
            <w:tcW w:w="304" w:type="pct"/>
            <w:tcBorders>
              <w:top w:val="nil"/>
              <w:left w:val="nil"/>
              <w:bottom w:val="nil"/>
              <w:right w:val="nil"/>
            </w:tcBorders>
          </w:tcPr>
          <w:p w14:paraId="08A80F5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1.660</w:t>
            </w:r>
          </w:p>
        </w:tc>
        <w:tc>
          <w:tcPr>
            <w:tcW w:w="295" w:type="pct"/>
            <w:tcBorders>
              <w:top w:val="nil"/>
              <w:left w:val="nil"/>
              <w:bottom w:val="nil"/>
              <w:right w:val="single" w:sz="4" w:space="0" w:color="auto"/>
            </w:tcBorders>
          </w:tcPr>
          <w:p w14:paraId="32617BA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0.586**</w:t>
            </w:r>
          </w:p>
        </w:tc>
        <w:tc>
          <w:tcPr>
            <w:tcW w:w="304" w:type="pct"/>
            <w:tcBorders>
              <w:top w:val="nil"/>
              <w:left w:val="single" w:sz="4" w:space="0" w:color="auto"/>
              <w:bottom w:val="nil"/>
              <w:right w:val="nil"/>
            </w:tcBorders>
          </w:tcPr>
          <w:p w14:paraId="60D2C4CF" w14:textId="1E2446F0"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-20.885</w:t>
            </w:r>
            <w:r w:rsidR="00AD41D9" w:rsidRPr="00923BB6">
              <w:rPr>
                <w:rFonts w:ascii="Times New Roman" w:eastAsiaTheme="minorEastAsia" w:hAnsi="Times New Roman" w:cs="Times New Roman"/>
                <w:sz w:val="15"/>
                <w:szCs w:val="15"/>
                <w:lang w:val="en-US" w:eastAsia="it-IT"/>
              </w:rPr>
              <w:t>**</w:t>
            </w:r>
          </w:p>
        </w:tc>
        <w:tc>
          <w:tcPr>
            <w:tcW w:w="295" w:type="pct"/>
            <w:tcBorders>
              <w:top w:val="nil"/>
              <w:left w:val="nil"/>
              <w:bottom w:val="nil"/>
              <w:right w:val="nil"/>
            </w:tcBorders>
          </w:tcPr>
          <w:p w14:paraId="10D52A0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1.848***</w:t>
            </w:r>
          </w:p>
        </w:tc>
        <w:tc>
          <w:tcPr>
            <w:tcW w:w="319" w:type="pct"/>
            <w:tcBorders>
              <w:top w:val="nil"/>
              <w:left w:val="nil"/>
              <w:bottom w:val="nil"/>
              <w:right w:val="single" w:sz="4" w:space="0" w:color="auto"/>
            </w:tcBorders>
          </w:tcPr>
          <w:p w14:paraId="5CBAB09A"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0.264</w:t>
            </w:r>
          </w:p>
        </w:tc>
      </w:tr>
      <w:tr w:rsidR="00840F55" w:rsidRPr="00923BB6" w14:paraId="7F14175F" w14:textId="77777777" w:rsidTr="00840F55">
        <w:tc>
          <w:tcPr>
            <w:tcW w:w="344" w:type="pct"/>
            <w:tcBorders>
              <w:top w:val="nil"/>
              <w:left w:val="single" w:sz="4" w:space="0" w:color="auto"/>
              <w:bottom w:val="single" w:sz="4" w:space="0" w:color="auto"/>
              <w:right w:val="single" w:sz="4" w:space="0" w:color="auto"/>
            </w:tcBorders>
          </w:tcPr>
          <w:p w14:paraId="3EF8990C"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p>
        </w:tc>
        <w:tc>
          <w:tcPr>
            <w:tcW w:w="331" w:type="pct"/>
            <w:tcBorders>
              <w:top w:val="nil"/>
              <w:left w:val="single" w:sz="4" w:space="0" w:color="auto"/>
              <w:bottom w:val="single" w:sz="4" w:space="0" w:color="auto"/>
              <w:right w:val="nil"/>
            </w:tcBorders>
          </w:tcPr>
          <w:p w14:paraId="62142625" w14:textId="30A6E36E"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B16DF4" w:rsidRPr="00923BB6">
              <w:rPr>
                <w:rFonts w:ascii="Times New Roman" w:eastAsiaTheme="minorEastAsia" w:hAnsi="Times New Roman" w:cs="Times New Roman"/>
                <w:sz w:val="15"/>
                <w:szCs w:val="15"/>
                <w:lang w:val="en-US" w:eastAsia="it-IT"/>
              </w:rPr>
              <w:t>0.399</w:t>
            </w:r>
            <w:r w:rsidRPr="00923BB6">
              <w:rPr>
                <w:rFonts w:ascii="Times New Roman" w:eastAsiaTheme="minorEastAsia" w:hAnsi="Times New Roman" w:cs="Times New Roman"/>
                <w:sz w:val="15"/>
                <w:szCs w:val="15"/>
                <w:lang w:val="en-US" w:eastAsia="it-IT"/>
              </w:rPr>
              <w:t>)</w:t>
            </w:r>
          </w:p>
        </w:tc>
        <w:tc>
          <w:tcPr>
            <w:tcW w:w="259" w:type="pct"/>
            <w:tcBorders>
              <w:top w:val="nil"/>
              <w:left w:val="nil"/>
              <w:bottom w:val="single" w:sz="4" w:space="0" w:color="auto"/>
              <w:right w:val="single" w:sz="4" w:space="0" w:color="auto"/>
            </w:tcBorders>
          </w:tcPr>
          <w:p w14:paraId="3A083501"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(1.368)</w:t>
            </w:r>
          </w:p>
        </w:tc>
        <w:tc>
          <w:tcPr>
            <w:tcW w:w="322" w:type="pct"/>
            <w:tcBorders>
              <w:top w:val="nil"/>
              <w:left w:val="single" w:sz="4" w:space="0" w:color="auto"/>
              <w:bottom w:val="single" w:sz="4" w:space="0" w:color="auto"/>
              <w:right w:val="nil"/>
            </w:tcBorders>
          </w:tcPr>
          <w:p w14:paraId="67E63FDA"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(0.475)</w:t>
            </w:r>
          </w:p>
        </w:tc>
        <w:tc>
          <w:tcPr>
            <w:tcW w:w="295" w:type="pct"/>
            <w:tcBorders>
              <w:top w:val="nil"/>
              <w:left w:val="nil"/>
              <w:bottom w:val="single" w:sz="4" w:space="0" w:color="auto"/>
              <w:right w:val="nil"/>
            </w:tcBorders>
          </w:tcPr>
          <w:p w14:paraId="072C7BE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(2.175)</w:t>
            </w:r>
          </w:p>
        </w:tc>
        <w:tc>
          <w:tcPr>
            <w:tcW w:w="322" w:type="pct"/>
            <w:tcBorders>
              <w:top w:val="nil"/>
              <w:left w:val="nil"/>
              <w:bottom w:val="single" w:sz="4" w:space="0" w:color="auto"/>
              <w:right w:val="nil"/>
            </w:tcBorders>
          </w:tcPr>
          <w:p w14:paraId="5099B0A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(0.480)</w:t>
            </w:r>
          </w:p>
        </w:tc>
        <w:tc>
          <w:tcPr>
            <w:tcW w:w="349" w:type="pct"/>
            <w:tcBorders>
              <w:top w:val="nil"/>
              <w:left w:val="nil"/>
              <w:bottom w:val="single" w:sz="4" w:space="0" w:color="auto"/>
              <w:right w:val="nil"/>
            </w:tcBorders>
          </w:tcPr>
          <w:p w14:paraId="331B7DF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(1.525)</w:t>
            </w:r>
          </w:p>
        </w:tc>
        <w:tc>
          <w:tcPr>
            <w:tcW w:w="322" w:type="pct"/>
            <w:tcBorders>
              <w:top w:val="nil"/>
              <w:left w:val="nil"/>
              <w:bottom w:val="single" w:sz="4" w:space="0" w:color="auto"/>
              <w:right w:val="single" w:sz="4" w:space="0" w:color="auto"/>
            </w:tcBorders>
          </w:tcPr>
          <w:p w14:paraId="40BC518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(3.583)</w:t>
            </w:r>
          </w:p>
        </w:tc>
        <w:tc>
          <w:tcPr>
            <w:tcW w:w="322" w:type="pct"/>
            <w:tcBorders>
              <w:top w:val="nil"/>
              <w:left w:val="single" w:sz="4" w:space="0" w:color="auto"/>
              <w:bottom w:val="single" w:sz="4" w:space="0" w:color="auto"/>
              <w:right w:val="single" w:sz="4" w:space="0" w:color="auto"/>
            </w:tcBorders>
          </w:tcPr>
          <w:p w14:paraId="138FCDD5" w14:textId="7794C3C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F84E4B" w:rsidRPr="00923BB6">
              <w:rPr>
                <w:rFonts w:ascii="Times New Roman" w:eastAsiaTheme="minorEastAsia" w:hAnsi="Times New Roman" w:cs="Times New Roman"/>
                <w:sz w:val="15"/>
                <w:szCs w:val="15"/>
                <w:lang w:val="en-US" w:eastAsia="it-IT"/>
              </w:rPr>
              <w:t>2</w:t>
            </w:r>
            <w:r w:rsidR="004665EB" w:rsidRPr="00923BB6">
              <w:rPr>
                <w:rFonts w:ascii="Times New Roman" w:eastAsiaTheme="minorEastAsia" w:hAnsi="Times New Roman" w:cs="Times New Roman"/>
                <w:sz w:val="15"/>
                <w:szCs w:val="15"/>
                <w:lang w:val="en-US" w:eastAsia="it-IT"/>
              </w:rPr>
              <w:t>0.221</w:t>
            </w:r>
            <w:r w:rsidRPr="00923BB6">
              <w:rPr>
                <w:rFonts w:ascii="Times New Roman" w:eastAsiaTheme="minorEastAsia" w:hAnsi="Times New Roman" w:cs="Times New Roman"/>
                <w:sz w:val="15"/>
                <w:szCs w:val="15"/>
                <w:lang w:val="en-US" w:eastAsia="it-IT"/>
              </w:rPr>
              <w:t>)</w:t>
            </w:r>
          </w:p>
        </w:tc>
        <w:tc>
          <w:tcPr>
            <w:tcW w:w="322" w:type="pct"/>
            <w:tcBorders>
              <w:top w:val="nil"/>
              <w:left w:val="single" w:sz="4" w:space="0" w:color="auto"/>
              <w:bottom w:val="single" w:sz="4" w:space="0" w:color="auto"/>
              <w:right w:val="nil"/>
            </w:tcBorders>
          </w:tcPr>
          <w:p w14:paraId="0ED8238C" w14:textId="7454986C"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D141E5" w:rsidRPr="00923BB6">
              <w:rPr>
                <w:rFonts w:ascii="Times New Roman" w:eastAsiaTheme="minorEastAsia" w:hAnsi="Times New Roman" w:cs="Times New Roman"/>
                <w:sz w:val="15"/>
                <w:szCs w:val="15"/>
                <w:lang w:val="en-US" w:eastAsia="it-IT"/>
              </w:rPr>
              <w:t>14</w:t>
            </w:r>
            <w:r w:rsidR="0085427C" w:rsidRPr="00923BB6">
              <w:rPr>
                <w:rFonts w:ascii="Times New Roman" w:eastAsiaTheme="minorEastAsia" w:hAnsi="Times New Roman" w:cs="Times New Roman"/>
                <w:sz w:val="15"/>
                <w:szCs w:val="15"/>
                <w:lang w:val="en-US" w:eastAsia="it-IT"/>
              </w:rPr>
              <w:t>.771</w:t>
            </w:r>
            <w:r w:rsidRPr="00923BB6">
              <w:rPr>
                <w:rFonts w:ascii="Times New Roman" w:eastAsiaTheme="minorEastAsia" w:hAnsi="Times New Roman" w:cs="Times New Roman"/>
                <w:sz w:val="15"/>
                <w:szCs w:val="15"/>
                <w:lang w:val="en-US" w:eastAsia="it-IT"/>
              </w:rPr>
              <w:t>)</w:t>
            </w:r>
          </w:p>
        </w:tc>
        <w:tc>
          <w:tcPr>
            <w:tcW w:w="295" w:type="pct"/>
            <w:tcBorders>
              <w:top w:val="nil"/>
              <w:left w:val="nil"/>
              <w:bottom w:val="single" w:sz="4" w:space="0" w:color="auto"/>
              <w:right w:val="nil"/>
            </w:tcBorders>
          </w:tcPr>
          <w:p w14:paraId="14D86A0F"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(0.936)</w:t>
            </w:r>
          </w:p>
        </w:tc>
        <w:tc>
          <w:tcPr>
            <w:tcW w:w="304" w:type="pct"/>
            <w:tcBorders>
              <w:top w:val="nil"/>
              <w:left w:val="nil"/>
              <w:bottom w:val="single" w:sz="4" w:space="0" w:color="auto"/>
              <w:right w:val="nil"/>
            </w:tcBorders>
          </w:tcPr>
          <w:p w14:paraId="4D697DC4"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(1.013)</w:t>
            </w:r>
          </w:p>
        </w:tc>
        <w:tc>
          <w:tcPr>
            <w:tcW w:w="295" w:type="pct"/>
            <w:tcBorders>
              <w:top w:val="nil"/>
              <w:left w:val="nil"/>
              <w:bottom w:val="single" w:sz="4" w:space="0" w:color="auto"/>
              <w:right w:val="single" w:sz="4" w:space="0" w:color="auto"/>
            </w:tcBorders>
          </w:tcPr>
          <w:p w14:paraId="630AAA8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(0.267)</w:t>
            </w:r>
          </w:p>
        </w:tc>
        <w:tc>
          <w:tcPr>
            <w:tcW w:w="304" w:type="pct"/>
            <w:tcBorders>
              <w:top w:val="nil"/>
              <w:left w:val="single" w:sz="4" w:space="0" w:color="auto"/>
              <w:bottom w:val="single" w:sz="4" w:space="0" w:color="auto"/>
              <w:right w:val="nil"/>
            </w:tcBorders>
          </w:tcPr>
          <w:p w14:paraId="2B3C230E" w14:textId="584099F8"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w:t>
            </w:r>
            <w:r w:rsidR="00C24669" w:rsidRPr="00923BB6">
              <w:rPr>
                <w:rFonts w:ascii="Times New Roman" w:eastAsiaTheme="minorEastAsia" w:hAnsi="Times New Roman" w:cs="Times New Roman"/>
                <w:sz w:val="15"/>
                <w:szCs w:val="15"/>
                <w:lang w:val="en-US" w:eastAsia="it-IT"/>
              </w:rPr>
              <w:t>1</w:t>
            </w:r>
            <w:r w:rsidR="00AD41D9" w:rsidRPr="00923BB6">
              <w:rPr>
                <w:rFonts w:ascii="Times New Roman" w:eastAsiaTheme="minorEastAsia" w:hAnsi="Times New Roman" w:cs="Times New Roman"/>
                <w:sz w:val="15"/>
                <w:szCs w:val="15"/>
                <w:lang w:val="en-US" w:eastAsia="it-IT"/>
              </w:rPr>
              <w:t>0</w:t>
            </w:r>
            <w:r w:rsidR="00C24669" w:rsidRPr="00923BB6">
              <w:rPr>
                <w:rFonts w:ascii="Times New Roman" w:eastAsiaTheme="minorEastAsia" w:hAnsi="Times New Roman" w:cs="Times New Roman"/>
                <w:sz w:val="15"/>
                <w:szCs w:val="15"/>
                <w:lang w:val="en-US" w:eastAsia="it-IT"/>
              </w:rPr>
              <w:t>.2</w:t>
            </w:r>
            <w:r w:rsidR="00767044" w:rsidRPr="00923BB6">
              <w:rPr>
                <w:rFonts w:ascii="Times New Roman" w:eastAsiaTheme="minorEastAsia" w:hAnsi="Times New Roman" w:cs="Times New Roman"/>
                <w:sz w:val="15"/>
                <w:szCs w:val="15"/>
                <w:lang w:val="en-US" w:eastAsia="it-IT"/>
              </w:rPr>
              <w:t>11</w:t>
            </w:r>
            <w:r w:rsidRPr="00923BB6">
              <w:rPr>
                <w:rFonts w:ascii="Times New Roman" w:eastAsiaTheme="minorEastAsia" w:hAnsi="Times New Roman" w:cs="Times New Roman"/>
                <w:sz w:val="15"/>
                <w:szCs w:val="15"/>
                <w:lang w:val="en-US" w:eastAsia="it-IT"/>
              </w:rPr>
              <w:t>)</w:t>
            </w:r>
          </w:p>
        </w:tc>
        <w:tc>
          <w:tcPr>
            <w:tcW w:w="295" w:type="pct"/>
            <w:tcBorders>
              <w:top w:val="nil"/>
              <w:left w:val="nil"/>
              <w:bottom w:val="single" w:sz="4" w:space="0" w:color="auto"/>
              <w:right w:val="nil"/>
            </w:tcBorders>
          </w:tcPr>
          <w:p w14:paraId="3D19A42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(0.237)</w:t>
            </w:r>
          </w:p>
        </w:tc>
        <w:tc>
          <w:tcPr>
            <w:tcW w:w="319" w:type="pct"/>
            <w:tcBorders>
              <w:top w:val="nil"/>
              <w:left w:val="nil"/>
              <w:bottom w:val="single" w:sz="4" w:space="0" w:color="auto"/>
              <w:right w:val="single" w:sz="4" w:space="0" w:color="auto"/>
            </w:tcBorders>
          </w:tcPr>
          <w:p w14:paraId="1BBB64B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(6.157)</w:t>
            </w:r>
          </w:p>
        </w:tc>
      </w:tr>
      <w:tr w:rsidR="00840F55" w:rsidRPr="00923BB6" w14:paraId="7B555306" w14:textId="77777777" w:rsidTr="00840F55">
        <w:tc>
          <w:tcPr>
            <w:tcW w:w="344" w:type="pct"/>
            <w:tcBorders>
              <w:top w:val="single" w:sz="4" w:space="0" w:color="auto"/>
              <w:left w:val="single" w:sz="4" w:space="0" w:color="auto"/>
              <w:bottom w:val="nil"/>
              <w:right w:val="single" w:sz="4" w:space="0" w:color="auto"/>
            </w:tcBorders>
          </w:tcPr>
          <w:p w14:paraId="40D1959E"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N</w:t>
            </w:r>
          </w:p>
        </w:tc>
        <w:tc>
          <w:tcPr>
            <w:tcW w:w="331" w:type="pct"/>
            <w:tcBorders>
              <w:top w:val="single" w:sz="4" w:space="0" w:color="auto"/>
              <w:left w:val="single" w:sz="4" w:space="0" w:color="auto"/>
              <w:bottom w:val="nil"/>
              <w:right w:val="nil"/>
            </w:tcBorders>
          </w:tcPr>
          <w:p w14:paraId="43659CD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111</w:t>
            </w:r>
          </w:p>
        </w:tc>
        <w:tc>
          <w:tcPr>
            <w:tcW w:w="259" w:type="pct"/>
            <w:tcBorders>
              <w:top w:val="single" w:sz="4" w:space="0" w:color="auto"/>
              <w:left w:val="nil"/>
              <w:bottom w:val="nil"/>
              <w:right w:val="single" w:sz="4" w:space="0" w:color="auto"/>
            </w:tcBorders>
          </w:tcPr>
          <w:p w14:paraId="2C3F117E"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543</w:t>
            </w:r>
          </w:p>
        </w:tc>
        <w:tc>
          <w:tcPr>
            <w:tcW w:w="322" w:type="pct"/>
            <w:tcBorders>
              <w:top w:val="single" w:sz="4" w:space="0" w:color="auto"/>
              <w:left w:val="single" w:sz="4" w:space="0" w:color="auto"/>
              <w:bottom w:val="nil"/>
              <w:right w:val="nil"/>
            </w:tcBorders>
          </w:tcPr>
          <w:p w14:paraId="0A8ECE64"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582</w:t>
            </w:r>
          </w:p>
        </w:tc>
        <w:tc>
          <w:tcPr>
            <w:tcW w:w="295" w:type="pct"/>
            <w:tcBorders>
              <w:top w:val="single" w:sz="4" w:space="0" w:color="auto"/>
              <w:left w:val="nil"/>
              <w:bottom w:val="nil"/>
              <w:right w:val="nil"/>
            </w:tcBorders>
          </w:tcPr>
          <w:p w14:paraId="23908DF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465</w:t>
            </w:r>
          </w:p>
        </w:tc>
        <w:tc>
          <w:tcPr>
            <w:tcW w:w="322" w:type="pct"/>
            <w:tcBorders>
              <w:top w:val="single" w:sz="4" w:space="0" w:color="auto"/>
              <w:left w:val="nil"/>
              <w:bottom w:val="nil"/>
              <w:right w:val="nil"/>
            </w:tcBorders>
          </w:tcPr>
          <w:p w14:paraId="7BA3536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478</w:t>
            </w:r>
          </w:p>
        </w:tc>
        <w:tc>
          <w:tcPr>
            <w:tcW w:w="349" w:type="pct"/>
            <w:tcBorders>
              <w:top w:val="single" w:sz="4" w:space="0" w:color="auto"/>
              <w:left w:val="nil"/>
              <w:bottom w:val="nil"/>
              <w:right w:val="nil"/>
            </w:tcBorders>
          </w:tcPr>
          <w:p w14:paraId="43C3C7B3" w14:textId="69B66D93"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w:t>
            </w:r>
            <w:r w:rsidR="00DB19CF" w:rsidRPr="00923BB6">
              <w:rPr>
                <w:rFonts w:ascii="Times New Roman" w:eastAsiaTheme="minorEastAsia" w:hAnsi="Times New Roman" w:cs="Times New Roman"/>
                <w:sz w:val="15"/>
                <w:szCs w:val="15"/>
                <w:lang w:val="en-US" w:eastAsia="it-IT"/>
              </w:rPr>
              <w:t>1</w:t>
            </w:r>
            <w:r w:rsidRPr="00923BB6">
              <w:rPr>
                <w:rFonts w:ascii="Times New Roman" w:eastAsiaTheme="minorEastAsia" w:hAnsi="Times New Roman" w:cs="Times New Roman"/>
                <w:sz w:val="15"/>
                <w:szCs w:val="15"/>
                <w:lang w:val="en-US" w:eastAsia="it-IT"/>
              </w:rPr>
              <w:t>7</w:t>
            </w:r>
          </w:p>
        </w:tc>
        <w:tc>
          <w:tcPr>
            <w:tcW w:w="322" w:type="pct"/>
            <w:tcBorders>
              <w:top w:val="single" w:sz="4" w:space="0" w:color="auto"/>
              <w:left w:val="nil"/>
              <w:bottom w:val="nil"/>
              <w:right w:val="single" w:sz="4" w:space="0" w:color="auto"/>
            </w:tcBorders>
          </w:tcPr>
          <w:p w14:paraId="48D0EEE0"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432</w:t>
            </w:r>
          </w:p>
        </w:tc>
        <w:tc>
          <w:tcPr>
            <w:tcW w:w="322" w:type="pct"/>
            <w:tcBorders>
              <w:top w:val="single" w:sz="4" w:space="0" w:color="auto"/>
              <w:left w:val="single" w:sz="4" w:space="0" w:color="auto"/>
              <w:bottom w:val="nil"/>
              <w:right w:val="single" w:sz="4" w:space="0" w:color="auto"/>
            </w:tcBorders>
          </w:tcPr>
          <w:p w14:paraId="1268E0D8"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22,278</w:t>
            </w:r>
          </w:p>
        </w:tc>
        <w:tc>
          <w:tcPr>
            <w:tcW w:w="322" w:type="pct"/>
            <w:tcBorders>
              <w:top w:val="single" w:sz="4" w:space="0" w:color="auto"/>
              <w:left w:val="single" w:sz="4" w:space="0" w:color="auto"/>
              <w:bottom w:val="nil"/>
              <w:right w:val="nil"/>
            </w:tcBorders>
          </w:tcPr>
          <w:p w14:paraId="5C866D4C"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2,059</w:t>
            </w:r>
          </w:p>
        </w:tc>
        <w:tc>
          <w:tcPr>
            <w:tcW w:w="295" w:type="pct"/>
            <w:tcBorders>
              <w:top w:val="single" w:sz="4" w:space="0" w:color="auto"/>
              <w:left w:val="nil"/>
              <w:bottom w:val="nil"/>
              <w:right w:val="nil"/>
            </w:tcBorders>
          </w:tcPr>
          <w:p w14:paraId="2C1BEA9B"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3,433</w:t>
            </w:r>
          </w:p>
        </w:tc>
        <w:tc>
          <w:tcPr>
            <w:tcW w:w="304" w:type="pct"/>
            <w:tcBorders>
              <w:top w:val="single" w:sz="4" w:space="0" w:color="auto"/>
              <w:left w:val="nil"/>
              <w:bottom w:val="nil"/>
              <w:right w:val="nil"/>
            </w:tcBorders>
          </w:tcPr>
          <w:p w14:paraId="460408A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2,103</w:t>
            </w:r>
          </w:p>
        </w:tc>
        <w:tc>
          <w:tcPr>
            <w:tcW w:w="295" w:type="pct"/>
            <w:tcBorders>
              <w:top w:val="single" w:sz="4" w:space="0" w:color="auto"/>
              <w:left w:val="nil"/>
              <w:bottom w:val="nil"/>
              <w:right w:val="single" w:sz="4" w:space="0" w:color="auto"/>
            </w:tcBorders>
          </w:tcPr>
          <w:p w14:paraId="23CD18C2"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1,477</w:t>
            </w:r>
          </w:p>
        </w:tc>
        <w:tc>
          <w:tcPr>
            <w:tcW w:w="304" w:type="pct"/>
            <w:tcBorders>
              <w:top w:val="single" w:sz="4" w:space="0" w:color="auto"/>
              <w:left w:val="single" w:sz="4" w:space="0" w:color="auto"/>
              <w:bottom w:val="nil"/>
              <w:right w:val="nil"/>
            </w:tcBorders>
          </w:tcPr>
          <w:p w14:paraId="0E3B8A65"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817</w:t>
            </w:r>
          </w:p>
        </w:tc>
        <w:tc>
          <w:tcPr>
            <w:tcW w:w="295" w:type="pct"/>
            <w:tcBorders>
              <w:top w:val="single" w:sz="4" w:space="0" w:color="auto"/>
              <w:left w:val="nil"/>
              <w:bottom w:val="nil"/>
              <w:right w:val="nil"/>
            </w:tcBorders>
          </w:tcPr>
          <w:p w14:paraId="1D38F5D9"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5,710</w:t>
            </w:r>
          </w:p>
        </w:tc>
        <w:tc>
          <w:tcPr>
            <w:tcW w:w="319" w:type="pct"/>
            <w:tcBorders>
              <w:top w:val="single" w:sz="4" w:space="0" w:color="auto"/>
              <w:left w:val="nil"/>
              <w:bottom w:val="nil"/>
              <w:right w:val="single" w:sz="4" w:space="0" w:color="auto"/>
            </w:tcBorders>
          </w:tcPr>
          <w:p w14:paraId="2D3C3F4E" w14:textId="77777777" w:rsidR="00840F55" w:rsidRPr="00923BB6" w:rsidRDefault="00840F55"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2,503</w:t>
            </w:r>
          </w:p>
        </w:tc>
      </w:tr>
      <w:tr w:rsidR="00840F55" w:rsidRPr="00923BB6" w14:paraId="58A53887" w14:textId="77777777" w:rsidTr="00840F55">
        <w:tc>
          <w:tcPr>
            <w:tcW w:w="344" w:type="pct"/>
            <w:tcBorders>
              <w:top w:val="nil"/>
              <w:left w:val="single" w:sz="4" w:space="0" w:color="auto"/>
              <w:bottom w:val="single" w:sz="4" w:space="0" w:color="auto"/>
              <w:right w:val="single" w:sz="4" w:space="0" w:color="auto"/>
            </w:tcBorders>
          </w:tcPr>
          <w:p w14:paraId="135EF628" w14:textId="6F5DB8B3" w:rsidR="00840F55" w:rsidRPr="00923BB6" w:rsidRDefault="00CD22B2" w:rsidP="00840F55">
            <w:pPr>
              <w:widowControl w:val="0"/>
              <w:autoSpaceDE w:val="0"/>
              <w:autoSpaceDN w:val="0"/>
              <w:adjustRightInd w:val="0"/>
              <w:spacing w:after="0" w:line="240" w:lineRule="auto"/>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Pseudo-R2</w:t>
            </w:r>
          </w:p>
        </w:tc>
        <w:tc>
          <w:tcPr>
            <w:tcW w:w="331" w:type="pct"/>
            <w:tcBorders>
              <w:top w:val="nil"/>
              <w:left w:val="single" w:sz="4" w:space="0" w:color="auto"/>
              <w:bottom w:val="single" w:sz="4" w:space="0" w:color="auto"/>
              <w:right w:val="nil"/>
            </w:tcBorders>
          </w:tcPr>
          <w:p w14:paraId="3D162271" w14:textId="4BAC4198" w:rsidR="00840F55" w:rsidRPr="00923BB6" w:rsidRDefault="00EF62EA"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0.484</w:t>
            </w:r>
          </w:p>
        </w:tc>
        <w:tc>
          <w:tcPr>
            <w:tcW w:w="259" w:type="pct"/>
            <w:tcBorders>
              <w:top w:val="nil"/>
              <w:left w:val="nil"/>
              <w:bottom w:val="single" w:sz="4" w:space="0" w:color="auto"/>
              <w:right w:val="single" w:sz="4" w:space="0" w:color="auto"/>
            </w:tcBorders>
          </w:tcPr>
          <w:p w14:paraId="15340E96" w14:textId="4DD7815D"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0.259</w:t>
            </w:r>
          </w:p>
        </w:tc>
        <w:tc>
          <w:tcPr>
            <w:tcW w:w="322" w:type="pct"/>
            <w:tcBorders>
              <w:top w:val="nil"/>
              <w:left w:val="single" w:sz="4" w:space="0" w:color="auto"/>
              <w:bottom w:val="single" w:sz="4" w:space="0" w:color="auto"/>
              <w:right w:val="nil"/>
            </w:tcBorders>
          </w:tcPr>
          <w:p w14:paraId="0920598D" w14:textId="113FF3E7"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0.307</w:t>
            </w:r>
          </w:p>
        </w:tc>
        <w:tc>
          <w:tcPr>
            <w:tcW w:w="295" w:type="pct"/>
            <w:tcBorders>
              <w:top w:val="nil"/>
              <w:left w:val="nil"/>
              <w:bottom w:val="single" w:sz="4" w:space="0" w:color="auto"/>
              <w:right w:val="nil"/>
            </w:tcBorders>
          </w:tcPr>
          <w:p w14:paraId="39182D85" w14:textId="76340329"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0.343</w:t>
            </w:r>
          </w:p>
        </w:tc>
        <w:tc>
          <w:tcPr>
            <w:tcW w:w="322" w:type="pct"/>
            <w:tcBorders>
              <w:top w:val="nil"/>
              <w:left w:val="nil"/>
              <w:bottom w:val="single" w:sz="4" w:space="0" w:color="auto"/>
              <w:right w:val="nil"/>
            </w:tcBorders>
          </w:tcPr>
          <w:p w14:paraId="6F97231A" w14:textId="14434B2A"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0.296</w:t>
            </w:r>
          </w:p>
        </w:tc>
        <w:tc>
          <w:tcPr>
            <w:tcW w:w="349" w:type="pct"/>
            <w:tcBorders>
              <w:top w:val="nil"/>
              <w:left w:val="nil"/>
              <w:bottom w:val="single" w:sz="4" w:space="0" w:color="auto"/>
              <w:right w:val="nil"/>
            </w:tcBorders>
          </w:tcPr>
          <w:p w14:paraId="142A89D8" w14:textId="438EDDD2"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w:t>
            </w:r>
            <w:r w:rsidR="00003DAC" w:rsidRPr="00923BB6">
              <w:rPr>
                <w:rFonts w:ascii="Times New Roman" w:eastAsiaTheme="minorEastAsia" w:hAnsi="Times New Roman" w:cs="Times New Roman"/>
                <w:sz w:val="15"/>
                <w:szCs w:val="15"/>
                <w:lang w:val="en-US" w:eastAsia="it-IT"/>
              </w:rPr>
              <w:t>645</w:t>
            </w:r>
          </w:p>
        </w:tc>
        <w:tc>
          <w:tcPr>
            <w:tcW w:w="322" w:type="pct"/>
            <w:tcBorders>
              <w:top w:val="nil"/>
              <w:left w:val="nil"/>
              <w:bottom w:val="single" w:sz="4" w:space="0" w:color="auto"/>
              <w:right w:val="single" w:sz="4" w:space="0" w:color="auto"/>
            </w:tcBorders>
          </w:tcPr>
          <w:p w14:paraId="3EF6DE70" w14:textId="2BB11B4F" w:rsidR="00840F55" w:rsidRPr="00923BB6" w:rsidRDefault="007B6C30"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0.324</w:t>
            </w:r>
          </w:p>
        </w:tc>
        <w:tc>
          <w:tcPr>
            <w:tcW w:w="322" w:type="pct"/>
            <w:tcBorders>
              <w:top w:val="nil"/>
              <w:left w:val="single" w:sz="4" w:space="0" w:color="auto"/>
              <w:bottom w:val="single" w:sz="4" w:space="0" w:color="auto"/>
              <w:right w:val="single" w:sz="4" w:space="0" w:color="auto"/>
            </w:tcBorders>
          </w:tcPr>
          <w:p w14:paraId="1FC046A8" w14:textId="513FBACD" w:rsidR="00840F55" w:rsidRPr="00923BB6" w:rsidRDefault="00AC7C4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0.512</w:t>
            </w:r>
          </w:p>
        </w:tc>
        <w:tc>
          <w:tcPr>
            <w:tcW w:w="322" w:type="pct"/>
            <w:tcBorders>
              <w:top w:val="nil"/>
              <w:left w:val="single" w:sz="4" w:space="0" w:color="auto"/>
              <w:bottom w:val="single" w:sz="4" w:space="0" w:color="auto"/>
              <w:right w:val="nil"/>
            </w:tcBorders>
          </w:tcPr>
          <w:p w14:paraId="2E6357F3" w14:textId="221737B6" w:rsidR="00840F55" w:rsidRPr="00923BB6" w:rsidRDefault="00AC7C4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0.546</w:t>
            </w:r>
          </w:p>
        </w:tc>
        <w:tc>
          <w:tcPr>
            <w:tcW w:w="295" w:type="pct"/>
            <w:tcBorders>
              <w:top w:val="nil"/>
              <w:left w:val="nil"/>
              <w:bottom w:val="single" w:sz="4" w:space="0" w:color="auto"/>
              <w:right w:val="nil"/>
            </w:tcBorders>
          </w:tcPr>
          <w:p w14:paraId="3431D29B" w14:textId="4C5E33FE" w:rsidR="00840F55" w:rsidRPr="00923BB6" w:rsidRDefault="00AC7C4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0.275</w:t>
            </w:r>
          </w:p>
        </w:tc>
        <w:tc>
          <w:tcPr>
            <w:tcW w:w="304" w:type="pct"/>
            <w:tcBorders>
              <w:top w:val="nil"/>
              <w:left w:val="nil"/>
              <w:bottom w:val="single" w:sz="4" w:space="0" w:color="auto"/>
              <w:right w:val="nil"/>
            </w:tcBorders>
          </w:tcPr>
          <w:p w14:paraId="7669492A" w14:textId="409C158D" w:rsidR="00840F55" w:rsidRPr="00923BB6" w:rsidRDefault="00AC7C4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0.424</w:t>
            </w:r>
          </w:p>
        </w:tc>
        <w:tc>
          <w:tcPr>
            <w:tcW w:w="295" w:type="pct"/>
            <w:tcBorders>
              <w:top w:val="nil"/>
              <w:left w:val="nil"/>
              <w:bottom w:val="single" w:sz="4" w:space="0" w:color="auto"/>
              <w:right w:val="single" w:sz="4" w:space="0" w:color="auto"/>
            </w:tcBorders>
          </w:tcPr>
          <w:p w14:paraId="4028CDB0" w14:textId="24A20C2E" w:rsidR="00840F55" w:rsidRPr="00923BB6" w:rsidRDefault="00F70FA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0.149</w:t>
            </w:r>
          </w:p>
        </w:tc>
        <w:tc>
          <w:tcPr>
            <w:tcW w:w="304" w:type="pct"/>
            <w:tcBorders>
              <w:top w:val="nil"/>
              <w:left w:val="single" w:sz="4" w:space="0" w:color="auto"/>
              <w:bottom w:val="single" w:sz="4" w:space="0" w:color="auto"/>
              <w:right w:val="nil"/>
            </w:tcBorders>
          </w:tcPr>
          <w:p w14:paraId="7867B579" w14:textId="64885BFF" w:rsidR="00840F55" w:rsidRPr="00923BB6" w:rsidRDefault="00F70FA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0.836</w:t>
            </w:r>
          </w:p>
        </w:tc>
        <w:tc>
          <w:tcPr>
            <w:tcW w:w="295" w:type="pct"/>
            <w:tcBorders>
              <w:top w:val="nil"/>
              <w:left w:val="nil"/>
              <w:bottom w:val="single" w:sz="4" w:space="0" w:color="auto"/>
              <w:right w:val="nil"/>
            </w:tcBorders>
          </w:tcPr>
          <w:p w14:paraId="3DA9C94F" w14:textId="6120C745" w:rsidR="00840F55" w:rsidRPr="00923BB6" w:rsidRDefault="00F70FA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0.212</w:t>
            </w:r>
          </w:p>
        </w:tc>
        <w:tc>
          <w:tcPr>
            <w:tcW w:w="319" w:type="pct"/>
            <w:tcBorders>
              <w:top w:val="nil"/>
              <w:left w:val="nil"/>
              <w:bottom w:val="single" w:sz="4" w:space="0" w:color="auto"/>
              <w:right w:val="single" w:sz="4" w:space="0" w:color="auto"/>
            </w:tcBorders>
          </w:tcPr>
          <w:p w14:paraId="359CBA56" w14:textId="1C0E55F4" w:rsidR="00840F55" w:rsidRPr="00923BB6" w:rsidRDefault="00F70FAF" w:rsidP="00840F55">
            <w:pPr>
              <w:widowControl w:val="0"/>
              <w:autoSpaceDE w:val="0"/>
              <w:autoSpaceDN w:val="0"/>
              <w:adjustRightInd w:val="0"/>
              <w:spacing w:after="0" w:line="240" w:lineRule="auto"/>
              <w:jc w:val="center"/>
              <w:rPr>
                <w:rFonts w:ascii="Times New Roman" w:eastAsiaTheme="minorEastAsia" w:hAnsi="Times New Roman" w:cs="Times New Roman"/>
                <w:sz w:val="15"/>
                <w:szCs w:val="15"/>
                <w:lang w:val="en-US" w:eastAsia="it-IT"/>
              </w:rPr>
            </w:pPr>
            <w:r w:rsidRPr="00923BB6">
              <w:rPr>
                <w:rFonts w:ascii="Times New Roman" w:eastAsiaTheme="minorEastAsia" w:hAnsi="Times New Roman" w:cs="Times New Roman"/>
                <w:sz w:val="15"/>
                <w:szCs w:val="15"/>
                <w:lang w:val="en-US" w:eastAsia="it-IT"/>
              </w:rPr>
              <w:t>0.378</w:t>
            </w:r>
          </w:p>
        </w:tc>
      </w:tr>
    </w:tbl>
    <w:p w14:paraId="113C2B1B" w14:textId="77777777" w:rsidR="00840F55" w:rsidRPr="00923BB6" w:rsidRDefault="00840F55" w:rsidP="00840F55">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Robust standard errors in parentheses; * p&lt;0.1, ** p&lt;0.05, *** p&lt;0.01</w:t>
      </w:r>
    </w:p>
    <w:p w14:paraId="4831A04B" w14:textId="77777777" w:rsidR="002F1AE2" w:rsidRPr="00923BB6" w:rsidRDefault="002F1AE2" w:rsidP="00104C54">
      <w:pPr>
        <w:rPr>
          <w:color w:val="FF0000"/>
          <w:lang w:val="en-US"/>
        </w:rPr>
      </w:pPr>
    </w:p>
    <w:p w14:paraId="3881F677" w14:textId="77777777" w:rsidR="002F1AE2" w:rsidRPr="00923BB6" w:rsidRDefault="002F1AE2" w:rsidP="00104C54">
      <w:pPr>
        <w:rPr>
          <w:color w:val="FF0000"/>
          <w:lang w:val="en-US"/>
        </w:rPr>
      </w:pPr>
    </w:p>
    <w:p w14:paraId="5EC5D27A" w14:textId="77777777" w:rsidR="002F1AE2" w:rsidRPr="00923BB6" w:rsidRDefault="002F1AE2" w:rsidP="00104C54">
      <w:pPr>
        <w:rPr>
          <w:color w:val="FF0000"/>
          <w:lang w:val="en-US"/>
        </w:rPr>
      </w:pPr>
    </w:p>
    <w:p w14:paraId="38376DA7" w14:textId="10972857" w:rsidR="002F1AE2" w:rsidRPr="00923BB6" w:rsidRDefault="002F1AE2" w:rsidP="00104C54">
      <w:pPr>
        <w:rPr>
          <w:color w:val="FF0000"/>
          <w:lang w:val="en-US"/>
        </w:rPr>
      </w:pPr>
    </w:p>
    <w:p w14:paraId="10B9162F" w14:textId="77777777" w:rsidR="00873545" w:rsidRPr="00923BB6" w:rsidRDefault="00873545" w:rsidP="00DB5F13">
      <w:pPr>
        <w:rPr>
          <w:lang w:val="en-US"/>
        </w:rPr>
      </w:pPr>
    </w:p>
    <w:p w14:paraId="27F46D6E" w14:textId="3B7EABC7" w:rsidR="00F24BB6" w:rsidRPr="00923BB6" w:rsidRDefault="00EF25AD" w:rsidP="00DB5F13">
      <w:pPr>
        <w:rPr>
          <w:lang w:val="en-US"/>
        </w:rPr>
      </w:pPr>
      <w:bookmarkStart w:id="31" w:name="_Hlk83037333"/>
      <w:r w:rsidRPr="00923BB6">
        <w:rPr>
          <w:lang w:val="en-US"/>
        </w:rPr>
        <w:t xml:space="preserve">Table </w:t>
      </w:r>
      <w:r w:rsidR="009C084F" w:rsidRPr="00923BB6">
        <w:rPr>
          <w:lang w:val="en-US"/>
        </w:rPr>
        <w:t>8</w:t>
      </w:r>
      <w:r w:rsidRPr="00923BB6">
        <w:rPr>
          <w:lang w:val="en-US"/>
        </w:rPr>
        <w:t xml:space="preserve"> </w:t>
      </w:r>
      <w:r w:rsidR="00317A0B" w:rsidRPr="00923BB6">
        <w:rPr>
          <w:lang w:val="en-US"/>
        </w:rPr>
        <w:t>–</w:t>
      </w:r>
      <w:r w:rsidRPr="00923BB6">
        <w:rPr>
          <w:lang w:val="en-US"/>
        </w:rPr>
        <w:t xml:space="preserve"> </w:t>
      </w:r>
      <w:r w:rsidR="00363806" w:rsidRPr="00923BB6">
        <w:rPr>
          <w:lang w:val="en-US"/>
        </w:rPr>
        <w:t xml:space="preserve">Results: </w:t>
      </w:r>
      <w:r w:rsidR="00F81FBA" w:rsidRPr="00923BB6">
        <w:rPr>
          <w:lang w:val="en-US"/>
        </w:rPr>
        <w:t>Innovation qualit</w:t>
      </w:r>
      <w:r w:rsidR="00E66036" w:rsidRPr="00923BB6">
        <w:rPr>
          <w:lang w:val="en-US"/>
        </w:rPr>
        <w:t>y</w:t>
      </w:r>
      <w:r w:rsidR="00363806" w:rsidRPr="00923BB6">
        <w:rPr>
          <w:lang w:val="en-US"/>
        </w:rPr>
        <w:t xml:space="preserve"> (</w:t>
      </w:r>
      <w:r w:rsidR="00667109" w:rsidRPr="00923BB6">
        <w:rPr>
          <w:lang w:val="en-US"/>
        </w:rPr>
        <w:t>PSM</w:t>
      </w:r>
      <w:r w:rsidR="00363806" w:rsidRPr="00923BB6">
        <w:rPr>
          <w:lang w:val="en-US"/>
        </w:rPr>
        <w:t xml:space="preserve"> 1:1)</w:t>
      </w:r>
    </w:p>
    <w:p w14:paraId="0590D028" w14:textId="24AC4721" w:rsidR="00667109" w:rsidRPr="00923BB6" w:rsidRDefault="00667109" w:rsidP="00DB5F13">
      <w:pPr>
        <w:rPr>
          <w:sz w:val="18"/>
          <w:szCs w:val="18"/>
          <w:lang w:val="en-US"/>
        </w:rPr>
      </w:pPr>
      <w:r w:rsidRPr="00923BB6">
        <w:rPr>
          <w:sz w:val="18"/>
          <w:szCs w:val="18"/>
          <w:lang w:val="en-US"/>
        </w:rPr>
        <w:t xml:space="preserve">Dependent variable: </w:t>
      </w:r>
      <w:r w:rsidR="004B3842" w:rsidRPr="004B3842">
        <w:rPr>
          <w:sz w:val="18"/>
          <w:szCs w:val="18"/>
          <w:highlight w:val="yellow"/>
          <w:lang w:val="en-US"/>
        </w:rPr>
        <w:t>time-</w:t>
      </w:r>
      <w:r w:rsidR="00923BB6" w:rsidRPr="004B3842">
        <w:rPr>
          <w:sz w:val="18"/>
          <w:szCs w:val="18"/>
          <w:highlight w:val="yellow"/>
          <w:lang w:val="en-US"/>
        </w:rPr>
        <w:t xml:space="preserve">adjusted </w:t>
      </w:r>
      <w:r w:rsidRPr="00AB1C44">
        <w:rPr>
          <w:sz w:val="18"/>
          <w:szCs w:val="18"/>
          <w:highlight w:val="yellow"/>
          <w:lang w:val="en-US"/>
        </w:rPr>
        <w:t>citation-weighted average of patents</w:t>
      </w:r>
    </w:p>
    <w:tbl>
      <w:tblPr>
        <w:tblpPr w:leftFromText="141" w:rightFromText="141" w:vertAnchor="text" w:horzAnchor="margin" w:tblpY="141"/>
        <w:tblW w:w="5000" w:type="pct"/>
        <w:tblLook w:val="0000" w:firstRow="0" w:lastRow="0" w:firstColumn="0" w:lastColumn="0" w:noHBand="0" w:noVBand="0"/>
      </w:tblPr>
      <w:tblGrid>
        <w:gridCol w:w="1102"/>
        <w:gridCol w:w="1056"/>
        <w:gridCol w:w="1024"/>
        <w:gridCol w:w="1154"/>
        <w:gridCol w:w="980"/>
        <w:gridCol w:w="1021"/>
        <w:gridCol w:w="1021"/>
        <w:gridCol w:w="1021"/>
        <w:gridCol w:w="1021"/>
        <w:gridCol w:w="1021"/>
        <w:gridCol w:w="1021"/>
        <w:gridCol w:w="1021"/>
        <w:gridCol w:w="1021"/>
        <w:gridCol w:w="1018"/>
      </w:tblGrid>
      <w:tr w:rsidR="007C4519" w:rsidRPr="0083443F" w14:paraId="091AD5EB" w14:textId="77777777" w:rsidTr="001C12A5">
        <w:tc>
          <w:tcPr>
            <w:tcW w:w="380" w:type="pct"/>
            <w:tcBorders>
              <w:top w:val="single" w:sz="4" w:space="0" w:color="auto"/>
              <w:left w:val="single" w:sz="4" w:space="0" w:color="auto"/>
              <w:bottom w:val="nil"/>
              <w:right w:val="single" w:sz="4" w:space="0" w:color="auto"/>
            </w:tcBorders>
          </w:tcPr>
          <w:p w14:paraId="1C7E50F4" w14:textId="77777777" w:rsidR="007C4519" w:rsidRPr="0083443F" w:rsidRDefault="007C4519" w:rsidP="007C4519">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717" w:type="pct"/>
            <w:gridSpan w:val="2"/>
            <w:tcBorders>
              <w:top w:val="single" w:sz="4" w:space="0" w:color="auto"/>
              <w:left w:val="single" w:sz="4" w:space="0" w:color="auto"/>
              <w:bottom w:val="nil"/>
              <w:right w:val="single" w:sz="4" w:space="0" w:color="auto"/>
            </w:tcBorders>
            <w:shd w:val="clear" w:color="auto" w:fill="auto"/>
          </w:tcPr>
          <w:p w14:paraId="34F471A4"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HT manufacturing</w:t>
            </w:r>
          </w:p>
        </w:tc>
        <w:tc>
          <w:tcPr>
            <w:tcW w:w="1792" w:type="pct"/>
            <w:gridSpan w:val="5"/>
            <w:tcBorders>
              <w:top w:val="single" w:sz="4" w:space="0" w:color="auto"/>
              <w:left w:val="single" w:sz="4" w:space="0" w:color="auto"/>
              <w:bottom w:val="nil"/>
              <w:right w:val="single" w:sz="4" w:space="0" w:color="auto"/>
            </w:tcBorders>
            <w:shd w:val="clear" w:color="auto" w:fill="auto"/>
          </w:tcPr>
          <w:p w14:paraId="20B8619E"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Medium HT manufacturing</w:t>
            </w:r>
          </w:p>
        </w:tc>
        <w:tc>
          <w:tcPr>
            <w:tcW w:w="352" w:type="pct"/>
            <w:tcBorders>
              <w:top w:val="single" w:sz="4" w:space="0" w:color="auto"/>
              <w:left w:val="single" w:sz="4" w:space="0" w:color="auto"/>
              <w:bottom w:val="nil"/>
              <w:right w:val="single" w:sz="4" w:space="0" w:color="auto"/>
            </w:tcBorders>
            <w:shd w:val="clear" w:color="auto" w:fill="auto"/>
          </w:tcPr>
          <w:p w14:paraId="5C85B759"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Electricity &amp; Gas</w:t>
            </w:r>
          </w:p>
        </w:tc>
        <w:tc>
          <w:tcPr>
            <w:tcW w:w="1056" w:type="pct"/>
            <w:gridSpan w:val="3"/>
            <w:tcBorders>
              <w:top w:val="single" w:sz="4" w:space="0" w:color="auto"/>
              <w:left w:val="single" w:sz="4" w:space="0" w:color="auto"/>
              <w:right w:val="single" w:sz="4" w:space="0" w:color="auto"/>
            </w:tcBorders>
            <w:shd w:val="clear" w:color="auto" w:fill="auto"/>
          </w:tcPr>
          <w:p w14:paraId="10D7C014"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HT knowledge intensive services</w:t>
            </w:r>
          </w:p>
        </w:tc>
        <w:tc>
          <w:tcPr>
            <w:tcW w:w="703" w:type="pct"/>
            <w:gridSpan w:val="2"/>
            <w:tcBorders>
              <w:top w:val="single" w:sz="4" w:space="0" w:color="auto"/>
              <w:left w:val="single" w:sz="4" w:space="0" w:color="auto"/>
              <w:bottom w:val="nil"/>
              <w:right w:val="single" w:sz="4" w:space="0" w:color="auto"/>
            </w:tcBorders>
            <w:shd w:val="clear" w:color="auto" w:fill="auto"/>
          </w:tcPr>
          <w:p w14:paraId="3FF08493"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Knowledge intensive mkt services</w:t>
            </w:r>
          </w:p>
        </w:tc>
      </w:tr>
      <w:tr w:rsidR="007C4519" w:rsidRPr="0083443F" w14:paraId="2EA57F37" w14:textId="77777777" w:rsidTr="00680CAE">
        <w:tc>
          <w:tcPr>
            <w:tcW w:w="380" w:type="pct"/>
            <w:tcBorders>
              <w:top w:val="nil"/>
              <w:left w:val="single" w:sz="4" w:space="0" w:color="auto"/>
              <w:bottom w:val="nil"/>
              <w:right w:val="single" w:sz="4" w:space="0" w:color="auto"/>
            </w:tcBorders>
          </w:tcPr>
          <w:p w14:paraId="658D5C08" w14:textId="77777777" w:rsidR="007C4519" w:rsidRPr="0083443F" w:rsidRDefault="007C4519" w:rsidP="007C4519">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nil"/>
              <w:right w:val="nil"/>
            </w:tcBorders>
            <w:shd w:val="clear" w:color="auto" w:fill="auto"/>
          </w:tcPr>
          <w:p w14:paraId="7B107991"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21</w:t>
            </w:r>
          </w:p>
        </w:tc>
        <w:tc>
          <w:tcPr>
            <w:tcW w:w="353" w:type="pct"/>
            <w:tcBorders>
              <w:top w:val="nil"/>
              <w:left w:val="nil"/>
              <w:bottom w:val="single" w:sz="4" w:space="0" w:color="auto"/>
              <w:right w:val="single" w:sz="4" w:space="0" w:color="auto"/>
            </w:tcBorders>
            <w:shd w:val="clear" w:color="auto" w:fill="auto"/>
          </w:tcPr>
          <w:p w14:paraId="4214A7A3"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26</w:t>
            </w:r>
          </w:p>
        </w:tc>
        <w:tc>
          <w:tcPr>
            <w:tcW w:w="398" w:type="pct"/>
            <w:tcBorders>
              <w:top w:val="nil"/>
              <w:left w:val="single" w:sz="4" w:space="0" w:color="auto"/>
              <w:bottom w:val="nil"/>
              <w:right w:val="nil"/>
            </w:tcBorders>
            <w:shd w:val="clear" w:color="auto" w:fill="auto"/>
          </w:tcPr>
          <w:p w14:paraId="2D6FEAB6"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20</w:t>
            </w:r>
          </w:p>
        </w:tc>
        <w:tc>
          <w:tcPr>
            <w:tcW w:w="338" w:type="pct"/>
            <w:tcBorders>
              <w:top w:val="nil"/>
              <w:left w:val="nil"/>
              <w:bottom w:val="nil"/>
              <w:right w:val="nil"/>
            </w:tcBorders>
            <w:shd w:val="clear" w:color="auto" w:fill="auto"/>
          </w:tcPr>
          <w:p w14:paraId="398C216F"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27</w:t>
            </w:r>
          </w:p>
        </w:tc>
        <w:tc>
          <w:tcPr>
            <w:tcW w:w="352" w:type="pct"/>
            <w:tcBorders>
              <w:top w:val="nil"/>
              <w:left w:val="nil"/>
              <w:bottom w:val="nil"/>
              <w:right w:val="nil"/>
            </w:tcBorders>
            <w:shd w:val="clear" w:color="auto" w:fill="auto"/>
          </w:tcPr>
          <w:p w14:paraId="4FEB6695"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28</w:t>
            </w:r>
          </w:p>
        </w:tc>
        <w:tc>
          <w:tcPr>
            <w:tcW w:w="352" w:type="pct"/>
            <w:tcBorders>
              <w:top w:val="nil"/>
              <w:left w:val="nil"/>
              <w:bottom w:val="nil"/>
              <w:right w:val="nil"/>
            </w:tcBorders>
            <w:shd w:val="clear" w:color="auto" w:fill="auto"/>
          </w:tcPr>
          <w:p w14:paraId="14CB3201"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29</w:t>
            </w:r>
          </w:p>
        </w:tc>
        <w:tc>
          <w:tcPr>
            <w:tcW w:w="352" w:type="pct"/>
            <w:tcBorders>
              <w:top w:val="nil"/>
              <w:left w:val="nil"/>
              <w:bottom w:val="nil"/>
              <w:right w:val="single" w:sz="4" w:space="0" w:color="auto"/>
            </w:tcBorders>
            <w:shd w:val="clear" w:color="auto" w:fill="auto"/>
          </w:tcPr>
          <w:p w14:paraId="524A1BF7"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30</w:t>
            </w:r>
          </w:p>
        </w:tc>
        <w:tc>
          <w:tcPr>
            <w:tcW w:w="352" w:type="pct"/>
            <w:tcBorders>
              <w:top w:val="nil"/>
              <w:left w:val="single" w:sz="4" w:space="0" w:color="auto"/>
              <w:bottom w:val="nil"/>
              <w:right w:val="single" w:sz="4" w:space="0" w:color="auto"/>
            </w:tcBorders>
            <w:shd w:val="clear" w:color="auto" w:fill="auto"/>
          </w:tcPr>
          <w:p w14:paraId="001FB723"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35</w:t>
            </w:r>
          </w:p>
        </w:tc>
        <w:tc>
          <w:tcPr>
            <w:tcW w:w="352" w:type="pct"/>
            <w:tcBorders>
              <w:top w:val="nil"/>
              <w:left w:val="single" w:sz="4" w:space="0" w:color="auto"/>
              <w:bottom w:val="nil"/>
              <w:right w:val="nil"/>
            </w:tcBorders>
            <w:shd w:val="clear" w:color="auto" w:fill="auto"/>
          </w:tcPr>
          <w:p w14:paraId="5BC17C79"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61</w:t>
            </w:r>
          </w:p>
        </w:tc>
        <w:tc>
          <w:tcPr>
            <w:tcW w:w="352" w:type="pct"/>
            <w:tcBorders>
              <w:top w:val="nil"/>
              <w:left w:val="nil"/>
              <w:bottom w:val="nil"/>
              <w:right w:val="nil"/>
            </w:tcBorders>
            <w:shd w:val="clear" w:color="auto" w:fill="auto"/>
          </w:tcPr>
          <w:p w14:paraId="28D12818"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62</w:t>
            </w:r>
          </w:p>
        </w:tc>
        <w:tc>
          <w:tcPr>
            <w:tcW w:w="352" w:type="pct"/>
            <w:tcBorders>
              <w:top w:val="nil"/>
              <w:left w:val="nil"/>
              <w:bottom w:val="nil"/>
              <w:right w:val="single" w:sz="4" w:space="0" w:color="auto"/>
            </w:tcBorders>
            <w:shd w:val="clear" w:color="auto" w:fill="auto"/>
          </w:tcPr>
          <w:p w14:paraId="7AFBE56D"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72</w:t>
            </w:r>
          </w:p>
        </w:tc>
        <w:tc>
          <w:tcPr>
            <w:tcW w:w="352" w:type="pct"/>
            <w:tcBorders>
              <w:top w:val="nil"/>
              <w:left w:val="single" w:sz="4" w:space="0" w:color="auto"/>
              <w:bottom w:val="nil"/>
              <w:right w:val="nil"/>
            </w:tcBorders>
            <w:shd w:val="clear" w:color="auto" w:fill="auto"/>
          </w:tcPr>
          <w:p w14:paraId="2C9D7618"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50</w:t>
            </w:r>
          </w:p>
        </w:tc>
        <w:tc>
          <w:tcPr>
            <w:tcW w:w="351" w:type="pct"/>
            <w:tcBorders>
              <w:top w:val="nil"/>
              <w:left w:val="nil"/>
              <w:bottom w:val="nil"/>
              <w:right w:val="single" w:sz="4" w:space="0" w:color="auto"/>
            </w:tcBorders>
            <w:shd w:val="clear" w:color="auto" w:fill="auto"/>
          </w:tcPr>
          <w:p w14:paraId="2FC834FC"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C12A5">
              <w:rPr>
                <w:rFonts w:ascii="Times New Roman" w:eastAsiaTheme="minorEastAsia" w:hAnsi="Times New Roman" w:cs="Times New Roman"/>
                <w:sz w:val="16"/>
                <w:szCs w:val="16"/>
                <w:lang w:val="en-US" w:eastAsia="it-IT"/>
              </w:rPr>
              <w:t>71</w:t>
            </w:r>
          </w:p>
        </w:tc>
      </w:tr>
      <w:tr w:rsidR="007C4519" w:rsidRPr="0083443F" w14:paraId="0FA9A49B" w14:textId="77777777" w:rsidTr="00893A18">
        <w:tc>
          <w:tcPr>
            <w:tcW w:w="380" w:type="pct"/>
            <w:tcBorders>
              <w:top w:val="single" w:sz="4" w:space="0" w:color="auto"/>
              <w:left w:val="single" w:sz="4" w:space="0" w:color="auto"/>
              <w:bottom w:val="nil"/>
              <w:right w:val="single" w:sz="4" w:space="0" w:color="auto"/>
            </w:tcBorders>
          </w:tcPr>
          <w:p w14:paraId="1E0E2864" w14:textId="77777777" w:rsidR="007C4519" w:rsidRPr="0083443F" w:rsidRDefault="007C4519" w:rsidP="007C4519">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single" w:sz="4" w:space="0" w:color="auto"/>
              <w:left w:val="single" w:sz="4" w:space="0" w:color="auto"/>
              <w:bottom w:val="nil"/>
              <w:right w:val="nil"/>
            </w:tcBorders>
            <w:shd w:val="clear" w:color="auto" w:fill="auto"/>
          </w:tcPr>
          <w:p w14:paraId="20303BC7"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3" w:type="pct"/>
            <w:tcBorders>
              <w:top w:val="single" w:sz="4" w:space="0" w:color="auto"/>
              <w:left w:val="nil"/>
              <w:bottom w:val="nil"/>
              <w:right w:val="single" w:sz="4" w:space="0" w:color="auto"/>
            </w:tcBorders>
            <w:shd w:val="clear" w:color="auto" w:fill="auto"/>
          </w:tcPr>
          <w:p w14:paraId="757204A7"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98" w:type="pct"/>
            <w:tcBorders>
              <w:top w:val="single" w:sz="4" w:space="0" w:color="auto"/>
              <w:left w:val="single" w:sz="4" w:space="0" w:color="auto"/>
              <w:bottom w:val="nil"/>
              <w:right w:val="nil"/>
            </w:tcBorders>
            <w:shd w:val="clear" w:color="auto" w:fill="auto"/>
          </w:tcPr>
          <w:p w14:paraId="32295FD3"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8" w:type="pct"/>
            <w:tcBorders>
              <w:top w:val="single" w:sz="4" w:space="0" w:color="auto"/>
              <w:left w:val="nil"/>
              <w:bottom w:val="nil"/>
              <w:right w:val="nil"/>
            </w:tcBorders>
            <w:shd w:val="clear" w:color="auto" w:fill="auto"/>
          </w:tcPr>
          <w:p w14:paraId="784DDD84"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shd w:val="clear" w:color="auto" w:fill="auto"/>
          </w:tcPr>
          <w:p w14:paraId="5E38162D"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shd w:val="clear" w:color="auto" w:fill="auto"/>
          </w:tcPr>
          <w:p w14:paraId="28B794B1"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single" w:sz="4" w:space="0" w:color="auto"/>
            </w:tcBorders>
            <w:shd w:val="clear" w:color="auto" w:fill="auto"/>
          </w:tcPr>
          <w:p w14:paraId="25D003B3"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right w:val="single" w:sz="4" w:space="0" w:color="auto"/>
            </w:tcBorders>
            <w:shd w:val="clear" w:color="auto" w:fill="auto"/>
          </w:tcPr>
          <w:p w14:paraId="382AA2C0"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bottom w:val="nil"/>
              <w:right w:val="nil"/>
            </w:tcBorders>
            <w:shd w:val="clear" w:color="auto" w:fill="auto"/>
          </w:tcPr>
          <w:p w14:paraId="56B2667B"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shd w:val="clear" w:color="auto" w:fill="auto"/>
          </w:tcPr>
          <w:p w14:paraId="15126882"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single" w:sz="4" w:space="0" w:color="auto"/>
            </w:tcBorders>
            <w:shd w:val="clear" w:color="auto" w:fill="auto"/>
          </w:tcPr>
          <w:p w14:paraId="7E40054F"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right w:val="nil"/>
            </w:tcBorders>
            <w:shd w:val="clear" w:color="auto" w:fill="auto"/>
          </w:tcPr>
          <w:p w14:paraId="7918AFD7"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1" w:type="pct"/>
            <w:tcBorders>
              <w:top w:val="single" w:sz="4" w:space="0" w:color="auto"/>
              <w:left w:val="nil"/>
              <w:right w:val="single" w:sz="4" w:space="0" w:color="auto"/>
            </w:tcBorders>
            <w:shd w:val="clear" w:color="auto" w:fill="auto"/>
          </w:tcPr>
          <w:p w14:paraId="431ECCF5" w14:textId="77777777" w:rsidR="007C4519" w:rsidRPr="001C12A5" w:rsidRDefault="007C4519" w:rsidP="007C4519">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r>
      <w:tr w:rsidR="00893A18" w:rsidRPr="0083443F" w14:paraId="6A5FE641" w14:textId="77777777" w:rsidTr="00893A18">
        <w:tc>
          <w:tcPr>
            <w:tcW w:w="380" w:type="pct"/>
            <w:tcBorders>
              <w:top w:val="nil"/>
              <w:left w:val="single" w:sz="4" w:space="0" w:color="auto"/>
              <w:bottom w:val="nil"/>
              <w:right w:val="single" w:sz="4" w:space="0" w:color="auto"/>
            </w:tcBorders>
          </w:tcPr>
          <w:p w14:paraId="7A1C7A5D"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SOE</w:t>
            </w:r>
          </w:p>
        </w:tc>
        <w:tc>
          <w:tcPr>
            <w:tcW w:w="364" w:type="pct"/>
            <w:tcBorders>
              <w:top w:val="nil"/>
              <w:left w:val="nil"/>
              <w:bottom w:val="nil"/>
              <w:right w:val="nil"/>
            </w:tcBorders>
          </w:tcPr>
          <w:p w14:paraId="318F3A7F" w14:textId="3FD2E6A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2.030*</w:t>
            </w:r>
          </w:p>
        </w:tc>
        <w:tc>
          <w:tcPr>
            <w:tcW w:w="353" w:type="pct"/>
            <w:tcBorders>
              <w:top w:val="nil"/>
              <w:left w:val="nil"/>
              <w:bottom w:val="nil"/>
              <w:right w:val="single" w:sz="4" w:space="0" w:color="auto"/>
            </w:tcBorders>
          </w:tcPr>
          <w:p w14:paraId="5EC3E597" w14:textId="6FDBC1B4" w:rsidR="008A5A3A" w:rsidRPr="00C27884" w:rsidRDefault="00181229" w:rsidP="008A5A3A">
            <w:pPr>
              <w:widowControl w:val="0"/>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w:t>
            </w:r>
            <w:r w:rsidR="008A5A3A" w:rsidRPr="00C27884">
              <w:rPr>
                <w:rFonts w:ascii="Times New Roman" w:hAnsi="Times New Roman"/>
                <w:sz w:val="16"/>
                <w:szCs w:val="16"/>
                <w:lang w:val="en-US"/>
              </w:rPr>
              <w:t>1.711</w:t>
            </w:r>
          </w:p>
        </w:tc>
        <w:tc>
          <w:tcPr>
            <w:tcW w:w="398" w:type="pct"/>
            <w:tcBorders>
              <w:top w:val="nil"/>
              <w:left w:val="single" w:sz="4" w:space="0" w:color="auto"/>
              <w:bottom w:val="nil"/>
              <w:right w:val="nil"/>
            </w:tcBorders>
          </w:tcPr>
          <w:p w14:paraId="1C4BA853" w14:textId="737864D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2.953***</w:t>
            </w:r>
          </w:p>
        </w:tc>
        <w:tc>
          <w:tcPr>
            <w:tcW w:w="338" w:type="pct"/>
            <w:tcBorders>
              <w:top w:val="nil"/>
              <w:left w:val="nil"/>
              <w:bottom w:val="nil"/>
              <w:right w:val="nil"/>
            </w:tcBorders>
          </w:tcPr>
          <w:p w14:paraId="1D854328" w14:textId="5CA306DB" w:rsidR="008A5A3A" w:rsidRPr="00C27884" w:rsidRDefault="00181229" w:rsidP="008A5A3A">
            <w:pPr>
              <w:widowControl w:val="0"/>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w:t>
            </w:r>
            <w:r w:rsidR="008A5A3A" w:rsidRPr="00C27884">
              <w:rPr>
                <w:rFonts w:ascii="Times New Roman" w:hAnsi="Times New Roman"/>
                <w:sz w:val="16"/>
                <w:szCs w:val="16"/>
                <w:lang w:val="en-US"/>
              </w:rPr>
              <w:t>5.115</w:t>
            </w:r>
          </w:p>
        </w:tc>
        <w:tc>
          <w:tcPr>
            <w:tcW w:w="352" w:type="pct"/>
            <w:tcBorders>
              <w:top w:val="nil"/>
              <w:left w:val="nil"/>
              <w:bottom w:val="nil"/>
              <w:right w:val="nil"/>
            </w:tcBorders>
          </w:tcPr>
          <w:p w14:paraId="1C6E288E" w14:textId="2CF5B65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1.027</w:t>
            </w:r>
          </w:p>
        </w:tc>
        <w:tc>
          <w:tcPr>
            <w:tcW w:w="352" w:type="pct"/>
            <w:tcBorders>
              <w:top w:val="nil"/>
              <w:left w:val="nil"/>
              <w:bottom w:val="nil"/>
              <w:right w:val="nil"/>
            </w:tcBorders>
          </w:tcPr>
          <w:p w14:paraId="49168CF4" w14:textId="0FB353D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w:t>
            </w:r>
            <w:r w:rsidR="00124A10">
              <w:rPr>
                <w:rFonts w:ascii="Times New Roman" w:hAnsi="Times New Roman"/>
                <w:sz w:val="16"/>
                <w:szCs w:val="16"/>
                <w:lang w:val="en-US"/>
              </w:rPr>
              <w:t>3</w:t>
            </w:r>
            <w:r w:rsidRPr="00C27884">
              <w:rPr>
                <w:rFonts w:ascii="Times New Roman" w:hAnsi="Times New Roman"/>
                <w:sz w:val="16"/>
                <w:szCs w:val="16"/>
                <w:lang w:val="en-US"/>
              </w:rPr>
              <w:t>.258***</w:t>
            </w:r>
          </w:p>
        </w:tc>
        <w:tc>
          <w:tcPr>
            <w:tcW w:w="352" w:type="pct"/>
            <w:tcBorders>
              <w:top w:val="nil"/>
              <w:left w:val="nil"/>
              <w:bottom w:val="nil"/>
              <w:right w:val="single" w:sz="4" w:space="0" w:color="auto"/>
            </w:tcBorders>
          </w:tcPr>
          <w:p w14:paraId="012A3D6B" w14:textId="019C8382" w:rsidR="008A5A3A" w:rsidRPr="00C27884" w:rsidRDefault="00640F6D" w:rsidP="008A5A3A">
            <w:pPr>
              <w:widowControl w:val="0"/>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w:t>
            </w:r>
            <w:r w:rsidR="008A5A3A" w:rsidRPr="00C27884">
              <w:rPr>
                <w:rFonts w:ascii="Times New Roman" w:hAnsi="Times New Roman"/>
                <w:sz w:val="16"/>
                <w:szCs w:val="16"/>
                <w:lang w:val="en-US"/>
              </w:rPr>
              <w:t>1.879</w:t>
            </w:r>
          </w:p>
        </w:tc>
        <w:tc>
          <w:tcPr>
            <w:tcW w:w="352" w:type="pct"/>
            <w:tcBorders>
              <w:top w:val="nil"/>
              <w:left w:val="single" w:sz="4" w:space="0" w:color="auto"/>
              <w:bottom w:val="nil"/>
              <w:right w:val="single" w:sz="4" w:space="0" w:color="auto"/>
            </w:tcBorders>
          </w:tcPr>
          <w:p w14:paraId="4C82DE01" w14:textId="25D76BA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-0.552</w:t>
            </w:r>
          </w:p>
        </w:tc>
        <w:tc>
          <w:tcPr>
            <w:tcW w:w="352" w:type="pct"/>
            <w:tcBorders>
              <w:top w:val="nil"/>
              <w:left w:val="single" w:sz="4" w:space="0" w:color="auto"/>
              <w:bottom w:val="nil"/>
              <w:right w:val="nil"/>
            </w:tcBorders>
          </w:tcPr>
          <w:p w14:paraId="538BA5AE" w14:textId="5449CFE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5.475**</w:t>
            </w:r>
          </w:p>
        </w:tc>
        <w:tc>
          <w:tcPr>
            <w:tcW w:w="352" w:type="pct"/>
            <w:tcBorders>
              <w:top w:val="nil"/>
              <w:left w:val="nil"/>
              <w:bottom w:val="nil"/>
              <w:right w:val="nil"/>
            </w:tcBorders>
          </w:tcPr>
          <w:p w14:paraId="2F5FD6EF" w14:textId="24D815E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3.361</w:t>
            </w:r>
          </w:p>
        </w:tc>
        <w:tc>
          <w:tcPr>
            <w:tcW w:w="352" w:type="pct"/>
            <w:tcBorders>
              <w:top w:val="nil"/>
              <w:left w:val="nil"/>
              <w:bottom w:val="nil"/>
              <w:right w:val="single" w:sz="4" w:space="0" w:color="auto"/>
            </w:tcBorders>
          </w:tcPr>
          <w:p w14:paraId="0AC556AF" w14:textId="6499C95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BB7F2F">
              <w:rPr>
                <w:rFonts w:ascii="Times New Roman" w:hAnsi="Times New Roman"/>
                <w:sz w:val="16"/>
                <w:szCs w:val="16"/>
                <w:lang w:val="en-US"/>
              </w:rPr>
              <w:t>1</w:t>
            </w:r>
            <w:r w:rsidRPr="00C27884">
              <w:rPr>
                <w:rFonts w:ascii="Times New Roman" w:hAnsi="Times New Roman"/>
                <w:sz w:val="16"/>
                <w:szCs w:val="16"/>
                <w:lang w:val="en-US"/>
              </w:rPr>
              <w:t>.540</w:t>
            </w:r>
            <w:r w:rsidR="00BB7F2F">
              <w:rPr>
                <w:rFonts w:ascii="Times New Roman" w:hAnsi="Times New Roman"/>
                <w:sz w:val="16"/>
                <w:szCs w:val="16"/>
                <w:lang w:val="en-US"/>
              </w:rPr>
              <w:t>*</w:t>
            </w:r>
            <w:r w:rsidR="00AF75A7">
              <w:rPr>
                <w:rFonts w:ascii="Times New Roman" w:hAnsi="Times New Roman"/>
                <w:sz w:val="16"/>
                <w:szCs w:val="16"/>
                <w:lang w:val="en-US"/>
              </w:rPr>
              <w:t>*</w:t>
            </w:r>
          </w:p>
        </w:tc>
        <w:tc>
          <w:tcPr>
            <w:tcW w:w="352" w:type="pct"/>
            <w:tcBorders>
              <w:top w:val="nil"/>
              <w:left w:val="single" w:sz="4" w:space="0" w:color="auto"/>
              <w:bottom w:val="nil"/>
              <w:right w:val="nil"/>
            </w:tcBorders>
          </w:tcPr>
          <w:p w14:paraId="4F9B3278" w14:textId="5BAA258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0.393**</w:t>
            </w:r>
          </w:p>
        </w:tc>
        <w:tc>
          <w:tcPr>
            <w:tcW w:w="351" w:type="pct"/>
            <w:tcBorders>
              <w:top w:val="nil"/>
              <w:left w:val="nil"/>
              <w:bottom w:val="nil"/>
              <w:right w:val="single" w:sz="4" w:space="0" w:color="auto"/>
            </w:tcBorders>
          </w:tcPr>
          <w:p w14:paraId="0FEBF698" w14:textId="296F33A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-0.482</w:t>
            </w:r>
          </w:p>
        </w:tc>
      </w:tr>
      <w:tr w:rsidR="00893A18" w:rsidRPr="0083443F" w14:paraId="2C16DDB1" w14:textId="77777777" w:rsidTr="00893A18">
        <w:tc>
          <w:tcPr>
            <w:tcW w:w="380" w:type="pct"/>
            <w:tcBorders>
              <w:top w:val="nil"/>
              <w:left w:val="single" w:sz="4" w:space="0" w:color="auto"/>
              <w:bottom w:val="nil"/>
              <w:right w:val="single" w:sz="4" w:space="0" w:color="auto"/>
            </w:tcBorders>
          </w:tcPr>
          <w:p w14:paraId="7C113EED"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3CA7F8D8" w14:textId="2A1CF4D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(1.066)</w:t>
            </w:r>
          </w:p>
        </w:tc>
        <w:tc>
          <w:tcPr>
            <w:tcW w:w="353" w:type="pct"/>
            <w:tcBorders>
              <w:top w:val="nil"/>
              <w:left w:val="nil"/>
              <w:bottom w:val="nil"/>
              <w:right w:val="single" w:sz="4" w:space="0" w:color="auto"/>
            </w:tcBorders>
          </w:tcPr>
          <w:p w14:paraId="13023BEE" w14:textId="7E46298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2E10A7">
              <w:rPr>
                <w:rFonts w:ascii="Times New Roman" w:hAnsi="Times New Roman"/>
                <w:sz w:val="16"/>
                <w:szCs w:val="16"/>
                <w:lang w:val="en-US"/>
              </w:rPr>
              <w:t>1</w:t>
            </w:r>
            <w:r w:rsidRPr="00C27884">
              <w:rPr>
                <w:rFonts w:ascii="Times New Roman" w:hAnsi="Times New Roman"/>
                <w:sz w:val="16"/>
                <w:szCs w:val="16"/>
                <w:lang w:val="en-US"/>
              </w:rPr>
              <w:t>.750)</w:t>
            </w:r>
          </w:p>
        </w:tc>
        <w:tc>
          <w:tcPr>
            <w:tcW w:w="398" w:type="pct"/>
            <w:tcBorders>
              <w:top w:val="nil"/>
              <w:left w:val="single" w:sz="4" w:space="0" w:color="auto"/>
              <w:bottom w:val="nil"/>
              <w:right w:val="nil"/>
            </w:tcBorders>
          </w:tcPr>
          <w:p w14:paraId="57C1DB8C" w14:textId="4F7EEF3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(0.632)</w:t>
            </w:r>
          </w:p>
        </w:tc>
        <w:tc>
          <w:tcPr>
            <w:tcW w:w="338" w:type="pct"/>
            <w:tcBorders>
              <w:top w:val="nil"/>
              <w:left w:val="nil"/>
              <w:bottom w:val="nil"/>
              <w:right w:val="nil"/>
            </w:tcBorders>
          </w:tcPr>
          <w:p w14:paraId="43106BA4" w14:textId="2113C97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0C5738" w:rsidRPr="00C27884">
              <w:rPr>
                <w:rFonts w:ascii="Times New Roman" w:hAnsi="Times New Roman"/>
                <w:sz w:val="16"/>
                <w:szCs w:val="16"/>
                <w:lang w:val="en-US"/>
              </w:rPr>
              <w:t>4</w:t>
            </w:r>
            <w:r w:rsidRPr="00C27884">
              <w:rPr>
                <w:rFonts w:ascii="Times New Roman" w:hAnsi="Times New Roman"/>
                <w:sz w:val="16"/>
                <w:szCs w:val="16"/>
                <w:lang w:val="en-US"/>
              </w:rPr>
              <w:t>.323)</w:t>
            </w:r>
          </w:p>
        </w:tc>
        <w:tc>
          <w:tcPr>
            <w:tcW w:w="352" w:type="pct"/>
            <w:tcBorders>
              <w:top w:val="nil"/>
              <w:left w:val="nil"/>
              <w:bottom w:val="nil"/>
              <w:right w:val="nil"/>
            </w:tcBorders>
          </w:tcPr>
          <w:p w14:paraId="67FE4DFD" w14:textId="1AF3F34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(1.099)</w:t>
            </w:r>
          </w:p>
        </w:tc>
        <w:tc>
          <w:tcPr>
            <w:tcW w:w="352" w:type="pct"/>
            <w:tcBorders>
              <w:top w:val="nil"/>
              <w:left w:val="nil"/>
              <w:bottom w:val="nil"/>
              <w:right w:val="nil"/>
            </w:tcBorders>
          </w:tcPr>
          <w:p w14:paraId="2202D3D4" w14:textId="1E8057B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7313CA">
              <w:rPr>
                <w:rFonts w:ascii="Times New Roman" w:hAnsi="Times New Roman"/>
                <w:sz w:val="16"/>
                <w:szCs w:val="16"/>
                <w:lang w:val="en-US"/>
              </w:rPr>
              <w:t>4</w:t>
            </w:r>
            <w:r w:rsidRPr="00C27884">
              <w:rPr>
                <w:rFonts w:ascii="Times New Roman" w:hAnsi="Times New Roman"/>
                <w:sz w:val="16"/>
                <w:szCs w:val="16"/>
                <w:lang w:val="en-US"/>
              </w:rPr>
              <w:t>.805)</w:t>
            </w:r>
          </w:p>
        </w:tc>
        <w:tc>
          <w:tcPr>
            <w:tcW w:w="352" w:type="pct"/>
            <w:tcBorders>
              <w:top w:val="nil"/>
              <w:left w:val="nil"/>
              <w:bottom w:val="nil"/>
              <w:right w:val="single" w:sz="4" w:space="0" w:color="auto"/>
            </w:tcBorders>
          </w:tcPr>
          <w:p w14:paraId="61853B96" w14:textId="73C8980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893A18">
              <w:rPr>
                <w:rFonts w:ascii="Times New Roman" w:hAnsi="Times New Roman"/>
                <w:sz w:val="16"/>
                <w:szCs w:val="16"/>
                <w:lang w:val="en-US"/>
              </w:rPr>
              <w:t>1</w:t>
            </w:r>
            <w:r w:rsidRPr="00C27884">
              <w:rPr>
                <w:rFonts w:ascii="Times New Roman" w:hAnsi="Times New Roman"/>
                <w:sz w:val="16"/>
                <w:szCs w:val="16"/>
                <w:lang w:val="en-US"/>
              </w:rPr>
              <w:t>.673)</w:t>
            </w:r>
          </w:p>
        </w:tc>
        <w:tc>
          <w:tcPr>
            <w:tcW w:w="352" w:type="pct"/>
            <w:tcBorders>
              <w:top w:val="nil"/>
              <w:left w:val="single" w:sz="4" w:space="0" w:color="auto"/>
              <w:bottom w:val="nil"/>
              <w:right w:val="single" w:sz="4" w:space="0" w:color="auto"/>
            </w:tcBorders>
          </w:tcPr>
          <w:p w14:paraId="4F4BE5F3" w14:textId="589B4CB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(0.835)</w:t>
            </w:r>
          </w:p>
        </w:tc>
        <w:tc>
          <w:tcPr>
            <w:tcW w:w="352" w:type="pct"/>
            <w:tcBorders>
              <w:top w:val="nil"/>
              <w:left w:val="single" w:sz="4" w:space="0" w:color="auto"/>
              <w:bottom w:val="nil"/>
              <w:right w:val="nil"/>
            </w:tcBorders>
          </w:tcPr>
          <w:p w14:paraId="2DC169CE" w14:textId="58DB26A7"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(2.445)</w:t>
            </w:r>
          </w:p>
        </w:tc>
        <w:tc>
          <w:tcPr>
            <w:tcW w:w="352" w:type="pct"/>
            <w:tcBorders>
              <w:top w:val="nil"/>
              <w:left w:val="nil"/>
              <w:bottom w:val="nil"/>
              <w:right w:val="nil"/>
            </w:tcBorders>
          </w:tcPr>
          <w:p w14:paraId="7004C519" w14:textId="6A66BF8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(4.087)</w:t>
            </w:r>
          </w:p>
        </w:tc>
        <w:tc>
          <w:tcPr>
            <w:tcW w:w="352" w:type="pct"/>
            <w:tcBorders>
              <w:top w:val="nil"/>
              <w:left w:val="nil"/>
              <w:bottom w:val="nil"/>
              <w:right w:val="single" w:sz="4" w:space="0" w:color="auto"/>
            </w:tcBorders>
          </w:tcPr>
          <w:p w14:paraId="020A31F1" w14:textId="7C08BD0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w:t>
            </w:r>
            <w:r w:rsidR="00C5525A">
              <w:rPr>
                <w:rFonts w:ascii="Times New Roman" w:hAnsi="Times New Roman"/>
                <w:sz w:val="16"/>
                <w:szCs w:val="16"/>
                <w:lang w:val="en-US"/>
              </w:rPr>
              <w:t>7</w:t>
            </w:r>
            <w:r w:rsidRPr="00C27884">
              <w:rPr>
                <w:rFonts w:ascii="Times New Roman" w:hAnsi="Times New Roman"/>
                <w:sz w:val="16"/>
                <w:szCs w:val="16"/>
                <w:lang w:val="en-US"/>
              </w:rPr>
              <w:t>22)</w:t>
            </w:r>
          </w:p>
        </w:tc>
        <w:tc>
          <w:tcPr>
            <w:tcW w:w="352" w:type="pct"/>
            <w:tcBorders>
              <w:top w:val="nil"/>
              <w:left w:val="single" w:sz="4" w:space="0" w:color="auto"/>
              <w:bottom w:val="nil"/>
              <w:right w:val="nil"/>
            </w:tcBorders>
          </w:tcPr>
          <w:p w14:paraId="5C2AA6B8" w14:textId="34B7702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(0.186)</w:t>
            </w:r>
          </w:p>
        </w:tc>
        <w:tc>
          <w:tcPr>
            <w:tcW w:w="351" w:type="pct"/>
            <w:tcBorders>
              <w:top w:val="nil"/>
              <w:left w:val="nil"/>
              <w:bottom w:val="nil"/>
              <w:right w:val="single" w:sz="4" w:space="0" w:color="auto"/>
            </w:tcBorders>
          </w:tcPr>
          <w:p w14:paraId="6B4AB537" w14:textId="7C55522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(0.398)</w:t>
            </w:r>
          </w:p>
        </w:tc>
      </w:tr>
      <w:tr w:rsidR="00893A18" w:rsidRPr="0083443F" w14:paraId="4B09B23E" w14:textId="77777777" w:rsidTr="00893A18">
        <w:tc>
          <w:tcPr>
            <w:tcW w:w="380" w:type="pct"/>
            <w:tcBorders>
              <w:top w:val="nil"/>
              <w:left w:val="single" w:sz="4" w:space="0" w:color="auto"/>
              <w:bottom w:val="nil"/>
              <w:right w:val="single" w:sz="4" w:space="0" w:color="auto"/>
            </w:tcBorders>
          </w:tcPr>
          <w:p w14:paraId="0443998F"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3066B6A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tcPr>
          <w:p w14:paraId="6F79E4E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tcPr>
          <w:p w14:paraId="324E7F2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tcPr>
          <w:p w14:paraId="086FE45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47979EC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1EB3ACA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6DF2A95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tcPr>
          <w:p w14:paraId="1157CE1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708B287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259B653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5586099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122B3C0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tcPr>
          <w:p w14:paraId="1FA9AAC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93A18" w:rsidRPr="0083443F" w14:paraId="72DE81F6" w14:textId="77777777" w:rsidTr="00893A18">
        <w:tc>
          <w:tcPr>
            <w:tcW w:w="380" w:type="pct"/>
            <w:tcBorders>
              <w:top w:val="nil"/>
              <w:left w:val="single" w:sz="4" w:space="0" w:color="auto"/>
              <w:bottom w:val="nil"/>
              <w:right w:val="single" w:sz="4" w:space="0" w:color="auto"/>
            </w:tcBorders>
          </w:tcPr>
          <w:p w14:paraId="4E07CA77"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lnIFA</w:t>
            </w:r>
          </w:p>
        </w:tc>
        <w:tc>
          <w:tcPr>
            <w:tcW w:w="364" w:type="pct"/>
            <w:tcBorders>
              <w:top w:val="nil"/>
              <w:left w:val="nil"/>
              <w:bottom w:val="nil"/>
              <w:right w:val="nil"/>
            </w:tcBorders>
          </w:tcPr>
          <w:p w14:paraId="1BEF1E2F" w14:textId="703E249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-0.365</w:t>
            </w:r>
          </w:p>
        </w:tc>
        <w:tc>
          <w:tcPr>
            <w:tcW w:w="353" w:type="pct"/>
            <w:tcBorders>
              <w:top w:val="nil"/>
              <w:left w:val="nil"/>
              <w:bottom w:val="nil"/>
              <w:right w:val="single" w:sz="4" w:space="0" w:color="auto"/>
            </w:tcBorders>
          </w:tcPr>
          <w:p w14:paraId="3F65BA94" w14:textId="1B0EC77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-0.069</w:t>
            </w:r>
          </w:p>
        </w:tc>
        <w:tc>
          <w:tcPr>
            <w:tcW w:w="398" w:type="pct"/>
            <w:tcBorders>
              <w:top w:val="nil"/>
              <w:left w:val="single" w:sz="4" w:space="0" w:color="auto"/>
              <w:bottom w:val="nil"/>
              <w:right w:val="nil"/>
            </w:tcBorders>
          </w:tcPr>
          <w:p w14:paraId="3CB3A0E0" w14:textId="2107F26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0.612***</w:t>
            </w:r>
          </w:p>
        </w:tc>
        <w:tc>
          <w:tcPr>
            <w:tcW w:w="338" w:type="pct"/>
            <w:tcBorders>
              <w:top w:val="nil"/>
              <w:left w:val="nil"/>
              <w:bottom w:val="nil"/>
              <w:right w:val="nil"/>
            </w:tcBorders>
          </w:tcPr>
          <w:p w14:paraId="522F746F" w14:textId="48EA69A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1.138***</w:t>
            </w:r>
          </w:p>
        </w:tc>
        <w:tc>
          <w:tcPr>
            <w:tcW w:w="352" w:type="pct"/>
            <w:tcBorders>
              <w:top w:val="nil"/>
              <w:left w:val="nil"/>
              <w:bottom w:val="nil"/>
              <w:right w:val="nil"/>
            </w:tcBorders>
          </w:tcPr>
          <w:p w14:paraId="0192B5F9" w14:textId="63E2F8A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2.750***</w:t>
            </w:r>
          </w:p>
        </w:tc>
        <w:tc>
          <w:tcPr>
            <w:tcW w:w="352" w:type="pct"/>
            <w:tcBorders>
              <w:top w:val="nil"/>
              <w:left w:val="nil"/>
              <w:bottom w:val="nil"/>
              <w:right w:val="nil"/>
            </w:tcBorders>
          </w:tcPr>
          <w:p w14:paraId="745BB74B" w14:textId="156A6DE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-0.600</w:t>
            </w:r>
          </w:p>
        </w:tc>
        <w:tc>
          <w:tcPr>
            <w:tcW w:w="352" w:type="pct"/>
            <w:tcBorders>
              <w:top w:val="nil"/>
              <w:left w:val="nil"/>
              <w:bottom w:val="nil"/>
              <w:right w:val="single" w:sz="4" w:space="0" w:color="auto"/>
            </w:tcBorders>
          </w:tcPr>
          <w:p w14:paraId="7D93AE08" w14:textId="2F07BA3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-0.266</w:t>
            </w:r>
          </w:p>
        </w:tc>
        <w:tc>
          <w:tcPr>
            <w:tcW w:w="352" w:type="pct"/>
            <w:tcBorders>
              <w:top w:val="nil"/>
              <w:left w:val="single" w:sz="4" w:space="0" w:color="auto"/>
              <w:bottom w:val="nil"/>
              <w:right w:val="single" w:sz="4" w:space="0" w:color="auto"/>
            </w:tcBorders>
          </w:tcPr>
          <w:p w14:paraId="258862F7" w14:textId="1F5F8AA8" w:rsidR="008A5A3A" w:rsidRPr="00C27884" w:rsidRDefault="002F6489" w:rsidP="008A5A3A">
            <w:pPr>
              <w:widowControl w:val="0"/>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w:t>
            </w:r>
            <w:r w:rsidR="008A5A3A" w:rsidRPr="00C27884">
              <w:rPr>
                <w:rFonts w:ascii="Times New Roman" w:hAnsi="Times New Roman"/>
                <w:sz w:val="16"/>
                <w:szCs w:val="16"/>
                <w:lang w:val="en-US"/>
              </w:rPr>
              <w:t>0.139</w:t>
            </w:r>
          </w:p>
        </w:tc>
        <w:tc>
          <w:tcPr>
            <w:tcW w:w="352" w:type="pct"/>
            <w:tcBorders>
              <w:top w:val="nil"/>
              <w:left w:val="single" w:sz="4" w:space="0" w:color="auto"/>
              <w:bottom w:val="nil"/>
              <w:right w:val="nil"/>
            </w:tcBorders>
          </w:tcPr>
          <w:p w14:paraId="7C497385" w14:textId="26A993E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2.360**</w:t>
            </w:r>
          </w:p>
        </w:tc>
        <w:tc>
          <w:tcPr>
            <w:tcW w:w="352" w:type="pct"/>
            <w:tcBorders>
              <w:top w:val="nil"/>
              <w:left w:val="nil"/>
              <w:bottom w:val="nil"/>
              <w:right w:val="nil"/>
            </w:tcBorders>
          </w:tcPr>
          <w:p w14:paraId="28E1B4B2" w14:textId="529ACA0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1.997**</w:t>
            </w:r>
          </w:p>
        </w:tc>
        <w:tc>
          <w:tcPr>
            <w:tcW w:w="352" w:type="pct"/>
            <w:tcBorders>
              <w:top w:val="nil"/>
              <w:left w:val="nil"/>
              <w:bottom w:val="nil"/>
              <w:right w:val="single" w:sz="4" w:space="0" w:color="auto"/>
            </w:tcBorders>
          </w:tcPr>
          <w:p w14:paraId="75DDE268" w14:textId="174607C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-0.129</w:t>
            </w:r>
          </w:p>
        </w:tc>
        <w:tc>
          <w:tcPr>
            <w:tcW w:w="352" w:type="pct"/>
            <w:tcBorders>
              <w:top w:val="nil"/>
              <w:left w:val="single" w:sz="4" w:space="0" w:color="auto"/>
              <w:bottom w:val="nil"/>
              <w:right w:val="nil"/>
            </w:tcBorders>
          </w:tcPr>
          <w:p w14:paraId="5C43B680" w14:textId="74A41EF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0.160***</w:t>
            </w:r>
          </w:p>
        </w:tc>
        <w:tc>
          <w:tcPr>
            <w:tcW w:w="351" w:type="pct"/>
            <w:tcBorders>
              <w:top w:val="nil"/>
              <w:left w:val="nil"/>
              <w:bottom w:val="nil"/>
              <w:right w:val="single" w:sz="4" w:space="0" w:color="auto"/>
            </w:tcBorders>
          </w:tcPr>
          <w:p w14:paraId="2CBD3D1E" w14:textId="5745289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0.062</w:t>
            </w:r>
          </w:p>
        </w:tc>
      </w:tr>
      <w:tr w:rsidR="00893A18" w:rsidRPr="0083443F" w14:paraId="6ABD43C0" w14:textId="77777777" w:rsidTr="00893A18">
        <w:tc>
          <w:tcPr>
            <w:tcW w:w="380" w:type="pct"/>
            <w:tcBorders>
              <w:top w:val="nil"/>
              <w:left w:val="single" w:sz="4" w:space="0" w:color="auto"/>
              <w:bottom w:val="nil"/>
              <w:right w:val="single" w:sz="4" w:space="0" w:color="auto"/>
            </w:tcBorders>
          </w:tcPr>
          <w:p w14:paraId="5D2CA0F1"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14273105" w14:textId="13325B7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(0.230)</w:t>
            </w:r>
          </w:p>
        </w:tc>
        <w:tc>
          <w:tcPr>
            <w:tcW w:w="353" w:type="pct"/>
            <w:tcBorders>
              <w:top w:val="nil"/>
              <w:left w:val="nil"/>
              <w:bottom w:val="nil"/>
              <w:right w:val="single" w:sz="4" w:space="0" w:color="auto"/>
            </w:tcBorders>
          </w:tcPr>
          <w:p w14:paraId="3E903CC5" w14:textId="0DEB58F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(0.082)</w:t>
            </w:r>
          </w:p>
        </w:tc>
        <w:tc>
          <w:tcPr>
            <w:tcW w:w="398" w:type="pct"/>
            <w:tcBorders>
              <w:top w:val="nil"/>
              <w:left w:val="single" w:sz="4" w:space="0" w:color="auto"/>
              <w:bottom w:val="nil"/>
              <w:right w:val="nil"/>
            </w:tcBorders>
          </w:tcPr>
          <w:p w14:paraId="3E7834FF" w14:textId="18C1D8A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(0.124)</w:t>
            </w:r>
          </w:p>
        </w:tc>
        <w:tc>
          <w:tcPr>
            <w:tcW w:w="338" w:type="pct"/>
            <w:tcBorders>
              <w:top w:val="nil"/>
              <w:left w:val="nil"/>
              <w:bottom w:val="nil"/>
              <w:right w:val="nil"/>
            </w:tcBorders>
          </w:tcPr>
          <w:p w14:paraId="2495F5E7" w14:textId="5FA2148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(0.151)</w:t>
            </w:r>
          </w:p>
        </w:tc>
        <w:tc>
          <w:tcPr>
            <w:tcW w:w="352" w:type="pct"/>
            <w:tcBorders>
              <w:top w:val="nil"/>
              <w:left w:val="nil"/>
              <w:bottom w:val="nil"/>
              <w:right w:val="nil"/>
            </w:tcBorders>
          </w:tcPr>
          <w:p w14:paraId="28075B89" w14:textId="67F9606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(0.691)</w:t>
            </w:r>
          </w:p>
        </w:tc>
        <w:tc>
          <w:tcPr>
            <w:tcW w:w="352" w:type="pct"/>
            <w:tcBorders>
              <w:top w:val="nil"/>
              <w:left w:val="nil"/>
              <w:bottom w:val="nil"/>
              <w:right w:val="nil"/>
            </w:tcBorders>
          </w:tcPr>
          <w:p w14:paraId="3D4F6E96" w14:textId="64F4D49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(0.637)</w:t>
            </w:r>
          </w:p>
        </w:tc>
        <w:tc>
          <w:tcPr>
            <w:tcW w:w="352" w:type="pct"/>
            <w:tcBorders>
              <w:top w:val="nil"/>
              <w:left w:val="nil"/>
              <w:bottom w:val="nil"/>
              <w:right w:val="single" w:sz="4" w:space="0" w:color="auto"/>
            </w:tcBorders>
          </w:tcPr>
          <w:p w14:paraId="2B5245D6" w14:textId="1F8D92E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(0.226)</w:t>
            </w:r>
          </w:p>
        </w:tc>
        <w:tc>
          <w:tcPr>
            <w:tcW w:w="352" w:type="pct"/>
            <w:tcBorders>
              <w:top w:val="nil"/>
              <w:left w:val="single" w:sz="4" w:space="0" w:color="auto"/>
              <w:bottom w:val="nil"/>
              <w:right w:val="single" w:sz="4" w:space="0" w:color="auto"/>
            </w:tcBorders>
          </w:tcPr>
          <w:p w14:paraId="0E4DF850" w14:textId="1548A7A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(0.120)</w:t>
            </w:r>
          </w:p>
        </w:tc>
        <w:tc>
          <w:tcPr>
            <w:tcW w:w="352" w:type="pct"/>
            <w:tcBorders>
              <w:top w:val="nil"/>
              <w:left w:val="single" w:sz="4" w:space="0" w:color="auto"/>
              <w:bottom w:val="nil"/>
              <w:right w:val="nil"/>
            </w:tcBorders>
          </w:tcPr>
          <w:p w14:paraId="603BD92C" w14:textId="1F54199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(1.072)</w:t>
            </w:r>
          </w:p>
        </w:tc>
        <w:tc>
          <w:tcPr>
            <w:tcW w:w="352" w:type="pct"/>
            <w:tcBorders>
              <w:top w:val="nil"/>
              <w:left w:val="nil"/>
              <w:bottom w:val="nil"/>
              <w:right w:val="nil"/>
            </w:tcBorders>
          </w:tcPr>
          <w:p w14:paraId="73074B17" w14:textId="7867907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(0.868)</w:t>
            </w:r>
          </w:p>
        </w:tc>
        <w:tc>
          <w:tcPr>
            <w:tcW w:w="352" w:type="pct"/>
            <w:tcBorders>
              <w:top w:val="nil"/>
              <w:left w:val="nil"/>
              <w:bottom w:val="nil"/>
              <w:right w:val="single" w:sz="4" w:space="0" w:color="auto"/>
            </w:tcBorders>
          </w:tcPr>
          <w:p w14:paraId="79D8B6F3" w14:textId="381E562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(0.115)</w:t>
            </w:r>
          </w:p>
        </w:tc>
        <w:tc>
          <w:tcPr>
            <w:tcW w:w="352" w:type="pct"/>
            <w:tcBorders>
              <w:top w:val="nil"/>
              <w:left w:val="single" w:sz="4" w:space="0" w:color="auto"/>
              <w:bottom w:val="nil"/>
              <w:right w:val="nil"/>
            </w:tcBorders>
          </w:tcPr>
          <w:p w14:paraId="09EF8363" w14:textId="7EDB510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(0.044)</w:t>
            </w:r>
          </w:p>
        </w:tc>
        <w:tc>
          <w:tcPr>
            <w:tcW w:w="351" w:type="pct"/>
            <w:tcBorders>
              <w:top w:val="nil"/>
              <w:left w:val="nil"/>
              <w:bottom w:val="nil"/>
              <w:right w:val="single" w:sz="4" w:space="0" w:color="auto"/>
            </w:tcBorders>
          </w:tcPr>
          <w:p w14:paraId="44903139" w14:textId="3EBFA0D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(0.081)</w:t>
            </w:r>
          </w:p>
        </w:tc>
      </w:tr>
      <w:tr w:rsidR="00893A18" w:rsidRPr="0083443F" w14:paraId="09D488B5" w14:textId="77777777" w:rsidTr="00893A18">
        <w:tc>
          <w:tcPr>
            <w:tcW w:w="380" w:type="pct"/>
            <w:tcBorders>
              <w:top w:val="nil"/>
              <w:left w:val="single" w:sz="4" w:space="0" w:color="auto"/>
              <w:bottom w:val="nil"/>
              <w:right w:val="single" w:sz="4" w:space="0" w:color="auto"/>
            </w:tcBorders>
          </w:tcPr>
          <w:p w14:paraId="79DD1A1A"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323F533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tcPr>
          <w:p w14:paraId="4268B49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tcPr>
          <w:p w14:paraId="45E584A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tcPr>
          <w:p w14:paraId="111F25E2"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72FD047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6FA0963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7EAF2E6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tcPr>
          <w:p w14:paraId="21949D82"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5D6B479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77A62AA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3CBEDE0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01585D2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tcPr>
          <w:p w14:paraId="35FB6EC0"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93A18" w:rsidRPr="0083443F" w14:paraId="254040ED" w14:textId="77777777" w:rsidTr="00893A18">
        <w:tc>
          <w:tcPr>
            <w:tcW w:w="380" w:type="pct"/>
            <w:tcBorders>
              <w:top w:val="nil"/>
              <w:left w:val="single" w:sz="4" w:space="0" w:color="auto"/>
              <w:bottom w:val="nil"/>
              <w:right w:val="single" w:sz="4" w:space="0" w:color="auto"/>
            </w:tcBorders>
          </w:tcPr>
          <w:p w14:paraId="398D353C"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lnOR</w:t>
            </w:r>
          </w:p>
        </w:tc>
        <w:tc>
          <w:tcPr>
            <w:tcW w:w="364" w:type="pct"/>
            <w:tcBorders>
              <w:top w:val="nil"/>
              <w:left w:val="nil"/>
              <w:bottom w:val="nil"/>
              <w:right w:val="nil"/>
            </w:tcBorders>
          </w:tcPr>
          <w:p w14:paraId="79402273" w14:textId="5889BC7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4.643***</w:t>
            </w:r>
          </w:p>
        </w:tc>
        <w:tc>
          <w:tcPr>
            <w:tcW w:w="353" w:type="pct"/>
            <w:tcBorders>
              <w:top w:val="nil"/>
              <w:left w:val="nil"/>
              <w:bottom w:val="nil"/>
              <w:right w:val="single" w:sz="4" w:space="0" w:color="auto"/>
            </w:tcBorders>
          </w:tcPr>
          <w:p w14:paraId="2C7685F2" w14:textId="370FAD5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0.936***</w:t>
            </w:r>
          </w:p>
        </w:tc>
        <w:tc>
          <w:tcPr>
            <w:tcW w:w="398" w:type="pct"/>
            <w:tcBorders>
              <w:top w:val="nil"/>
              <w:left w:val="single" w:sz="4" w:space="0" w:color="auto"/>
              <w:bottom w:val="nil"/>
              <w:right w:val="nil"/>
            </w:tcBorders>
          </w:tcPr>
          <w:p w14:paraId="59FD6B9B" w14:textId="6F7AD95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0.397</w:t>
            </w:r>
          </w:p>
        </w:tc>
        <w:tc>
          <w:tcPr>
            <w:tcW w:w="338" w:type="pct"/>
            <w:tcBorders>
              <w:top w:val="nil"/>
              <w:left w:val="nil"/>
              <w:bottom w:val="nil"/>
              <w:right w:val="nil"/>
            </w:tcBorders>
          </w:tcPr>
          <w:p w14:paraId="6A15F937" w14:textId="56F0076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4.128***</w:t>
            </w:r>
          </w:p>
        </w:tc>
        <w:tc>
          <w:tcPr>
            <w:tcW w:w="352" w:type="pct"/>
            <w:tcBorders>
              <w:top w:val="nil"/>
              <w:left w:val="nil"/>
              <w:bottom w:val="nil"/>
              <w:right w:val="nil"/>
            </w:tcBorders>
          </w:tcPr>
          <w:p w14:paraId="6806A000" w14:textId="515850A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2.980*</w:t>
            </w:r>
          </w:p>
        </w:tc>
        <w:tc>
          <w:tcPr>
            <w:tcW w:w="352" w:type="pct"/>
            <w:tcBorders>
              <w:top w:val="nil"/>
              <w:left w:val="nil"/>
              <w:bottom w:val="nil"/>
              <w:right w:val="nil"/>
            </w:tcBorders>
          </w:tcPr>
          <w:p w14:paraId="613504DA" w14:textId="441C1CB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1.029</w:t>
            </w:r>
          </w:p>
        </w:tc>
        <w:tc>
          <w:tcPr>
            <w:tcW w:w="352" w:type="pct"/>
            <w:tcBorders>
              <w:top w:val="nil"/>
              <w:left w:val="nil"/>
              <w:bottom w:val="nil"/>
              <w:right w:val="single" w:sz="4" w:space="0" w:color="auto"/>
            </w:tcBorders>
          </w:tcPr>
          <w:p w14:paraId="4A080BC4" w14:textId="058796B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1.193**</w:t>
            </w:r>
          </w:p>
        </w:tc>
        <w:tc>
          <w:tcPr>
            <w:tcW w:w="352" w:type="pct"/>
            <w:tcBorders>
              <w:top w:val="nil"/>
              <w:left w:val="single" w:sz="4" w:space="0" w:color="auto"/>
              <w:bottom w:val="nil"/>
              <w:right w:val="single" w:sz="4" w:space="0" w:color="auto"/>
            </w:tcBorders>
          </w:tcPr>
          <w:p w14:paraId="31B83F9C" w14:textId="3DACCCD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-0.665**</w:t>
            </w:r>
          </w:p>
        </w:tc>
        <w:tc>
          <w:tcPr>
            <w:tcW w:w="352" w:type="pct"/>
            <w:tcBorders>
              <w:top w:val="nil"/>
              <w:left w:val="single" w:sz="4" w:space="0" w:color="auto"/>
              <w:bottom w:val="nil"/>
              <w:right w:val="nil"/>
            </w:tcBorders>
          </w:tcPr>
          <w:p w14:paraId="046D229C" w14:textId="293ADAA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1.792***</w:t>
            </w:r>
          </w:p>
        </w:tc>
        <w:tc>
          <w:tcPr>
            <w:tcW w:w="352" w:type="pct"/>
            <w:tcBorders>
              <w:top w:val="nil"/>
              <w:left w:val="nil"/>
              <w:bottom w:val="nil"/>
              <w:right w:val="nil"/>
            </w:tcBorders>
          </w:tcPr>
          <w:p w14:paraId="69D57377" w14:textId="51E1FE6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-0.559</w:t>
            </w:r>
          </w:p>
        </w:tc>
        <w:tc>
          <w:tcPr>
            <w:tcW w:w="352" w:type="pct"/>
            <w:tcBorders>
              <w:top w:val="nil"/>
              <w:left w:val="nil"/>
              <w:bottom w:val="nil"/>
              <w:right w:val="single" w:sz="4" w:space="0" w:color="auto"/>
            </w:tcBorders>
          </w:tcPr>
          <w:p w14:paraId="3CBB904B" w14:textId="65E9537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0.373***</w:t>
            </w:r>
          </w:p>
        </w:tc>
        <w:tc>
          <w:tcPr>
            <w:tcW w:w="352" w:type="pct"/>
            <w:tcBorders>
              <w:top w:val="nil"/>
              <w:left w:val="single" w:sz="4" w:space="0" w:color="auto"/>
              <w:bottom w:val="nil"/>
              <w:right w:val="nil"/>
            </w:tcBorders>
          </w:tcPr>
          <w:p w14:paraId="029B74F3" w14:textId="4333CFD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-0.023</w:t>
            </w:r>
          </w:p>
        </w:tc>
        <w:tc>
          <w:tcPr>
            <w:tcW w:w="351" w:type="pct"/>
            <w:tcBorders>
              <w:top w:val="nil"/>
              <w:left w:val="nil"/>
              <w:bottom w:val="nil"/>
              <w:right w:val="single" w:sz="4" w:space="0" w:color="auto"/>
            </w:tcBorders>
          </w:tcPr>
          <w:p w14:paraId="20E250BE" w14:textId="35B9ACF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0.579***</w:t>
            </w:r>
          </w:p>
        </w:tc>
      </w:tr>
      <w:tr w:rsidR="00893A18" w:rsidRPr="0083443F" w14:paraId="70F674C0" w14:textId="77777777" w:rsidTr="00893A18">
        <w:tc>
          <w:tcPr>
            <w:tcW w:w="380" w:type="pct"/>
            <w:tcBorders>
              <w:top w:val="nil"/>
              <w:left w:val="single" w:sz="4" w:space="0" w:color="auto"/>
              <w:bottom w:val="nil"/>
              <w:right w:val="single" w:sz="4" w:space="0" w:color="auto"/>
            </w:tcBorders>
          </w:tcPr>
          <w:p w14:paraId="2D077B8C"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131B6D39" w14:textId="2F2C961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(0.405)</w:t>
            </w:r>
          </w:p>
        </w:tc>
        <w:tc>
          <w:tcPr>
            <w:tcW w:w="353" w:type="pct"/>
            <w:tcBorders>
              <w:top w:val="nil"/>
              <w:left w:val="nil"/>
              <w:bottom w:val="nil"/>
              <w:right w:val="single" w:sz="4" w:space="0" w:color="auto"/>
            </w:tcBorders>
          </w:tcPr>
          <w:p w14:paraId="1E39E280" w14:textId="5C86791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(0.352)</w:t>
            </w:r>
          </w:p>
        </w:tc>
        <w:tc>
          <w:tcPr>
            <w:tcW w:w="398" w:type="pct"/>
            <w:tcBorders>
              <w:top w:val="nil"/>
              <w:left w:val="single" w:sz="4" w:space="0" w:color="auto"/>
              <w:bottom w:val="nil"/>
              <w:right w:val="nil"/>
            </w:tcBorders>
          </w:tcPr>
          <w:p w14:paraId="2DB30438" w14:textId="2DE17DC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(0.291)</w:t>
            </w:r>
          </w:p>
        </w:tc>
        <w:tc>
          <w:tcPr>
            <w:tcW w:w="338" w:type="pct"/>
            <w:tcBorders>
              <w:top w:val="nil"/>
              <w:left w:val="nil"/>
              <w:bottom w:val="nil"/>
              <w:right w:val="nil"/>
            </w:tcBorders>
          </w:tcPr>
          <w:p w14:paraId="47B5A944" w14:textId="3EA2AA6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(0.319)</w:t>
            </w:r>
          </w:p>
        </w:tc>
        <w:tc>
          <w:tcPr>
            <w:tcW w:w="352" w:type="pct"/>
            <w:tcBorders>
              <w:top w:val="nil"/>
              <w:left w:val="nil"/>
              <w:bottom w:val="nil"/>
              <w:right w:val="nil"/>
            </w:tcBorders>
          </w:tcPr>
          <w:p w14:paraId="1F2B7623" w14:textId="0171433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(1.552)</w:t>
            </w:r>
          </w:p>
        </w:tc>
        <w:tc>
          <w:tcPr>
            <w:tcW w:w="352" w:type="pct"/>
            <w:tcBorders>
              <w:top w:val="nil"/>
              <w:left w:val="nil"/>
              <w:bottom w:val="nil"/>
              <w:right w:val="nil"/>
            </w:tcBorders>
          </w:tcPr>
          <w:p w14:paraId="615FEDC9" w14:textId="712B3A4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(0.699)</w:t>
            </w:r>
          </w:p>
        </w:tc>
        <w:tc>
          <w:tcPr>
            <w:tcW w:w="352" w:type="pct"/>
            <w:tcBorders>
              <w:top w:val="nil"/>
              <w:left w:val="nil"/>
              <w:bottom w:val="nil"/>
              <w:right w:val="single" w:sz="4" w:space="0" w:color="auto"/>
            </w:tcBorders>
          </w:tcPr>
          <w:p w14:paraId="38322664" w14:textId="22671487"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(0.488)</w:t>
            </w:r>
          </w:p>
        </w:tc>
        <w:tc>
          <w:tcPr>
            <w:tcW w:w="352" w:type="pct"/>
            <w:tcBorders>
              <w:top w:val="nil"/>
              <w:left w:val="single" w:sz="4" w:space="0" w:color="auto"/>
              <w:bottom w:val="nil"/>
              <w:right w:val="single" w:sz="4" w:space="0" w:color="auto"/>
            </w:tcBorders>
          </w:tcPr>
          <w:p w14:paraId="76F79328" w14:textId="678B4B8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(0.262)</w:t>
            </w:r>
          </w:p>
        </w:tc>
        <w:tc>
          <w:tcPr>
            <w:tcW w:w="352" w:type="pct"/>
            <w:tcBorders>
              <w:top w:val="nil"/>
              <w:left w:val="single" w:sz="4" w:space="0" w:color="auto"/>
              <w:bottom w:val="nil"/>
              <w:right w:val="nil"/>
            </w:tcBorders>
          </w:tcPr>
          <w:p w14:paraId="12D554A7" w14:textId="65DDFEC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(0.624)</w:t>
            </w:r>
          </w:p>
        </w:tc>
        <w:tc>
          <w:tcPr>
            <w:tcW w:w="352" w:type="pct"/>
            <w:tcBorders>
              <w:top w:val="nil"/>
              <w:left w:val="nil"/>
              <w:bottom w:val="nil"/>
              <w:right w:val="nil"/>
            </w:tcBorders>
          </w:tcPr>
          <w:p w14:paraId="1D1D4C88" w14:textId="10848FC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(0.383)</w:t>
            </w:r>
          </w:p>
        </w:tc>
        <w:tc>
          <w:tcPr>
            <w:tcW w:w="352" w:type="pct"/>
            <w:tcBorders>
              <w:top w:val="nil"/>
              <w:left w:val="nil"/>
              <w:bottom w:val="nil"/>
              <w:right w:val="single" w:sz="4" w:space="0" w:color="auto"/>
            </w:tcBorders>
          </w:tcPr>
          <w:p w14:paraId="080DCA49" w14:textId="488CC3E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(0.118)</w:t>
            </w:r>
          </w:p>
        </w:tc>
        <w:tc>
          <w:tcPr>
            <w:tcW w:w="352" w:type="pct"/>
            <w:tcBorders>
              <w:top w:val="nil"/>
              <w:left w:val="single" w:sz="4" w:space="0" w:color="auto"/>
              <w:bottom w:val="nil"/>
              <w:right w:val="nil"/>
            </w:tcBorders>
          </w:tcPr>
          <w:p w14:paraId="141613EF" w14:textId="5B450D8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(0.040)</w:t>
            </w:r>
          </w:p>
        </w:tc>
        <w:tc>
          <w:tcPr>
            <w:tcW w:w="351" w:type="pct"/>
            <w:tcBorders>
              <w:top w:val="nil"/>
              <w:left w:val="nil"/>
              <w:bottom w:val="nil"/>
              <w:right w:val="single" w:sz="4" w:space="0" w:color="auto"/>
            </w:tcBorders>
          </w:tcPr>
          <w:p w14:paraId="2E078141" w14:textId="0324B0E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(0.191)</w:t>
            </w:r>
          </w:p>
        </w:tc>
      </w:tr>
      <w:tr w:rsidR="00893A18" w:rsidRPr="0083443F" w14:paraId="1368234D" w14:textId="77777777" w:rsidTr="00893A18">
        <w:tc>
          <w:tcPr>
            <w:tcW w:w="380" w:type="pct"/>
            <w:tcBorders>
              <w:top w:val="nil"/>
              <w:left w:val="single" w:sz="4" w:space="0" w:color="auto"/>
              <w:bottom w:val="nil"/>
              <w:right w:val="single" w:sz="4" w:space="0" w:color="auto"/>
            </w:tcBorders>
          </w:tcPr>
          <w:p w14:paraId="39E9D74C"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5AF547A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tcPr>
          <w:p w14:paraId="0ECB226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tcPr>
          <w:p w14:paraId="21F43EA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tcPr>
          <w:p w14:paraId="3214A06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5C5B56E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3722C06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4B3CF8E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tcPr>
          <w:p w14:paraId="7D249D10"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00AA5A0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224CE26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7A96B97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0357434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tcPr>
          <w:p w14:paraId="45BD8A1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93A18" w:rsidRPr="0083443F" w14:paraId="60CA9909" w14:textId="77777777" w:rsidTr="00893A18">
        <w:tc>
          <w:tcPr>
            <w:tcW w:w="380" w:type="pct"/>
            <w:tcBorders>
              <w:top w:val="nil"/>
              <w:left w:val="single" w:sz="4" w:space="0" w:color="auto"/>
              <w:bottom w:val="nil"/>
              <w:right w:val="single" w:sz="4" w:space="0" w:color="auto"/>
            </w:tcBorders>
          </w:tcPr>
          <w:p w14:paraId="1D1EED42"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lnTFA</w:t>
            </w:r>
          </w:p>
        </w:tc>
        <w:tc>
          <w:tcPr>
            <w:tcW w:w="364" w:type="pct"/>
            <w:tcBorders>
              <w:top w:val="nil"/>
              <w:left w:val="nil"/>
              <w:bottom w:val="nil"/>
              <w:right w:val="nil"/>
            </w:tcBorders>
          </w:tcPr>
          <w:p w14:paraId="4680BDDD" w14:textId="6379A5A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0.609</w:t>
            </w:r>
          </w:p>
        </w:tc>
        <w:tc>
          <w:tcPr>
            <w:tcW w:w="353" w:type="pct"/>
            <w:tcBorders>
              <w:top w:val="nil"/>
              <w:left w:val="nil"/>
              <w:bottom w:val="nil"/>
              <w:right w:val="single" w:sz="4" w:space="0" w:color="auto"/>
            </w:tcBorders>
          </w:tcPr>
          <w:p w14:paraId="5400ACAA" w14:textId="4AE5F9A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0.049</w:t>
            </w:r>
          </w:p>
        </w:tc>
        <w:tc>
          <w:tcPr>
            <w:tcW w:w="398" w:type="pct"/>
            <w:tcBorders>
              <w:top w:val="nil"/>
              <w:left w:val="single" w:sz="4" w:space="0" w:color="auto"/>
              <w:bottom w:val="nil"/>
              <w:right w:val="nil"/>
            </w:tcBorders>
          </w:tcPr>
          <w:p w14:paraId="38ECC662" w14:textId="73A6A98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0.602*</w:t>
            </w:r>
          </w:p>
        </w:tc>
        <w:tc>
          <w:tcPr>
            <w:tcW w:w="338" w:type="pct"/>
            <w:tcBorders>
              <w:top w:val="nil"/>
              <w:left w:val="nil"/>
              <w:bottom w:val="nil"/>
              <w:right w:val="nil"/>
            </w:tcBorders>
          </w:tcPr>
          <w:p w14:paraId="6E836229" w14:textId="5BC336B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-0.813***</w:t>
            </w:r>
          </w:p>
        </w:tc>
        <w:tc>
          <w:tcPr>
            <w:tcW w:w="352" w:type="pct"/>
            <w:tcBorders>
              <w:top w:val="nil"/>
              <w:left w:val="nil"/>
              <w:bottom w:val="nil"/>
              <w:right w:val="nil"/>
            </w:tcBorders>
          </w:tcPr>
          <w:p w14:paraId="4159A074" w14:textId="6B165EF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4.306***</w:t>
            </w:r>
          </w:p>
        </w:tc>
        <w:tc>
          <w:tcPr>
            <w:tcW w:w="352" w:type="pct"/>
            <w:tcBorders>
              <w:top w:val="nil"/>
              <w:left w:val="nil"/>
              <w:bottom w:val="nil"/>
              <w:right w:val="nil"/>
            </w:tcBorders>
          </w:tcPr>
          <w:p w14:paraId="266D48CD" w14:textId="544555A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1.183</w:t>
            </w:r>
          </w:p>
        </w:tc>
        <w:tc>
          <w:tcPr>
            <w:tcW w:w="352" w:type="pct"/>
            <w:tcBorders>
              <w:top w:val="nil"/>
              <w:left w:val="nil"/>
              <w:bottom w:val="nil"/>
              <w:right w:val="single" w:sz="4" w:space="0" w:color="auto"/>
            </w:tcBorders>
          </w:tcPr>
          <w:p w14:paraId="498E9EF6" w14:textId="02F4160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0.452</w:t>
            </w:r>
          </w:p>
        </w:tc>
        <w:tc>
          <w:tcPr>
            <w:tcW w:w="352" w:type="pct"/>
            <w:tcBorders>
              <w:top w:val="nil"/>
              <w:left w:val="single" w:sz="4" w:space="0" w:color="auto"/>
              <w:bottom w:val="nil"/>
              <w:right w:val="single" w:sz="4" w:space="0" w:color="auto"/>
            </w:tcBorders>
          </w:tcPr>
          <w:p w14:paraId="7F752FEF" w14:textId="68FDD80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2.841***</w:t>
            </w:r>
          </w:p>
        </w:tc>
        <w:tc>
          <w:tcPr>
            <w:tcW w:w="352" w:type="pct"/>
            <w:tcBorders>
              <w:top w:val="nil"/>
              <w:left w:val="single" w:sz="4" w:space="0" w:color="auto"/>
              <w:bottom w:val="nil"/>
              <w:right w:val="nil"/>
            </w:tcBorders>
          </w:tcPr>
          <w:p w14:paraId="4DBCEB98" w14:textId="6D550A9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-2.138***</w:t>
            </w:r>
          </w:p>
        </w:tc>
        <w:tc>
          <w:tcPr>
            <w:tcW w:w="352" w:type="pct"/>
            <w:tcBorders>
              <w:top w:val="nil"/>
              <w:left w:val="nil"/>
              <w:bottom w:val="nil"/>
              <w:right w:val="nil"/>
            </w:tcBorders>
          </w:tcPr>
          <w:p w14:paraId="63A70527" w14:textId="72850ED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-0.614</w:t>
            </w:r>
          </w:p>
        </w:tc>
        <w:tc>
          <w:tcPr>
            <w:tcW w:w="352" w:type="pct"/>
            <w:tcBorders>
              <w:top w:val="nil"/>
              <w:left w:val="nil"/>
              <w:bottom w:val="nil"/>
              <w:right w:val="single" w:sz="4" w:space="0" w:color="auto"/>
            </w:tcBorders>
          </w:tcPr>
          <w:p w14:paraId="197D8854" w14:textId="7598086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0.203***</w:t>
            </w:r>
          </w:p>
        </w:tc>
        <w:tc>
          <w:tcPr>
            <w:tcW w:w="352" w:type="pct"/>
            <w:tcBorders>
              <w:top w:val="nil"/>
              <w:left w:val="single" w:sz="4" w:space="0" w:color="auto"/>
              <w:bottom w:val="nil"/>
              <w:right w:val="nil"/>
            </w:tcBorders>
          </w:tcPr>
          <w:p w14:paraId="7FE3CC36" w14:textId="64883D3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0.007</w:t>
            </w:r>
          </w:p>
        </w:tc>
        <w:tc>
          <w:tcPr>
            <w:tcW w:w="351" w:type="pct"/>
            <w:tcBorders>
              <w:top w:val="nil"/>
              <w:left w:val="nil"/>
              <w:bottom w:val="nil"/>
              <w:right w:val="single" w:sz="4" w:space="0" w:color="auto"/>
            </w:tcBorders>
          </w:tcPr>
          <w:p w14:paraId="611E41AE" w14:textId="59A0B44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0.293***</w:t>
            </w:r>
          </w:p>
        </w:tc>
      </w:tr>
      <w:tr w:rsidR="00893A18" w:rsidRPr="0083443F" w14:paraId="16FFBB0C" w14:textId="77777777" w:rsidTr="00893A18">
        <w:tc>
          <w:tcPr>
            <w:tcW w:w="380" w:type="pct"/>
            <w:tcBorders>
              <w:top w:val="nil"/>
              <w:left w:val="single" w:sz="4" w:space="0" w:color="auto"/>
              <w:bottom w:val="nil"/>
              <w:right w:val="single" w:sz="4" w:space="0" w:color="auto"/>
            </w:tcBorders>
          </w:tcPr>
          <w:p w14:paraId="575DCC87"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447C4437" w14:textId="052FFC9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(0.650)</w:t>
            </w:r>
          </w:p>
        </w:tc>
        <w:tc>
          <w:tcPr>
            <w:tcW w:w="353" w:type="pct"/>
            <w:tcBorders>
              <w:top w:val="nil"/>
              <w:left w:val="nil"/>
              <w:bottom w:val="nil"/>
              <w:right w:val="single" w:sz="4" w:space="0" w:color="auto"/>
            </w:tcBorders>
          </w:tcPr>
          <w:p w14:paraId="6E51BE68" w14:textId="1CF980E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(0.191)</w:t>
            </w:r>
          </w:p>
        </w:tc>
        <w:tc>
          <w:tcPr>
            <w:tcW w:w="398" w:type="pct"/>
            <w:tcBorders>
              <w:top w:val="nil"/>
              <w:left w:val="single" w:sz="4" w:space="0" w:color="auto"/>
              <w:bottom w:val="nil"/>
              <w:right w:val="nil"/>
            </w:tcBorders>
          </w:tcPr>
          <w:p w14:paraId="5102801C" w14:textId="2AD1D35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(0.314)</w:t>
            </w:r>
          </w:p>
        </w:tc>
        <w:tc>
          <w:tcPr>
            <w:tcW w:w="338" w:type="pct"/>
            <w:tcBorders>
              <w:top w:val="nil"/>
              <w:left w:val="nil"/>
              <w:bottom w:val="nil"/>
              <w:right w:val="nil"/>
            </w:tcBorders>
          </w:tcPr>
          <w:p w14:paraId="67F99467" w14:textId="4EA477E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(0.173)</w:t>
            </w:r>
          </w:p>
        </w:tc>
        <w:tc>
          <w:tcPr>
            <w:tcW w:w="352" w:type="pct"/>
            <w:tcBorders>
              <w:top w:val="nil"/>
              <w:left w:val="nil"/>
              <w:bottom w:val="nil"/>
              <w:right w:val="nil"/>
            </w:tcBorders>
          </w:tcPr>
          <w:p w14:paraId="6CBF1246" w14:textId="1698E2F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(0.433)</w:t>
            </w:r>
          </w:p>
        </w:tc>
        <w:tc>
          <w:tcPr>
            <w:tcW w:w="352" w:type="pct"/>
            <w:tcBorders>
              <w:top w:val="nil"/>
              <w:left w:val="nil"/>
              <w:bottom w:val="nil"/>
              <w:right w:val="nil"/>
            </w:tcBorders>
          </w:tcPr>
          <w:p w14:paraId="792D05FB" w14:textId="0246DAF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(0.722)</w:t>
            </w:r>
          </w:p>
        </w:tc>
        <w:tc>
          <w:tcPr>
            <w:tcW w:w="352" w:type="pct"/>
            <w:tcBorders>
              <w:top w:val="nil"/>
              <w:left w:val="nil"/>
              <w:bottom w:val="nil"/>
              <w:right w:val="single" w:sz="4" w:space="0" w:color="auto"/>
            </w:tcBorders>
          </w:tcPr>
          <w:p w14:paraId="4F4B6671" w14:textId="734C18E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(0.643)</w:t>
            </w:r>
          </w:p>
        </w:tc>
        <w:tc>
          <w:tcPr>
            <w:tcW w:w="352" w:type="pct"/>
            <w:tcBorders>
              <w:top w:val="nil"/>
              <w:left w:val="single" w:sz="4" w:space="0" w:color="auto"/>
              <w:bottom w:val="nil"/>
              <w:right w:val="single" w:sz="4" w:space="0" w:color="auto"/>
            </w:tcBorders>
          </w:tcPr>
          <w:p w14:paraId="1AA5EB6C" w14:textId="4963BBC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(0.844)</w:t>
            </w:r>
          </w:p>
        </w:tc>
        <w:tc>
          <w:tcPr>
            <w:tcW w:w="352" w:type="pct"/>
            <w:tcBorders>
              <w:top w:val="nil"/>
              <w:left w:val="single" w:sz="4" w:space="0" w:color="auto"/>
              <w:bottom w:val="nil"/>
              <w:right w:val="nil"/>
            </w:tcBorders>
          </w:tcPr>
          <w:p w14:paraId="6A455710" w14:textId="1227565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(0.803)</w:t>
            </w:r>
          </w:p>
        </w:tc>
        <w:tc>
          <w:tcPr>
            <w:tcW w:w="352" w:type="pct"/>
            <w:tcBorders>
              <w:top w:val="nil"/>
              <w:left w:val="nil"/>
              <w:bottom w:val="nil"/>
              <w:right w:val="nil"/>
            </w:tcBorders>
          </w:tcPr>
          <w:p w14:paraId="0129EFEF" w14:textId="0A286FC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(0.415)</w:t>
            </w:r>
          </w:p>
        </w:tc>
        <w:tc>
          <w:tcPr>
            <w:tcW w:w="352" w:type="pct"/>
            <w:tcBorders>
              <w:top w:val="nil"/>
              <w:left w:val="nil"/>
              <w:bottom w:val="nil"/>
              <w:right w:val="single" w:sz="4" w:space="0" w:color="auto"/>
            </w:tcBorders>
          </w:tcPr>
          <w:p w14:paraId="40E6659D" w14:textId="4C53BCF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(0.077)</w:t>
            </w:r>
          </w:p>
        </w:tc>
        <w:tc>
          <w:tcPr>
            <w:tcW w:w="352" w:type="pct"/>
            <w:tcBorders>
              <w:top w:val="nil"/>
              <w:left w:val="single" w:sz="4" w:space="0" w:color="auto"/>
              <w:bottom w:val="nil"/>
              <w:right w:val="nil"/>
            </w:tcBorders>
          </w:tcPr>
          <w:p w14:paraId="61D4FDF1" w14:textId="4384392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(0.030)</w:t>
            </w:r>
          </w:p>
        </w:tc>
        <w:tc>
          <w:tcPr>
            <w:tcW w:w="351" w:type="pct"/>
            <w:tcBorders>
              <w:top w:val="nil"/>
              <w:left w:val="nil"/>
              <w:bottom w:val="nil"/>
              <w:right w:val="single" w:sz="4" w:space="0" w:color="auto"/>
            </w:tcBorders>
          </w:tcPr>
          <w:p w14:paraId="431EFDE9" w14:textId="429056B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(0.061)</w:t>
            </w:r>
          </w:p>
        </w:tc>
      </w:tr>
      <w:tr w:rsidR="00893A18" w:rsidRPr="0083443F" w14:paraId="0D0E81E9" w14:textId="77777777" w:rsidTr="00893A18">
        <w:tc>
          <w:tcPr>
            <w:tcW w:w="380" w:type="pct"/>
            <w:tcBorders>
              <w:top w:val="nil"/>
              <w:left w:val="single" w:sz="4" w:space="0" w:color="auto"/>
              <w:bottom w:val="nil"/>
              <w:right w:val="single" w:sz="4" w:space="0" w:color="auto"/>
            </w:tcBorders>
          </w:tcPr>
          <w:p w14:paraId="6BB7884F"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7AF52D7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tcPr>
          <w:p w14:paraId="2ADD33E0"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tcPr>
          <w:p w14:paraId="031BDA8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tcPr>
          <w:p w14:paraId="5E9BA285"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13B69F9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6016059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47E1CE4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tcPr>
          <w:p w14:paraId="3CB3FBE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5FD45D0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7102D77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1512152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71C34AD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tcPr>
          <w:p w14:paraId="6C1C199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93A18" w:rsidRPr="0083443F" w14:paraId="2DB93633" w14:textId="77777777" w:rsidTr="00893A18">
        <w:tc>
          <w:tcPr>
            <w:tcW w:w="380" w:type="pct"/>
            <w:tcBorders>
              <w:top w:val="nil"/>
              <w:left w:val="single" w:sz="4" w:space="0" w:color="auto"/>
              <w:bottom w:val="nil"/>
              <w:right w:val="single" w:sz="4" w:space="0" w:color="auto"/>
            </w:tcBorders>
          </w:tcPr>
          <w:p w14:paraId="009A8936"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yr_inc</w:t>
            </w:r>
          </w:p>
        </w:tc>
        <w:tc>
          <w:tcPr>
            <w:tcW w:w="364" w:type="pct"/>
            <w:tcBorders>
              <w:top w:val="nil"/>
              <w:left w:val="nil"/>
              <w:bottom w:val="nil"/>
              <w:right w:val="nil"/>
            </w:tcBorders>
          </w:tcPr>
          <w:p w14:paraId="438E8D9F" w14:textId="365B9F5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-5.088***</w:t>
            </w:r>
          </w:p>
        </w:tc>
        <w:tc>
          <w:tcPr>
            <w:tcW w:w="353" w:type="pct"/>
            <w:tcBorders>
              <w:top w:val="nil"/>
              <w:left w:val="nil"/>
              <w:bottom w:val="nil"/>
              <w:right w:val="single" w:sz="4" w:space="0" w:color="auto"/>
            </w:tcBorders>
          </w:tcPr>
          <w:p w14:paraId="4EDBDEA9" w14:textId="73FDC0C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0.006</w:t>
            </w:r>
          </w:p>
        </w:tc>
        <w:tc>
          <w:tcPr>
            <w:tcW w:w="398" w:type="pct"/>
            <w:tcBorders>
              <w:top w:val="nil"/>
              <w:left w:val="single" w:sz="4" w:space="0" w:color="auto"/>
              <w:bottom w:val="nil"/>
              <w:right w:val="nil"/>
            </w:tcBorders>
          </w:tcPr>
          <w:p w14:paraId="63F9CCCA" w14:textId="68D94DC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0.001</w:t>
            </w:r>
          </w:p>
        </w:tc>
        <w:tc>
          <w:tcPr>
            <w:tcW w:w="338" w:type="pct"/>
            <w:tcBorders>
              <w:top w:val="nil"/>
              <w:left w:val="nil"/>
              <w:bottom w:val="nil"/>
              <w:right w:val="nil"/>
            </w:tcBorders>
          </w:tcPr>
          <w:p w14:paraId="01324198" w14:textId="2FC5D6AC" w:rsidR="008A5A3A" w:rsidRPr="00C27884" w:rsidRDefault="00F54235" w:rsidP="008A5A3A">
            <w:pPr>
              <w:widowControl w:val="0"/>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w:t>
            </w:r>
            <w:r w:rsidR="008A5A3A" w:rsidRPr="00C27884">
              <w:rPr>
                <w:rFonts w:ascii="Times New Roman" w:hAnsi="Times New Roman"/>
                <w:sz w:val="16"/>
                <w:szCs w:val="16"/>
                <w:lang w:val="en-US"/>
              </w:rPr>
              <w:t>0.242***</w:t>
            </w:r>
          </w:p>
        </w:tc>
        <w:tc>
          <w:tcPr>
            <w:tcW w:w="352" w:type="pct"/>
            <w:tcBorders>
              <w:top w:val="nil"/>
              <w:left w:val="nil"/>
              <w:bottom w:val="nil"/>
              <w:right w:val="nil"/>
            </w:tcBorders>
          </w:tcPr>
          <w:p w14:paraId="000B2064" w14:textId="0F5DC79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0.593***</w:t>
            </w:r>
          </w:p>
        </w:tc>
        <w:tc>
          <w:tcPr>
            <w:tcW w:w="352" w:type="pct"/>
            <w:tcBorders>
              <w:top w:val="nil"/>
              <w:left w:val="nil"/>
              <w:bottom w:val="nil"/>
              <w:right w:val="nil"/>
            </w:tcBorders>
          </w:tcPr>
          <w:p w14:paraId="45E64A56" w14:textId="1BBEDA1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0.151*</w:t>
            </w:r>
          </w:p>
        </w:tc>
        <w:tc>
          <w:tcPr>
            <w:tcW w:w="352" w:type="pct"/>
            <w:tcBorders>
              <w:top w:val="nil"/>
              <w:left w:val="nil"/>
              <w:bottom w:val="nil"/>
              <w:right w:val="single" w:sz="4" w:space="0" w:color="auto"/>
            </w:tcBorders>
          </w:tcPr>
          <w:p w14:paraId="2EBE9873" w14:textId="03C0EC2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-0.057***</w:t>
            </w:r>
          </w:p>
        </w:tc>
        <w:tc>
          <w:tcPr>
            <w:tcW w:w="352" w:type="pct"/>
            <w:tcBorders>
              <w:top w:val="nil"/>
              <w:left w:val="single" w:sz="4" w:space="0" w:color="auto"/>
              <w:bottom w:val="nil"/>
              <w:right w:val="single" w:sz="4" w:space="0" w:color="auto"/>
            </w:tcBorders>
          </w:tcPr>
          <w:p w14:paraId="60EB40E0" w14:textId="1B30B1E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0.023**</w:t>
            </w:r>
          </w:p>
        </w:tc>
        <w:tc>
          <w:tcPr>
            <w:tcW w:w="352" w:type="pct"/>
            <w:tcBorders>
              <w:top w:val="nil"/>
              <w:left w:val="single" w:sz="4" w:space="0" w:color="auto"/>
              <w:bottom w:val="nil"/>
              <w:right w:val="nil"/>
            </w:tcBorders>
          </w:tcPr>
          <w:p w14:paraId="3C24CE0E" w14:textId="36255F3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0.204***</w:t>
            </w:r>
          </w:p>
        </w:tc>
        <w:tc>
          <w:tcPr>
            <w:tcW w:w="352" w:type="pct"/>
            <w:tcBorders>
              <w:top w:val="nil"/>
              <w:left w:val="nil"/>
              <w:bottom w:val="nil"/>
              <w:right w:val="nil"/>
            </w:tcBorders>
          </w:tcPr>
          <w:p w14:paraId="6B01D283" w14:textId="52C3276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-0.108***</w:t>
            </w:r>
          </w:p>
        </w:tc>
        <w:tc>
          <w:tcPr>
            <w:tcW w:w="352" w:type="pct"/>
            <w:tcBorders>
              <w:top w:val="nil"/>
              <w:left w:val="nil"/>
              <w:bottom w:val="nil"/>
              <w:right w:val="single" w:sz="4" w:space="0" w:color="auto"/>
            </w:tcBorders>
          </w:tcPr>
          <w:p w14:paraId="3FF5ED37" w14:textId="23CAC95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0.024</w:t>
            </w:r>
          </w:p>
        </w:tc>
        <w:tc>
          <w:tcPr>
            <w:tcW w:w="352" w:type="pct"/>
            <w:tcBorders>
              <w:top w:val="nil"/>
              <w:left w:val="single" w:sz="4" w:space="0" w:color="auto"/>
              <w:bottom w:val="nil"/>
              <w:right w:val="nil"/>
            </w:tcBorders>
          </w:tcPr>
          <w:p w14:paraId="589A3A1C" w14:textId="359B20A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0.006***</w:t>
            </w:r>
          </w:p>
        </w:tc>
        <w:tc>
          <w:tcPr>
            <w:tcW w:w="351" w:type="pct"/>
            <w:tcBorders>
              <w:top w:val="nil"/>
              <w:left w:val="nil"/>
              <w:bottom w:val="nil"/>
              <w:right w:val="single" w:sz="4" w:space="0" w:color="auto"/>
            </w:tcBorders>
          </w:tcPr>
          <w:p w14:paraId="2FB429ED" w14:textId="1B400E1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-0.009</w:t>
            </w:r>
          </w:p>
        </w:tc>
      </w:tr>
      <w:tr w:rsidR="00893A18" w:rsidRPr="0083443F" w14:paraId="78CDE43B" w14:textId="77777777" w:rsidTr="00893A18">
        <w:tc>
          <w:tcPr>
            <w:tcW w:w="380" w:type="pct"/>
            <w:tcBorders>
              <w:top w:val="nil"/>
              <w:left w:val="single" w:sz="4" w:space="0" w:color="auto"/>
              <w:bottom w:val="nil"/>
              <w:right w:val="single" w:sz="4" w:space="0" w:color="auto"/>
            </w:tcBorders>
          </w:tcPr>
          <w:p w14:paraId="356118D9"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6902F9E5" w14:textId="0369726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(0.002)</w:t>
            </w:r>
          </w:p>
        </w:tc>
        <w:tc>
          <w:tcPr>
            <w:tcW w:w="353" w:type="pct"/>
            <w:tcBorders>
              <w:top w:val="nil"/>
              <w:left w:val="nil"/>
              <w:bottom w:val="nil"/>
              <w:right w:val="single" w:sz="4" w:space="0" w:color="auto"/>
            </w:tcBorders>
          </w:tcPr>
          <w:p w14:paraId="3239C7D2" w14:textId="7F55CDE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(0.051)</w:t>
            </w:r>
          </w:p>
        </w:tc>
        <w:tc>
          <w:tcPr>
            <w:tcW w:w="398" w:type="pct"/>
            <w:tcBorders>
              <w:top w:val="nil"/>
              <w:left w:val="single" w:sz="4" w:space="0" w:color="auto"/>
              <w:bottom w:val="nil"/>
              <w:right w:val="nil"/>
            </w:tcBorders>
          </w:tcPr>
          <w:p w14:paraId="6DB37FE7" w14:textId="19C8E88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(0.008)</w:t>
            </w:r>
          </w:p>
        </w:tc>
        <w:tc>
          <w:tcPr>
            <w:tcW w:w="338" w:type="pct"/>
            <w:tcBorders>
              <w:top w:val="nil"/>
              <w:left w:val="nil"/>
              <w:bottom w:val="nil"/>
              <w:right w:val="nil"/>
            </w:tcBorders>
          </w:tcPr>
          <w:p w14:paraId="1A3EBF1A" w14:textId="4B8CE27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(0.003)</w:t>
            </w:r>
          </w:p>
        </w:tc>
        <w:tc>
          <w:tcPr>
            <w:tcW w:w="352" w:type="pct"/>
            <w:tcBorders>
              <w:top w:val="nil"/>
              <w:left w:val="nil"/>
              <w:bottom w:val="nil"/>
              <w:right w:val="nil"/>
            </w:tcBorders>
          </w:tcPr>
          <w:p w14:paraId="7435F76C" w14:textId="76D82F17"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(0.006)</w:t>
            </w:r>
          </w:p>
        </w:tc>
        <w:tc>
          <w:tcPr>
            <w:tcW w:w="352" w:type="pct"/>
            <w:tcBorders>
              <w:top w:val="nil"/>
              <w:left w:val="nil"/>
              <w:bottom w:val="nil"/>
              <w:right w:val="nil"/>
            </w:tcBorders>
          </w:tcPr>
          <w:p w14:paraId="5561E62A" w14:textId="5E9372F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(0.090)</w:t>
            </w:r>
          </w:p>
        </w:tc>
        <w:tc>
          <w:tcPr>
            <w:tcW w:w="352" w:type="pct"/>
            <w:tcBorders>
              <w:top w:val="nil"/>
              <w:left w:val="nil"/>
              <w:bottom w:val="nil"/>
              <w:right w:val="single" w:sz="4" w:space="0" w:color="auto"/>
            </w:tcBorders>
          </w:tcPr>
          <w:p w14:paraId="27C7C3E2" w14:textId="59AEB0C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(0.021)</w:t>
            </w:r>
          </w:p>
        </w:tc>
        <w:tc>
          <w:tcPr>
            <w:tcW w:w="352" w:type="pct"/>
            <w:tcBorders>
              <w:top w:val="nil"/>
              <w:left w:val="single" w:sz="4" w:space="0" w:color="auto"/>
              <w:bottom w:val="nil"/>
              <w:right w:val="single" w:sz="4" w:space="0" w:color="auto"/>
            </w:tcBorders>
          </w:tcPr>
          <w:p w14:paraId="35B27AC9" w14:textId="1DC0482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(0.010)</w:t>
            </w:r>
          </w:p>
        </w:tc>
        <w:tc>
          <w:tcPr>
            <w:tcW w:w="352" w:type="pct"/>
            <w:tcBorders>
              <w:top w:val="nil"/>
              <w:left w:val="single" w:sz="4" w:space="0" w:color="auto"/>
              <w:bottom w:val="nil"/>
              <w:right w:val="nil"/>
            </w:tcBorders>
          </w:tcPr>
          <w:p w14:paraId="1B1D4804" w14:textId="749C46F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(0.067)</w:t>
            </w:r>
          </w:p>
        </w:tc>
        <w:tc>
          <w:tcPr>
            <w:tcW w:w="352" w:type="pct"/>
            <w:tcBorders>
              <w:top w:val="nil"/>
              <w:left w:val="nil"/>
              <w:bottom w:val="nil"/>
              <w:right w:val="nil"/>
            </w:tcBorders>
          </w:tcPr>
          <w:p w14:paraId="4D607082" w14:textId="2A5C8E2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(0.036)</w:t>
            </w:r>
          </w:p>
        </w:tc>
        <w:tc>
          <w:tcPr>
            <w:tcW w:w="352" w:type="pct"/>
            <w:tcBorders>
              <w:top w:val="nil"/>
              <w:left w:val="nil"/>
              <w:bottom w:val="nil"/>
              <w:right w:val="single" w:sz="4" w:space="0" w:color="auto"/>
            </w:tcBorders>
          </w:tcPr>
          <w:p w14:paraId="07C907C4" w14:textId="3BC5A4F7"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(0.015)</w:t>
            </w:r>
          </w:p>
        </w:tc>
        <w:tc>
          <w:tcPr>
            <w:tcW w:w="352" w:type="pct"/>
            <w:tcBorders>
              <w:top w:val="nil"/>
              <w:left w:val="single" w:sz="4" w:space="0" w:color="auto"/>
              <w:bottom w:val="nil"/>
              <w:right w:val="nil"/>
            </w:tcBorders>
          </w:tcPr>
          <w:p w14:paraId="463BAA31" w14:textId="28565FD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(0.001)</w:t>
            </w:r>
          </w:p>
        </w:tc>
        <w:tc>
          <w:tcPr>
            <w:tcW w:w="351" w:type="pct"/>
            <w:tcBorders>
              <w:top w:val="nil"/>
              <w:left w:val="nil"/>
              <w:bottom w:val="nil"/>
              <w:right w:val="single" w:sz="4" w:space="0" w:color="auto"/>
            </w:tcBorders>
          </w:tcPr>
          <w:p w14:paraId="79FCF848" w14:textId="14A67E5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(0.010)</w:t>
            </w:r>
          </w:p>
        </w:tc>
      </w:tr>
      <w:tr w:rsidR="00893A18" w:rsidRPr="0083443F" w14:paraId="3F557E3B" w14:textId="77777777" w:rsidTr="00893A18">
        <w:tc>
          <w:tcPr>
            <w:tcW w:w="380" w:type="pct"/>
            <w:tcBorders>
              <w:top w:val="nil"/>
              <w:left w:val="single" w:sz="4" w:space="0" w:color="auto"/>
              <w:bottom w:val="nil"/>
              <w:right w:val="single" w:sz="4" w:space="0" w:color="auto"/>
            </w:tcBorders>
          </w:tcPr>
          <w:p w14:paraId="0DB991DD"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231D8A7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tcPr>
          <w:p w14:paraId="3F553C5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tcPr>
          <w:p w14:paraId="43F891E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tcPr>
          <w:p w14:paraId="3202ED0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354C7E7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529C48F0"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50A6F162"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tcPr>
          <w:p w14:paraId="2F872068"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6DF30D85"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tcPr>
          <w:p w14:paraId="205A9C0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tcPr>
          <w:p w14:paraId="4F219EE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tcPr>
          <w:p w14:paraId="57DABBC5"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tcPr>
          <w:p w14:paraId="7D624DF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93A18" w:rsidRPr="0083443F" w14:paraId="4CC6CEB0" w14:textId="77777777" w:rsidTr="00893A18">
        <w:tc>
          <w:tcPr>
            <w:tcW w:w="380" w:type="pct"/>
            <w:tcBorders>
              <w:top w:val="nil"/>
              <w:left w:val="single" w:sz="4" w:space="0" w:color="auto"/>
              <w:bottom w:val="nil"/>
              <w:right w:val="single" w:sz="4" w:space="0" w:color="auto"/>
            </w:tcBorders>
          </w:tcPr>
          <w:p w14:paraId="4DD86930"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QoG</w:t>
            </w:r>
          </w:p>
        </w:tc>
        <w:tc>
          <w:tcPr>
            <w:tcW w:w="364" w:type="pct"/>
            <w:tcBorders>
              <w:top w:val="nil"/>
              <w:left w:val="nil"/>
              <w:bottom w:val="nil"/>
              <w:right w:val="nil"/>
            </w:tcBorders>
          </w:tcPr>
          <w:p w14:paraId="0248226B" w14:textId="6FFDD3D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457.260</w:t>
            </w:r>
            <w:r w:rsidR="00680CAE" w:rsidRPr="00C27884">
              <w:rPr>
                <w:rFonts w:ascii="Times New Roman" w:hAnsi="Times New Roman"/>
                <w:sz w:val="16"/>
                <w:szCs w:val="16"/>
                <w:lang w:val="en-US"/>
              </w:rPr>
              <w:t>***</w:t>
            </w:r>
          </w:p>
        </w:tc>
        <w:tc>
          <w:tcPr>
            <w:tcW w:w="353" w:type="pct"/>
            <w:tcBorders>
              <w:top w:val="nil"/>
              <w:left w:val="nil"/>
              <w:bottom w:val="nil"/>
              <w:right w:val="single" w:sz="4" w:space="0" w:color="auto"/>
            </w:tcBorders>
          </w:tcPr>
          <w:p w14:paraId="245D1D64" w14:textId="0E47436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-1.069</w:t>
            </w:r>
          </w:p>
        </w:tc>
        <w:tc>
          <w:tcPr>
            <w:tcW w:w="398" w:type="pct"/>
            <w:tcBorders>
              <w:top w:val="nil"/>
              <w:left w:val="single" w:sz="4" w:space="0" w:color="auto"/>
              <w:bottom w:val="nil"/>
              <w:right w:val="nil"/>
            </w:tcBorders>
          </w:tcPr>
          <w:p w14:paraId="233D59DA" w14:textId="5EF1627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12.765**</w:t>
            </w:r>
          </w:p>
        </w:tc>
        <w:tc>
          <w:tcPr>
            <w:tcW w:w="338" w:type="pct"/>
            <w:tcBorders>
              <w:top w:val="nil"/>
              <w:left w:val="nil"/>
              <w:bottom w:val="nil"/>
              <w:right w:val="nil"/>
            </w:tcBorders>
          </w:tcPr>
          <w:p w14:paraId="03ACC67B" w14:textId="6D5A6057"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-29.177***</w:t>
            </w:r>
          </w:p>
        </w:tc>
        <w:tc>
          <w:tcPr>
            <w:tcW w:w="352" w:type="pct"/>
            <w:tcBorders>
              <w:top w:val="nil"/>
              <w:left w:val="nil"/>
              <w:bottom w:val="nil"/>
              <w:right w:val="nil"/>
            </w:tcBorders>
          </w:tcPr>
          <w:p w14:paraId="16471EB3" w14:textId="3F2EDAE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37.493***</w:t>
            </w:r>
          </w:p>
        </w:tc>
        <w:tc>
          <w:tcPr>
            <w:tcW w:w="352" w:type="pct"/>
            <w:tcBorders>
              <w:top w:val="nil"/>
              <w:left w:val="nil"/>
              <w:bottom w:val="nil"/>
              <w:right w:val="nil"/>
            </w:tcBorders>
          </w:tcPr>
          <w:p w14:paraId="41716D7A" w14:textId="0390759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-9.273</w:t>
            </w:r>
          </w:p>
        </w:tc>
        <w:tc>
          <w:tcPr>
            <w:tcW w:w="352" w:type="pct"/>
            <w:tcBorders>
              <w:top w:val="nil"/>
              <w:left w:val="nil"/>
              <w:bottom w:val="nil"/>
              <w:right w:val="single" w:sz="4" w:space="0" w:color="auto"/>
            </w:tcBorders>
          </w:tcPr>
          <w:p w14:paraId="3781C0DB" w14:textId="57FCA32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17.788***</w:t>
            </w:r>
          </w:p>
        </w:tc>
        <w:tc>
          <w:tcPr>
            <w:tcW w:w="352" w:type="pct"/>
            <w:tcBorders>
              <w:top w:val="nil"/>
              <w:left w:val="single" w:sz="4" w:space="0" w:color="auto"/>
              <w:bottom w:val="nil"/>
              <w:right w:val="single" w:sz="4" w:space="0" w:color="auto"/>
            </w:tcBorders>
          </w:tcPr>
          <w:p w14:paraId="07D05BBE" w14:textId="120C2C4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-4.004</w:t>
            </w:r>
          </w:p>
        </w:tc>
        <w:tc>
          <w:tcPr>
            <w:tcW w:w="352" w:type="pct"/>
            <w:tcBorders>
              <w:top w:val="nil"/>
              <w:left w:val="single" w:sz="4" w:space="0" w:color="auto"/>
              <w:bottom w:val="nil"/>
              <w:right w:val="nil"/>
            </w:tcBorders>
          </w:tcPr>
          <w:p w14:paraId="5F5C34C1" w14:textId="780C0F4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16.012</w:t>
            </w:r>
          </w:p>
        </w:tc>
        <w:tc>
          <w:tcPr>
            <w:tcW w:w="352" w:type="pct"/>
            <w:tcBorders>
              <w:top w:val="nil"/>
              <w:left w:val="nil"/>
              <w:bottom w:val="nil"/>
              <w:right w:val="nil"/>
            </w:tcBorders>
          </w:tcPr>
          <w:p w14:paraId="6F60BACF" w14:textId="01B26B4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9.101**</w:t>
            </w:r>
          </w:p>
        </w:tc>
        <w:tc>
          <w:tcPr>
            <w:tcW w:w="352" w:type="pct"/>
            <w:tcBorders>
              <w:top w:val="nil"/>
              <w:left w:val="nil"/>
              <w:bottom w:val="nil"/>
              <w:right w:val="single" w:sz="4" w:space="0" w:color="auto"/>
            </w:tcBorders>
          </w:tcPr>
          <w:p w14:paraId="6CEB8A36" w14:textId="34C9AEC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8.038**</w:t>
            </w:r>
          </w:p>
        </w:tc>
        <w:tc>
          <w:tcPr>
            <w:tcW w:w="352" w:type="pct"/>
            <w:tcBorders>
              <w:top w:val="nil"/>
              <w:left w:val="single" w:sz="4" w:space="0" w:color="auto"/>
              <w:bottom w:val="nil"/>
              <w:right w:val="nil"/>
            </w:tcBorders>
          </w:tcPr>
          <w:p w14:paraId="232232EE" w14:textId="3843B09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2.218***</w:t>
            </w:r>
          </w:p>
        </w:tc>
        <w:tc>
          <w:tcPr>
            <w:tcW w:w="351" w:type="pct"/>
            <w:tcBorders>
              <w:top w:val="nil"/>
              <w:left w:val="nil"/>
              <w:bottom w:val="nil"/>
              <w:right w:val="single" w:sz="4" w:space="0" w:color="auto"/>
            </w:tcBorders>
          </w:tcPr>
          <w:p w14:paraId="72088AEE" w14:textId="17D956B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6.770***</w:t>
            </w:r>
          </w:p>
        </w:tc>
      </w:tr>
      <w:tr w:rsidR="00893A18" w:rsidRPr="0083443F" w14:paraId="0F434A3B" w14:textId="77777777" w:rsidTr="00893A18">
        <w:tc>
          <w:tcPr>
            <w:tcW w:w="380" w:type="pct"/>
            <w:tcBorders>
              <w:top w:val="nil"/>
              <w:left w:val="single" w:sz="4" w:space="0" w:color="auto"/>
              <w:bottom w:val="nil"/>
              <w:right w:val="single" w:sz="4" w:space="0" w:color="auto"/>
            </w:tcBorders>
          </w:tcPr>
          <w:p w14:paraId="01F40418"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094DAB25" w14:textId="3240599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w:t>
            </w:r>
            <w:r w:rsidR="00680CAE" w:rsidRPr="00C27884">
              <w:rPr>
                <w:rFonts w:ascii="Times New Roman" w:hAnsi="Times New Roman"/>
                <w:sz w:val="16"/>
                <w:szCs w:val="16"/>
                <w:lang w:val="en-US"/>
              </w:rPr>
              <w:t>7.883</w:t>
            </w:r>
            <w:r w:rsidRPr="00C27884">
              <w:rPr>
                <w:rFonts w:ascii="Times New Roman" w:hAnsi="Times New Roman"/>
                <w:sz w:val="16"/>
                <w:szCs w:val="16"/>
                <w:lang w:val="en-US"/>
              </w:rPr>
              <w:t>)</w:t>
            </w:r>
          </w:p>
        </w:tc>
        <w:tc>
          <w:tcPr>
            <w:tcW w:w="353" w:type="pct"/>
            <w:tcBorders>
              <w:top w:val="nil"/>
              <w:left w:val="nil"/>
              <w:bottom w:val="nil"/>
              <w:right w:val="single" w:sz="4" w:space="0" w:color="auto"/>
            </w:tcBorders>
          </w:tcPr>
          <w:p w14:paraId="03AB542F" w14:textId="66E0515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(7.073)</w:t>
            </w:r>
          </w:p>
        </w:tc>
        <w:tc>
          <w:tcPr>
            <w:tcW w:w="398" w:type="pct"/>
            <w:tcBorders>
              <w:top w:val="nil"/>
              <w:left w:val="single" w:sz="4" w:space="0" w:color="auto"/>
              <w:bottom w:val="nil"/>
              <w:right w:val="nil"/>
            </w:tcBorders>
          </w:tcPr>
          <w:p w14:paraId="5EC939D9" w14:textId="469C864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(5.738)</w:t>
            </w:r>
          </w:p>
        </w:tc>
        <w:tc>
          <w:tcPr>
            <w:tcW w:w="338" w:type="pct"/>
            <w:tcBorders>
              <w:top w:val="nil"/>
              <w:left w:val="nil"/>
              <w:bottom w:val="nil"/>
              <w:right w:val="nil"/>
            </w:tcBorders>
          </w:tcPr>
          <w:p w14:paraId="68BD1FE9" w14:textId="7DD8940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(5.438)</w:t>
            </w:r>
          </w:p>
        </w:tc>
        <w:tc>
          <w:tcPr>
            <w:tcW w:w="352" w:type="pct"/>
            <w:tcBorders>
              <w:top w:val="nil"/>
              <w:left w:val="nil"/>
              <w:bottom w:val="nil"/>
              <w:right w:val="nil"/>
            </w:tcBorders>
          </w:tcPr>
          <w:p w14:paraId="3A7E1E0A" w14:textId="78B2E35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(6.615)</w:t>
            </w:r>
          </w:p>
        </w:tc>
        <w:tc>
          <w:tcPr>
            <w:tcW w:w="352" w:type="pct"/>
            <w:tcBorders>
              <w:top w:val="nil"/>
              <w:left w:val="nil"/>
              <w:bottom w:val="nil"/>
              <w:right w:val="nil"/>
            </w:tcBorders>
          </w:tcPr>
          <w:p w14:paraId="13532ACB" w14:textId="01C99AD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(6.160)</w:t>
            </w:r>
          </w:p>
        </w:tc>
        <w:tc>
          <w:tcPr>
            <w:tcW w:w="352" w:type="pct"/>
            <w:tcBorders>
              <w:top w:val="nil"/>
              <w:left w:val="nil"/>
              <w:bottom w:val="nil"/>
              <w:right w:val="single" w:sz="4" w:space="0" w:color="auto"/>
            </w:tcBorders>
          </w:tcPr>
          <w:p w14:paraId="789D7A52" w14:textId="2E45F02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(6.204)</w:t>
            </w:r>
          </w:p>
        </w:tc>
        <w:tc>
          <w:tcPr>
            <w:tcW w:w="352" w:type="pct"/>
            <w:tcBorders>
              <w:top w:val="nil"/>
              <w:left w:val="single" w:sz="4" w:space="0" w:color="auto"/>
              <w:bottom w:val="nil"/>
              <w:right w:val="single" w:sz="4" w:space="0" w:color="auto"/>
            </w:tcBorders>
          </w:tcPr>
          <w:p w14:paraId="4C6A8E0E" w14:textId="4C1B4EB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(2.479)</w:t>
            </w:r>
          </w:p>
        </w:tc>
        <w:tc>
          <w:tcPr>
            <w:tcW w:w="352" w:type="pct"/>
            <w:tcBorders>
              <w:top w:val="nil"/>
              <w:left w:val="single" w:sz="4" w:space="0" w:color="auto"/>
              <w:bottom w:val="nil"/>
              <w:right w:val="nil"/>
            </w:tcBorders>
          </w:tcPr>
          <w:p w14:paraId="2ED88914" w14:textId="4EA833C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(9.869)</w:t>
            </w:r>
          </w:p>
        </w:tc>
        <w:tc>
          <w:tcPr>
            <w:tcW w:w="352" w:type="pct"/>
            <w:tcBorders>
              <w:top w:val="nil"/>
              <w:left w:val="nil"/>
              <w:bottom w:val="nil"/>
              <w:right w:val="nil"/>
            </w:tcBorders>
          </w:tcPr>
          <w:p w14:paraId="440F7D83" w14:textId="25D6221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(3.908)</w:t>
            </w:r>
          </w:p>
        </w:tc>
        <w:tc>
          <w:tcPr>
            <w:tcW w:w="352" w:type="pct"/>
            <w:tcBorders>
              <w:top w:val="nil"/>
              <w:left w:val="nil"/>
              <w:bottom w:val="nil"/>
              <w:right w:val="single" w:sz="4" w:space="0" w:color="auto"/>
            </w:tcBorders>
          </w:tcPr>
          <w:p w14:paraId="214EDBBD" w14:textId="22E6C84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(3.661)</w:t>
            </w:r>
          </w:p>
        </w:tc>
        <w:tc>
          <w:tcPr>
            <w:tcW w:w="352" w:type="pct"/>
            <w:tcBorders>
              <w:top w:val="nil"/>
              <w:left w:val="single" w:sz="4" w:space="0" w:color="auto"/>
              <w:bottom w:val="nil"/>
              <w:right w:val="nil"/>
            </w:tcBorders>
          </w:tcPr>
          <w:p w14:paraId="6950B0A2" w14:textId="0A9E82FF"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(0.815)</w:t>
            </w:r>
          </w:p>
        </w:tc>
        <w:tc>
          <w:tcPr>
            <w:tcW w:w="351" w:type="pct"/>
            <w:tcBorders>
              <w:top w:val="nil"/>
              <w:left w:val="nil"/>
              <w:bottom w:val="nil"/>
              <w:right w:val="single" w:sz="4" w:space="0" w:color="auto"/>
            </w:tcBorders>
          </w:tcPr>
          <w:p w14:paraId="579521EC" w14:textId="7E14286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(2.047)</w:t>
            </w:r>
          </w:p>
        </w:tc>
      </w:tr>
      <w:tr w:rsidR="008A5A3A" w:rsidRPr="0083443F" w14:paraId="29A973E4" w14:textId="77777777" w:rsidTr="001C12A5">
        <w:tc>
          <w:tcPr>
            <w:tcW w:w="380" w:type="pct"/>
            <w:tcBorders>
              <w:top w:val="nil"/>
              <w:left w:val="single" w:sz="4" w:space="0" w:color="auto"/>
              <w:bottom w:val="nil"/>
              <w:right w:val="single" w:sz="4" w:space="0" w:color="auto"/>
            </w:tcBorders>
          </w:tcPr>
          <w:p w14:paraId="238377B3"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nil"/>
              <w:right w:val="nil"/>
            </w:tcBorders>
            <w:shd w:val="clear" w:color="auto" w:fill="auto"/>
          </w:tcPr>
          <w:p w14:paraId="0593E5B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shd w:val="clear" w:color="auto" w:fill="auto"/>
          </w:tcPr>
          <w:p w14:paraId="15DFA51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shd w:val="clear" w:color="auto" w:fill="auto"/>
          </w:tcPr>
          <w:p w14:paraId="3FCC815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shd w:val="clear" w:color="auto" w:fill="auto"/>
          </w:tcPr>
          <w:p w14:paraId="238B1D0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2AE6873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68DF113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50A54872"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shd w:val="clear" w:color="auto" w:fill="auto"/>
          </w:tcPr>
          <w:p w14:paraId="6FD91DD8"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shd w:val="clear" w:color="auto" w:fill="auto"/>
          </w:tcPr>
          <w:p w14:paraId="775ADEE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7426326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7869C98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shd w:val="clear" w:color="auto" w:fill="auto"/>
          </w:tcPr>
          <w:p w14:paraId="0D652DF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shd w:val="clear" w:color="auto" w:fill="auto"/>
          </w:tcPr>
          <w:p w14:paraId="7DA12230"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C27884" w:rsidRPr="0083443F" w14:paraId="450CAD49" w14:textId="77777777" w:rsidTr="00983589">
        <w:tc>
          <w:tcPr>
            <w:tcW w:w="380" w:type="pct"/>
            <w:tcBorders>
              <w:top w:val="nil"/>
              <w:left w:val="single" w:sz="4" w:space="0" w:color="auto"/>
              <w:bottom w:val="nil"/>
              <w:right w:val="single" w:sz="4" w:space="0" w:color="auto"/>
            </w:tcBorders>
          </w:tcPr>
          <w:p w14:paraId="64CFAD65" w14:textId="77777777" w:rsidR="00C27884" w:rsidRPr="0083443F" w:rsidRDefault="00C27884" w:rsidP="00C27884">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lnGDP</w:t>
            </w:r>
          </w:p>
        </w:tc>
        <w:tc>
          <w:tcPr>
            <w:tcW w:w="364" w:type="pct"/>
            <w:tcBorders>
              <w:top w:val="nil"/>
              <w:left w:val="nil"/>
              <w:bottom w:val="nil"/>
              <w:right w:val="nil"/>
            </w:tcBorders>
          </w:tcPr>
          <w:p w14:paraId="0E3BE50B" w14:textId="78160CEA"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9.796***</w:t>
            </w:r>
          </w:p>
        </w:tc>
        <w:tc>
          <w:tcPr>
            <w:tcW w:w="353" w:type="pct"/>
            <w:tcBorders>
              <w:top w:val="nil"/>
              <w:left w:val="nil"/>
              <w:bottom w:val="nil"/>
              <w:right w:val="single" w:sz="4" w:space="0" w:color="auto"/>
            </w:tcBorders>
            <w:shd w:val="clear" w:color="auto" w:fill="auto"/>
          </w:tcPr>
          <w:p w14:paraId="2ACE994F" w14:textId="350C90A8"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0.268</w:t>
            </w:r>
          </w:p>
        </w:tc>
        <w:tc>
          <w:tcPr>
            <w:tcW w:w="398" w:type="pct"/>
            <w:tcBorders>
              <w:top w:val="nil"/>
              <w:left w:val="single" w:sz="4" w:space="0" w:color="auto"/>
              <w:bottom w:val="nil"/>
              <w:right w:val="nil"/>
            </w:tcBorders>
            <w:shd w:val="clear" w:color="auto" w:fill="auto"/>
          </w:tcPr>
          <w:p w14:paraId="52DC3C06" w14:textId="3E163CCC"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0.159</w:t>
            </w:r>
          </w:p>
        </w:tc>
        <w:tc>
          <w:tcPr>
            <w:tcW w:w="338" w:type="pct"/>
            <w:tcBorders>
              <w:top w:val="nil"/>
              <w:left w:val="nil"/>
              <w:bottom w:val="nil"/>
              <w:right w:val="nil"/>
            </w:tcBorders>
            <w:shd w:val="clear" w:color="auto" w:fill="auto"/>
          </w:tcPr>
          <w:p w14:paraId="65F7813A" w14:textId="762727B0"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5.179</w:t>
            </w:r>
          </w:p>
        </w:tc>
        <w:tc>
          <w:tcPr>
            <w:tcW w:w="352" w:type="pct"/>
            <w:tcBorders>
              <w:top w:val="nil"/>
              <w:left w:val="nil"/>
              <w:bottom w:val="nil"/>
              <w:right w:val="nil"/>
            </w:tcBorders>
          </w:tcPr>
          <w:p w14:paraId="6325801C" w14:textId="53DF36DF"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14.434***</w:t>
            </w:r>
          </w:p>
        </w:tc>
        <w:tc>
          <w:tcPr>
            <w:tcW w:w="352" w:type="pct"/>
            <w:tcBorders>
              <w:top w:val="nil"/>
              <w:left w:val="nil"/>
              <w:bottom w:val="nil"/>
              <w:right w:val="nil"/>
            </w:tcBorders>
            <w:shd w:val="clear" w:color="auto" w:fill="auto"/>
          </w:tcPr>
          <w:p w14:paraId="30B09D8C" w14:textId="128B1F79"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3.671</w:t>
            </w:r>
          </w:p>
        </w:tc>
        <w:tc>
          <w:tcPr>
            <w:tcW w:w="352" w:type="pct"/>
            <w:tcBorders>
              <w:top w:val="nil"/>
              <w:left w:val="nil"/>
              <w:bottom w:val="nil"/>
              <w:right w:val="single" w:sz="4" w:space="0" w:color="auto"/>
            </w:tcBorders>
            <w:shd w:val="clear" w:color="auto" w:fill="auto"/>
          </w:tcPr>
          <w:p w14:paraId="0298C281" w14:textId="7E430F37"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-2.522</w:t>
            </w:r>
          </w:p>
        </w:tc>
        <w:tc>
          <w:tcPr>
            <w:tcW w:w="352" w:type="pct"/>
            <w:tcBorders>
              <w:top w:val="nil"/>
              <w:left w:val="single" w:sz="4" w:space="0" w:color="auto"/>
              <w:bottom w:val="nil"/>
              <w:right w:val="single" w:sz="4" w:space="0" w:color="auto"/>
            </w:tcBorders>
            <w:shd w:val="clear" w:color="auto" w:fill="auto"/>
          </w:tcPr>
          <w:p w14:paraId="396A7CA5" w14:textId="1CCDB6FB"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4.556**</w:t>
            </w:r>
          </w:p>
        </w:tc>
        <w:tc>
          <w:tcPr>
            <w:tcW w:w="352" w:type="pct"/>
            <w:tcBorders>
              <w:top w:val="nil"/>
              <w:left w:val="single" w:sz="4" w:space="0" w:color="auto"/>
              <w:bottom w:val="nil"/>
              <w:right w:val="nil"/>
            </w:tcBorders>
            <w:shd w:val="clear" w:color="auto" w:fill="auto"/>
          </w:tcPr>
          <w:p w14:paraId="453C9F1C" w14:textId="6B88CE8C"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-2.589*</w:t>
            </w:r>
          </w:p>
        </w:tc>
        <w:tc>
          <w:tcPr>
            <w:tcW w:w="352" w:type="pct"/>
            <w:tcBorders>
              <w:top w:val="nil"/>
              <w:left w:val="nil"/>
              <w:bottom w:val="nil"/>
              <w:right w:val="nil"/>
            </w:tcBorders>
            <w:shd w:val="clear" w:color="auto" w:fill="auto"/>
          </w:tcPr>
          <w:p w14:paraId="41B0C57F" w14:textId="7A68C4C5"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0.484</w:t>
            </w:r>
          </w:p>
        </w:tc>
        <w:tc>
          <w:tcPr>
            <w:tcW w:w="352" w:type="pct"/>
            <w:tcBorders>
              <w:top w:val="nil"/>
              <w:left w:val="nil"/>
              <w:bottom w:val="nil"/>
              <w:right w:val="single" w:sz="4" w:space="0" w:color="auto"/>
            </w:tcBorders>
            <w:shd w:val="clear" w:color="auto" w:fill="auto"/>
          </w:tcPr>
          <w:p w14:paraId="35956830" w14:textId="2051B9C5"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0.086</w:t>
            </w:r>
          </w:p>
        </w:tc>
        <w:tc>
          <w:tcPr>
            <w:tcW w:w="352" w:type="pct"/>
            <w:tcBorders>
              <w:top w:val="nil"/>
              <w:left w:val="nil"/>
              <w:bottom w:val="nil"/>
              <w:right w:val="nil"/>
            </w:tcBorders>
            <w:shd w:val="clear" w:color="auto" w:fill="auto"/>
          </w:tcPr>
          <w:p w14:paraId="3FCAC51E" w14:textId="7A508C4F"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-2.123***</w:t>
            </w:r>
          </w:p>
        </w:tc>
        <w:tc>
          <w:tcPr>
            <w:tcW w:w="351" w:type="pct"/>
            <w:tcBorders>
              <w:top w:val="nil"/>
              <w:left w:val="nil"/>
              <w:bottom w:val="nil"/>
              <w:right w:val="single" w:sz="4" w:space="0" w:color="auto"/>
            </w:tcBorders>
            <w:shd w:val="clear" w:color="auto" w:fill="auto"/>
          </w:tcPr>
          <w:p w14:paraId="60F8D4E8" w14:textId="7F23B96B"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-0.831***</w:t>
            </w:r>
          </w:p>
        </w:tc>
      </w:tr>
      <w:tr w:rsidR="00C27884" w:rsidRPr="0083443F" w14:paraId="327C173B" w14:textId="77777777" w:rsidTr="00983589">
        <w:tc>
          <w:tcPr>
            <w:tcW w:w="380" w:type="pct"/>
            <w:tcBorders>
              <w:top w:val="nil"/>
              <w:left w:val="single" w:sz="4" w:space="0" w:color="auto"/>
              <w:bottom w:val="nil"/>
              <w:right w:val="single" w:sz="4" w:space="0" w:color="auto"/>
            </w:tcBorders>
          </w:tcPr>
          <w:p w14:paraId="12609DAB" w14:textId="77777777" w:rsidR="00C27884" w:rsidRPr="0083443F" w:rsidRDefault="00C27884" w:rsidP="00C27884">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nil"/>
              <w:bottom w:val="nil"/>
              <w:right w:val="nil"/>
            </w:tcBorders>
          </w:tcPr>
          <w:p w14:paraId="1F8D5BED" w14:textId="1FF7DC7D"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(3.455)</w:t>
            </w:r>
          </w:p>
        </w:tc>
        <w:tc>
          <w:tcPr>
            <w:tcW w:w="353" w:type="pct"/>
            <w:tcBorders>
              <w:top w:val="nil"/>
              <w:left w:val="nil"/>
              <w:bottom w:val="nil"/>
              <w:right w:val="single" w:sz="4" w:space="0" w:color="auto"/>
            </w:tcBorders>
            <w:shd w:val="clear" w:color="auto" w:fill="auto"/>
          </w:tcPr>
          <w:p w14:paraId="0D0C4C6C" w14:textId="7B3D4B8C"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(0.442)</w:t>
            </w:r>
          </w:p>
        </w:tc>
        <w:tc>
          <w:tcPr>
            <w:tcW w:w="398" w:type="pct"/>
            <w:tcBorders>
              <w:top w:val="nil"/>
              <w:left w:val="single" w:sz="4" w:space="0" w:color="auto"/>
              <w:bottom w:val="nil"/>
              <w:right w:val="nil"/>
            </w:tcBorders>
            <w:shd w:val="clear" w:color="auto" w:fill="auto"/>
          </w:tcPr>
          <w:p w14:paraId="2BDC7CFD" w14:textId="79882767"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(0.712)</w:t>
            </w:r>
          </w:p>
        </w:tc>
        <w:tc>
          <w:tcPr>
            <w:tcW w:w="338" w:type="pct"/>
            <w:tcBorders>
              <w:top w:val="nil"/>
              <w:left w:val="nil"/>
              <w:bottom w:val="nil"/>
              <w:right w:val="nil"/>
            </w:tcBorders>
            <w:shd w:val="clear" w:color="auto" w:fill="auto"/>
          </w:tcPr>
          <w:p w14:paraId="44B3C0C3" w14:textId="775C89D5"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(6.106)</w:t>
            </w:r>
          </w:p>
        </w:tc>
        <w:tc>
          <w:tcPr>
            <w:tcW w:w="352" w:type="pct"/>
            <w:tcBorders>
              <w:top w:val="nil"/>
              <w:left w:val="nil"/>
              <w:bottom w:val="nil"/>
              <w:right w:val="nil"/>
            </w:tcBorders>
          </w:tcPr>
          <w:p w14:paraId="3EF6E44A" w14:textId="48CBF003"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(3.208)</w:t>
            </w:r>
          </w:p>
        </w:tc>
        <w:tc>
          <w:tcPr>
            <w:tcW w:w="352" w:type="pct"/>
            <w:tcBorders>
              <w:top w:val="nil"/>
              <w:left w:val="nil"/>
              <w:bottom w:val="nil"/>
              <w:right w:val="nil"/>
            </w:tcBorders>
            <w:shd w:val="clear" w:color="auto" w:fill="auto"/>
          </w:tcPr>
          <w:p w14:paraId="20A0B07E" w14:textId="65B88F26"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(2.611)</w:t>
            </w:r>
          </w:p>
        </w:tc>
        <w:tc>
          <w:tcPr>
            <w:tcW w:w="352" w:type="pct"/>
            <w:tcBorders>
              <w:top w:val="nil"/>
              <w:left w:val="nil"/>
              <w:bottom w:val="nil"/>
              <w:right w:val="single" w:sz="4" w:space="0" w:color="auto"/>
            </w:tcBorders>
            <w:shd w:val="clear" w:color="auto" w:fill="auto"/>
          </w:tcPr>
          <w:p w14:paraId="4F9FA1CC" w14:textId="7458950B"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(1.579)</w:t>
            </w:r>
          </w:p>
        </w:tc>
        <w:tc>
          <w:tcPr>
            <w:tcW w:w="352" w:type="pct"/>
            <w:tcBorders>
              <w:top w:val="nil"/>
              <w:left w:val="single" w:sz="4" w:space="0" w:color="auto"/>
              <w:bottom w:val="nil"/>
              <w:right w:val="single" w:sz="4" w:space="0" w:color="auto"/>
            </w:tcBorders>
            <w:shd w:val="clear" w:color="auto" w:fill="auto"/>
          </w:tcPr>
          <w:p w14:paraId="3A0EE8A6" w14:textId="055ACAF3"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(2.087)</w:t>
            </w:r>
          </w:p>
        </w:tc>
        <w:tc>
          <w:tcPr>
            <w:tcW w:w="352" w:type="pct"/>
            <w:tcBorders>
              <w:top w:val="nil"/>
              <w:left w:val="single" w:sz="4" w:space="0" w:color="auto"/>
              <w:bottom w:val="nil"/>
              <w:right w:val="nil"/>
            </w:tcBorders>
            <w:shd w:val="clear" w:color="auto" w:fill="auto"/>
          </w:tcPr>
          <w:p w14:paraId="69000477" w14:textId="07287AD0"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(1.419)</w:t>
            </w:r>
          </w:p>
        </w:tc>
        <w:tc>
          <w:tcPr>
            <w:tcW w:w="352" w:type="pct"/>
            <w:tcBorders>
              <w:top w:val="nil"/>
              <w:left w:val="nil"/>
              <w:bottom w:val="nil"/>
              <w:right w:val="nil"/>
            </w:tcBorders>
            <w:shd w:val="clear" w:color="auto" w:fill="auto"/>
          </w:tcPr>
          <w:p w14:paraId="40B8331B" w14:textId="36FC2952"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(0.999)</w:t>
            </w:r>
          </w:p>
        </w:tc>
        <w:tc>
          <w:tcPr>
            <w:tcW w:w="352" w:type="pct"/>
            <w:tcBorders>
              <w:top w:val="nil"/>
              <w:left w:val="nil"/>
              <w:bottom w:val="nil"/>
              <w:right w:val="single" w:sz="4" w:space="0" w:color="auto"/>
            </w:tcBorders>
            <w:shd w:val="clear" w:color="auto" w:fill="auto"/>
          </w:tcPr>
          <w:p w14:paraId="758D5F88" w14:textId="02CA0BA1"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(0.289)</w:t>
            </w:r>
          </w:p>
        </w:tc>
        <w:tc>
          <w:tcPr>
            <w:tcW w:w="352" w:type="pct"/>
            <w:tcBorders>
              <w:top w:val="nil"/>
              <w:left w:val="nil"/>
              <w:bottom w:val="nil"/>
              <w:right w:val="nil"/>
            </w:tcBorders>
            <w:shd w:val="clear" w:color="auto" w:fill="auto"/>
          </w:tcPr>
          <w:p w14:paraId="4B96E49C" w14:textId="1C2CD4FD"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(0.311)</w:t>
            </w:r>
          </w:p>
        </w:tc>
        <w:tc>
          <w:tcPr>
            <w:tcW w:w="351" w:type="pct"/>
            <w:tcBorders>
              <w:top w:val="nil"/>
              <w:left w:val="nil"/>
              <w:right w:val="single" w:sz="4" w:space="0" w:color="auto"/>
            </w:tcBorders>
            <w:shd w:val="clear" w:color="auto" w:fill="auto"/>
          </w:tcPr>
          <w:p w14:paraId="76CD066A" w14:textId="7EF3BBE9" w:rsidR="00C27884" w:rsidRPr="00C27884" w:rsidRDefault="00C27884" w:rsidP="00C27884">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(0.218)</w:t>
            </w:r>
          </w:p>
        </w:tc>
      </w:tr>
      <w:tr w:rsidR="008A5A3A" w:rsidRPr="0083443F" w14:paraId="3CAEF9F7" w14:textId="77777777" w:rsidTr="001C12A5">
        <w:tc>
          <w:tcPr>
            <w:tcW w:w="380" w:type="pct"/>
            <w:tcBorders>
              <w:top w:val="nil"/>
              <w:left w:val="single" w:sz="4" w:space="0" w:color="auto"/>
              <w:bottom w:val="nil"/>
              <w:right w:val="single" w:sz="4" w:space="0" w:color="auto"/>
            </w:tcBorders>
          </w:tcPr>
          <w:p w14:paraId="5D93FCB0"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nil"/>
              <w:right w:val="nil"/>
            </w:tcBorders>
            <w:shd w:val="clear" w:color="auto" w:fill="auto"/>
          </w:tcPr>
          <w:p w14:paraId="1151C60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shd w:val="clear" w:color="auto" w:fill="auto"/>
          </w:tcPr>
          <w:p w14:paraId="0925D495"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shd w:val="clear" w:color="auto" w:fill="auto"/>
          </w:tcPr>
          <w:p w14:paraId="0B58FEC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shd w:val="clear" w:color="auto" w:fill="auto"/>
          </w:tcPr>
          <w:p w14:paraId="70338118"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02EC5D4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40C2FB1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132808E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shd w:val="clear" w:color="auto" w:fill="auto"/>
          </w:tcPr>
          <w:p w14:paraId="01E9C14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shd w:val="clear" w:color="auto" w:fill="auto"/>
          </w:tcPr>
          <w:p w14:paraId="7FA8D8AB"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0B8D1F7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3FFC249E"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right w:val="nil"/>
            </w:tcBorders>
            <w:shd w:val="clear" w:color="auto" w:fill="auto"/>
          </w:tcPr>
          <w:p w14:paraId="471590D3"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shd w:val="clear" w:color="auto" w:fill="auto"/>
          </w:tcPr>
          <w:p w14:paraId="2161B6CF"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A5A3A" w:rsidRPr="0083443F" w14:paraId="3EEBE451" w14:textId="77777777" w:rsidTr="001C12A5">
        <w:tc>
          <w:tcPr>
            <w:tcW w:w="380" w:type="pct"/>
            <w:tcBorders>
              <w:top w:val="nil"/>
              <w:left w:val="single" w:sz="4" w:space="0" w:color="auto"/>
              <w:bottom w:val="nil"/>
              <w:right w:val="single" w:sz="4" w:space="0" w:color="auto"/>
            </w:tcBorders>
          </w:tcPr>
          <w:p w14:paraId="1FB85F9C"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FC5BFB">
              <w:rPr>
                <w:rFonts w:ascii="Times New Roman" w:eastAsiaTheme="minorEastAsia" w:hAnsi="Times New Roman" w:cs="Times New Roman"/>
                <w:sz w:val="15"/>
                <w:szCs w:val="15"/>
                <w:lang w:val="en-US" w:eastAsia="it-IT"/>
              </w:rPr>
              <w:t>Year F.E.</w:t>
            </w:r>
          </w:p>
        </w:tc>
        <w:tc>
          <w:tcPr>
            <w:tcW w:w="364" w:type="pct"/>
            <w:tcBorders>
              <w:top w:val="nil"/>
              <w:left w:val="single" w:sz="4" w:space="0" w:color="auto"/>
              <w:bottom w:val="nil"/>
              <w:right w:val="nil"/>
            </w:tcBorders>
            <w:shd w:val="clear" w:color="auto" w:fill="auto"/>
          </w:tcPr>
          <w:p w14:paraId="7F38A634" w14:textId="42CE47D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3" w:type="pct"/>
            <w:tcBorders>
              <w:top w:val="nil"/>
              <w:left w:val="nil"/>
              <w:bottom w:val="nil"/>
              <w:right w:val="single" w:sz="4" w:space="0" w:color="auto"/>
            </w:tcBorders>
            <w:shd w:val="clear" w:color="auto" w:fill="auto"/>
          </w:tcPr>
          <w:p w14:paraId="3B4D247C" w14:textId="2CE7CB7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98" w:type="pct"/>
            <w:tcBorders>
              <w:top w:val="nil"/>
              <w:left w:val="single" w:sz="4" w:space="0" w:color="auto"/>
              <w:bottom w:val="nil"/>
              <w:right w:val="nil"/>
            </w:tcBorders>
            <w:shd w:val="clear" w:color="auto" w:fill="auto"/>
          </w:tcPr>
          <w:p w14:paraId="197D6BD0" w14:textId="4D46DCC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38" w:type="pct"/>
            <w:tcBorders>
              <w:top w:val="nil"/>
              <w:left w:val="nil"/>
              <w:bottom w:val="nil"/>
              <w:right w:val="nil"/>
            </w:tcBorders>
            <w:shd w:val="clear" w:color="auto" w:fill="auto"/>
          </w:tcPr>
          <w:p w14:paraId="7B9DB7F7" w14:textId="526689F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6CA781C7" w14:textId="3E90BE6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712AA3A7" w14:textId="4698289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single" w:sz="4" w:space="0" w:color="auto"/>
            </w:tcBorders>
            <w:shd w:val="clear" w:color="auto" w:fill="auto"/>
          </w:tcPr>
          <w:p w14:paraId="0BD54152" w14:textId="5207EC8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right w:val="single" w:sz="4" w:space="0" w:color="auto"/>
            </w:tcBorders>
            <w:shd w:val="clear" w:color="auto" w:fill="auto"/>
          </w:tcPr>
          <w:p w14:paraId="0F379FD0" w14:textId="390406E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right w:val="nil"/>
            </w:tcBorders>
            <w:shd w:val="clear" w:color="auto" w:fill="auto"/>
          </w:tcPr>
          <w:p w14:paraId="63FAAACE" w14:textId="7094249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22777C2D" w14:textId="4C375B5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single" w:sz="4" w:space="0" w:color="auto"/>
            </w:tcBorders>
            <w:shd w:val="clear" w:color="auto" w:fill="auto"/>
          </w:tcPr>
          <w:p w14:paraId="5CE38DEE" w14:textId="3E50BCE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tcBorders>
            <w:shd w:val="clear" w:color="auto" w:fill="auto"/>
          </w:tcPr>
          <w:p w14:paraId="20C8DD85" w14:textId="2931E8C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1" w:type="pct"/>
            <w:tcBorders>
              <w:top w:val="nil"/>
              <w:left w:val="nil"/>
              <w:bottom w:val="nil"/>
              <w:right w:val="single" w:sz="4" w:space="0" w:color="auto"/>
            </w:tcBorders>
            <w:shd w:val="clear" w:color="auto" w:fill="auto"/>
          </w:tcPr>
          <w:p w14:paraId="54E70D09" w14:textId="2C6CF7C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r>
      <w:tr w:rsidR="008A5A3A" w:rsidRPr="0083443F" w14:paraId="17CEFD11" w14:textId="77777777" w:rsidTr="001C12A5">
        <w:tc>
          <w:tcPr>
            <w:tcW w:w="380" w:type="pct"/>
            <w:tcBorders>
              <w:top w:val="nil"/>
              <w:left w:val="single" w:sz="4" w:space="0" w:color="auto"/>
              <w:bottom w:val="nil"/>
              <w:right w:val="single" w:sz="4" w:space="0" w:color="auto"/>
            </w:tcBorders>
          </w:tcPr>
          <w:p w14:paraId="7AA2CD4A"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FC5BFB">
              <w:rPr>
                <w:rFonts w:ascii="Times New Roman" w:eastAsiaTheme="minorEastAsia" w:hAnsi="Times New Roman" w:cs="Times New Roman"/>
                <w:sz w:val="15"/>
                <w:szCs w:val="15"/>
                <w:lang w:val="en-US" w:eastAsia="it-IT"/>
              </w:rPr>
              <w:t>Country F.E.</w:t>
            </w:r>
          </w:p>
        </w:tc>
        <w:tc>
          <w:tcPr>
            <w:tcW w:w="364" w:type="pct"/>
            <w:tcBorders>
              <w:top w:val="nil"/>
              <w:left w:val="single" w:sz="4" w:space="0" w:color="auto"/>
              <w:bottom w:val="nil"/>
              <w:right w:val="nil"/>
            </w:tcBorders>
            <w:shd w:val="clear" w:color="auto" w:fill="auto"/>
          </w:tcPr>
          <w:p w14:paraId="52AA963A" w14:textId="1CABDD9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3" w:type="pct"/>
            <w:tcBorders>
              <w:top w:val="nil"/>
              <w:left w:val="nil"/>
              <w:bottom w:val="nil"/>
              <w:right w:val="single" w:sz="4" w:space="0" w:color="auto"/>
            </w:tcBorders>
            <w:shd w:val="clear" w:color="auto" w:fill="auto"/>
          </w:tcPr>
          <w:p w14:paraId="75522322" w14:textId="3162FB28"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98" w:type="pct"/>
            <w:tcBorders>
              <w:top w:val="nil"/>
              <w:left w:val="single" w:sz="4" w:space="0" w:color="auto"/>
              <w:bottom w:val="nil"/>
              <w:right w:val="nil"/>
            </w:tcBorders>
            <w:shd w:val="clear" w:color="auto" w:fill="auto"/>
          </w:tcPr>
          <w:p w14:paraId="6B1AB70D" w14:textId="3D844090"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38" w:type="pct"/>
            <w:tcBorders>
              <w:top w:val="nil"/>
              <w:left w:val="nil"/>
              <w:bottom w:val="nil"/>
              <w:right w:val="nil"/>
            </w:tcBorders>
            <w:shd w:val="clear" w:color="auto" w:fill="auto"/>
          </w:tcPr>
          <w:p w14:paraId="7AED568B" w14:textId="74DE49F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7E1E1731" w14:textId="126E2AE6"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636CA703" w14:textId="005219A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single" w:sz="4" w:space="0" w:color="auto"/>
            </w:tcBorders>
            <w:shd w:val="clear" w:color="auto" w:fill="auto"/>
          </w:tcPr>
          <w:p w14:paraId="5A5013CD" w14:textId="7CF1C79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right w:val="single" w:sz="4" w:space="0" w:color="auto"/>
            </w:tcBorders>
            <w:shd w:val="clear" w:color="auto" w:fill="auto"/>
          </w:tcPr>
          <w:p w14:paraId="4D148706" w14:textId="36BEFFA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right w:val="nil"/>
            </w:tcBorders>
            <w:shd w:val="clear" w:color="auto" w:fill="auto"/>
          </w:tcPr>
          <w:p w14:paraId="278CCC12" w14:textId="5AB4CB6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nil"/>
            </w:tcBorders>
            <w:shd w:val="clear" w:color="auto" w:fill="auto"/>
          </w:tcPr>
          <w:p w14:paraId="5F7D8EAD" w14:textId="71B4A8F5"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nil"/>
              <w:bottom w:val="nil"/>
              <w:right w:val="single" w:sz="4" w:space="0" w:color="auto"/>
            </w:tcBorders>
            <w:shd w:val="clear" w:color="auto" w:fill="auto"/>
          </w:tcPr>
          <w:p w14:paraId="6ED76F44" w14:textId="509AC07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2" w:type="pct"/>
            <w:tcBorders>
              <w:top w:val="nil"/>
              <w:left w:val="single" w:sz="4" w:space="0" w:color="auto"/>
              <w:bottom w:val="nil"/>
            </w:tcBorders>
            <w:shd w:val="clear" w:color="auto" w:fill="auto"/>
          </w:tcPr>
          <w:p w14:paraId="59D47D89" w14:textId="27159402"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c>
          <w:tcPr>
            <w:tcW w:w="351" w:type="pct"/>
            <w:tcBorders>
              <w:top w:val="nil"/>
              <w:left w:val="nil"/>
              <w:bottom w:val="nil"/>
              <w:right w:val="single" w:sz="4" w:space="0" w:color="auto"/>
            </w:tcBorders>
            <w:shd w:val="clear" w:color="auto" w:fill="auto"/>
          </w:tcPr>
          <w:p w14:paraId="47E0D818" w14:textId="40A12424"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Yes</w:t>
            </w:r>
          </w:p>
        </w:tc>
      </w:tr>
      <w:tr w:rsidR="008A5A3A" w:rsidRPr="0083443F" w14:paraId="5E9113BA" w14:textId="77777777" w:rsidTr="001C12A5">
        <w:tc>
          <w:tcPr>
            <w:tcW w:w="380" w:type="pct"/>
            <w:tcBorders>
              <w:top w:val="nil"/>
              <w:left w:val="single" w:sz="4" w:space="0" w:color="auto"/>
              <w:bottom w:val="nil"/>
              <w:right w:val="single" w:sz="4" w:space="0" w:color="auto"/>
            </w:tcBorders>
          </w:tcPr>
          <w:p w14:paraId="7ACF41AD"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nil"/>
              <w:right w:val="nil"/>
            </w:tcBorders>
            <w:shd w:val="clear" w:color="auto" w:fill="auto"/>
          </w:tcPr>
          <w:p w14:paraId="7C17752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3" w:type="pct"/>
            <w:tcBorders>
              <w:top w:val="nil"/>
              <w:left w:val="nil"/>
              <w:bottom w:val="nil"/>
              <w:right w:val="single" w:sz="4" w:space="0" w:color="auto"/>
            </w:tcBorders>
            <w:shd w:val="clear" w:color="auto" w:fill="auto"/>
          </w:tcPr>
          <w:p w14:paraId="2AF5EA7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98" w:type="pct"/>
            <w:tcBorders>
              <w:top w:val="nil"/>
              <w:left w:val="single" w:sz="4" w:space="0" w:color="auto"/>
              <w:bottom w:val="nil"/>
              <w:right w:val="nil"/>
            </w:tcBorders>
            <w:shd w:val="clear" w:color="auto" w:fill="auto"/>
          </w:tcPr>
          <w:p w14:paraId="373122A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38" w:type="pct"/>
            <w:tcBorders>
              <w:top w:val="nil"/>
              <w:left w:val="nil"/>
              <w:bottom w:val="nil"/>
              <w:right w:val="nil"/>
            </w:tcBorders>
            <w:shd w:val="clear" w:color="auto" w:fill="auto"/>
          </w:tcPr>
          <w:p w14:paraId="730B8D26"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1D32F041"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4637B46C"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62115FA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single" w:sz="4" w:space="0" w:color="auto"/>
            </w:tcBorders>
            <w:shd w:val="clear" w:color="auto" w:fill="auto"/>
          </w:tcPr>
          <w:p w14:paraId="4F8FBAB9"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shd w:val="clear" w:color="auto" w:fill="auto"/>
          </w:tcPr>
          <w:p w14:paraId="57FB2D5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nil"/>
            </w:tcBorders>
            <w:shd w:val="clear" w:color="auto" w:fill="auto"/>
          </w:tcPr>
          <w:p w14:paraId="5A0820AD"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nil"/>
              <w:bottom w:val="nil"/>
              <w:right w:val="single" w:sz="4" w:space="0" w:color="auto"/>
            </w:tcBorders>
            <w:shd w:val="clear" w:color="auto" w:fill="auto"/>
          </w:tcPr>
          <w:p w14:paraId="04DA692A"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2" w:type="pct"/>
            <w:tcBorders>
              <w:top w:val="nil"/>
              <w:left w:val="single" w:sz="4" w:space="0" w:color="auto"/>
              <w:bottom w:val="nil"/>
              <w:right w:val="nil"/>
            </w:tcBorders>
            <w:shd w:val="clear" w:color="auto" w:fill="auto"/>
          </w:tcPr>
          <w:p w14:paraId="4A011B57"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c>
          <w:tcPr>
            <w:tcW w:w="351" w:type="pct"/>
            <w:tcBorders>
              <w:top w:val="nil"/>
              <w:left w:val="nil"/>
              <w:bottom w:val="nil"/>
              <w:right w:val="single" w:sz="4" w:space="0" w:color="auto"/>
            </w:tcBorders>
            <w:shd w:val="clear" w:color="auto" w:fill="auto"/>
          </w:tcPr>
          <w:p w14:paraId="2782C374" w14:textId="77777777" w:rsidR="008A5A3A" w:rsidRPr="00C27884" w:rsidRDefault="008A5A3A" w:rsidP="00C27884">
            <w:pPr>
              <w:widowControl w:val="0"/>
              <w:autoSpaceDE w:val="0"/>
              <w:autoSpaceDN w:val="0"/>
              <w:adjustRightInd w:val="0"/>
              <w:spacing w:after="0" w:line="240" w:lineRule="auto"/>
              <w:jc w:val="center"/>
              <w:rPr>
                <w:rFonts w:ascii="Times New Roman" w:hAnsi="Times New Roman"/>
                <w:sz w:val="16"/>
                <w:szCs w:val="16"/>
                <w:lang w:val="en-US"/>
              </w:rPr>
            </w:pPr>
          </w:p>
        </w:tc>
      </w:tr>
      <w:tr w:rsidR="008A5A3A" w:rsidRPr="0083443F" w14:paraId="4FA819B1" w14:textId="77777777" w:rsidTr="001C12A5">
        <w:tc>
          <w:tcPr>
            <w:tcW w:w="380" w:type="pct"/>
            <w:tcBorders>
              <w:top w:val="nil"/>
              <w:left w:val="single" w:sz="4" w:space="0" w:color="auto"/>
              <w:bottom w:val="nil"/>
              <w:right w:val="single" w:sz="4" w:space="0" w:color="auto"/>
            </w:tcBorders>
          </w:tcPr>
          <w:p w14:paraId="7EAEB78F"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Constant</w:t>
            </w:r>
          </w:p>
        </w:tc>
        <w:tc>
          <w:tcPr>
            <w:tcW w:w="364" w:type="pct"/>
            <w:tcBorders>
              <w:top w:val="nil"/>
              <w:left w:val="single" w:sz="4" w:space="0" w:color="auto"/>
              <w:bottom w:val="nil"/>
              <w:right w:val="nil"/>
            </w:tcBorders>
            <w:shd w:val="clear" w:color="auto" w:fill="auto"/>
          </w:tcPr>
          <w:p w14:paraId="0FC4E5DC" w14:textId="3010EA1B"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638.339</w:t>
            </w:r>
          </w:p>
        </w:tc>
        <w:tc>
          <w:tcPr>
            <w:tcW w:w="353" w:type="pct"/>
            <w:tcBorders>
              <w:top w:val="nil"/>
              <w:left w:val="nil"/>
              <w:bottom w:val="nil"/>
              <w:right w:val="single" w:sz="4" w:space="0" w:color="auto"/>
            </w:tcBorders>
            <w:shd w:val="clear" w:color="auto" w:fill="auto"/>
          </w:tcPr>
          <w:p w14:paraId="0FB2D49C" w14:textId="235E317C"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30.166</w:t>
            </w:r>
          </w:p>
        </w:tc>
        <w:tc>
          <w:tcPr>
            <w:tcW w:w="398" w:type="pct"/>
            <w:tcBorders>
              <w:top w:val="nil"/>
              <w:left w:val="single" w:sz="4" w:space="0" w:color="auto"/>
              <w:bottom w:val="nil"/>
              <w:right w:val="nil"/>
            </w:tcBorders>
            <w:shd w:val="clear" w:color="auto" w:fill="auto"/>
          </w:tcPr>
          <w:p w14:paraId="5A93142D" w14:textId="413129E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-34.783**</w:t>
            </w:r>
          </w:p>
        </w:tc>
        <w:tc>
          <w:tcPr>
            <w:tcW w:w="338" w:type="pct"/>
            <w:tcBorders>
              <w:top w:val="nil"/>
              <w:left w:val="nil"/>
              <w:bottom w:val="nil"/>
              <w:right w:val="nil"/>
            </w:tcBorders>
            <w:shd w:val="clear" w:color="auto" w:fill="auto"/>
          </w:tcPr>
          <w:p w14:paraId="5779E254" w14:textId="655ECDB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387.220</w:t>
            </w:r>
          </w:p>
        </w:tc>
        <w:tc>
          <w:tcPr>
            <w:tcW w:w="352" w:type="pct"/>
            <w:tcBorders>
              <w:top w:val="nil"/>
              <w:left w:val="nil"/>
              <w:bottom w:val="nil"/>
              <w:right w:val="nil"/>
            </w:tcBorders>
            <w:shd w:val="clear" w:color="auto" w:fill="auto"/>
          </w:tcPr>
          <w:p w14:paraId="79ECA480" w14:textId="22E31D9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-133.440</w:t>
            </w:r>
          </w:p>
        </w:tc>
        <w:tc>
          <w:tcPr>
            <w:tcW w:w="352" w:type="pct"/>
            <w:tcBorders>
              <w:top w:val="nil"/>
              <w:left w:val="nil"/>
              <w:bottom w:val="nil"/>
              <w:right w:val="nil"/>
            </w:tcBorders>
            <w:shd w:val="clear" w:color="auto" w:fill="auto"/>
          </w:tcPr>
          <w:p w14:paraId="066FC999" w14:textId="7DF21651"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-53.394</w:t>
            </w:r>
          </w:p>
        </w:tc>
        <w:tc>
          <w:tcPr>
            <w:tcW w:w="352" w:type="pct"/>
            <w:tcBorders>
              <w:top w:val="nil"/>
              <w:left w:val="nil"/>
              <w:bottom w:val="nil"/>
              <w:right w:val="single" w:sz="4" w:space="0" w:color="auto"/>
            </w:tcBorders>
            <w:shd w:val="clear" w:color="auto" w:fill="auto"/>
          </w:tcPr>
          <w:p w14:paraId="0995B93E" w14:textId="4B4F2F0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99.446***</w:t>
            </w:r>
          </w:p>
        </w:tc>
        <w:tc>
          <w:tcPr>
            <w:tcW w:w="352" w:type="pct"/>
            <w:tcBorders>
              <w:top w:val="nil"/>
              <w:left w:val="single" w:sz="4" w:space="0" w:color="auto"/>
              <w:bottom w:val="nil"/>
              <w:right w:val="single" w:sz="4" w:space="0" w:color="auto"/>
            </w:tcBorders>
            <w:shd w:val="clear" w:color="auto" w:fill="auto"/>
          </w:tcPr>
          <w:p w14:paraId="4FF03E03" w14:textId="37CC7829" w:rsidR="008A5A3A" w:rsidRPr="00CD5BE9"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D5BE9">
              <w:rPr>
                <w:rFonts w:ascii="Times New Roman" w:hAnsi="Times New Roman"/>
                <w:sz w:val="16"/>
                <w:szCs w:val="16"/>
                <w:lang w:val="en-US"/>
              </w:rPr>
              <w:t>-383.381</w:t>
            </w:r>
          </w:p>
        </w:tc>
        <w:tc>
          <w:tcPr>
            <w:tcW w:w="352" w:type="pct"/>
            <w:tcBorders>
              <w:top w:val="nil"/>
              <w:left w:val="single" w:sz="4" w:space="0" w:color="auto"/>
              <w:bottom w:val="nil"/>
              <w:right w:val="nil"/>
            </w:tcBorders>
            <w:shd w:val="clear" w:color="auto" w:fill="auto"/>
          </w:tcPr>
          <w:p w14:paraId="4E87E5A9" w14:textId="217B475A"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-441.0***</w:t>
            </w:r>
          </w:p>
        </w:tc>
        <w:tc>
          <w:tcPr>
            <w:tcW w:w="352" w:type="pct"/>
            <w:tcBorders>
              <w:top w:val="nil"/>
              <w:left w:val="nil"/>
              <w:bottom w:val="nil"/>
              <w:right w:val="nil"/>
            </w:tcBorders>
            <w:shd w:val="clear" w:color="auto" w:fill="auto"/>
          </w:tcPr>
          <w:p w14:paraId="4E8265CD" w14:textId="0F9A93D3"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155.911**</w:t>
            </w:r>
          </w:p>
        </w:tc>
        <w:tc>
          <w:tcPr>
            <w:tcW w:w="352" w:type="pct"/>
            <w:tcBorders>
              <w:top w:val="nil"/>
              <w:left w:val="nil"/>
              <w:bottom w:val="nil"/>
              <w:right w:val="single" w:sz="4" w:space="0" w:color="auto"/>
            </w:tcBorders>
            <w:shd w:val="clear" w:color="auto" w:fill="auto"/>
          </w:tcPr>
          <w:p w14:paraId="7B884867" w14:textId="3825C199"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-62.606**</w:t>
            </w:r>
          </w:p>
        </w:tc>
        <w:tc>
          <w:tcPr>
            <w:tcW w:w="352" w:type="pct"/>
            <w:tcBorders>
              <w:top w:val="nil"/>
              <w:left w:val="single" w:sz="4" w:space="0" w:color="auto"/>
              <w:bottom w:val="nil"/>
              <w:right w:val="nil"/>
            </w:tcBorders>
            <w:shd w:val="clear" w:color="auto" w:fill="auto"/>
          </w:tcPr>
          <w:p w14:paraId="364E9CF1" w14:textId="1B80CA0D"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-3.096</w:t>
            </w:r>
          </w:p>
        </w:tc>
        <w:tc>
          <w:tcPr>
            <w:tcW w:w="351" w:type="pct"/>
            <w:tcBorders>
              <w:top w:val="nil"/>
              <w:left w:val="nil"/>
              <w:bottom w:val="nil"/>
              <w:right w:val="single" w:sz="4" w:space="0" w:color="auto"/>
            </w:tcBorders>
            <w:shd w:val="clear" w:color="auto" w:fill="auto"/>
          </w:tcPr>
          <w:p w14:paraId="00E79768" w14:textId="36D4026E" w:rsidR="008A5A3A" w:rsidRPr="00C27884" w:rsidRDefault="008A5A3A" w:rsidP="008A5A3A">
            <w:pPr>
              <w:widowControl w:val="0"/>
              <w:autoSpaceDE w:val="0"/>
              <w:autoSpaceDN w:val="0"/>
              <w:adjustRightInd w:val="0"/>
              <w:spacing w:after="0" w:line="240" w:lineRule="auto"/>
              <w:jc w:val="center"/>
              <w:rPr>
                <w:rFonts w:ascii="Times New Roman" w:hAnsi="Times New Roman"/>
                <w:sz w:val="16"/>
                <w:szCs w:val="16"/>
                <w:lang w:val="en-US"/>
              </w:rPr>
            </w:pPr>
            <w:r w:rsidRPr="00C27884">
              <w:rPr>
                <w:rFonts w:ascii="Times New Roman" w:hAnsi="Times New Roman"/>
                <w:sz w:val="16"/>
                <w:szCs w:val="16"/>
                <w:lang w:val="en-US"/>
              </w:rPr>
              <w:t>1.424</w:t>
            </w:r>
          </w:p>
        </w:tc>
      </w:tr>
      <w:tr w:rsidR="008A5A3A" w:rsidRPr="0083443F" w14:paraId="103FE644" w14:textId="77777777" w:rsidTr="00680CAE">
        <w:tc>
          <w:tcPr>
            <w:tcW w:w="380" w:type="pct"/>
            <w:tcBorders>
              <w:top w:val="nil"/>
              <w:left w:val="single" w:sz="4" w:space="0" w:color="auto"/>
              <w:bottom w:val="nil"/>
              <w:right w:val="single" w:sz="4" w:space="0" w:color="auto"/>
            </w:tcBorders>
          </w:tcPr>
          <w:p w14:paraId="7EEE7BE2"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nil"/>
              <w:right w:val="nil"/>
            </w:tcBorders>
            <w:shd w:val="clear" w:color="auto" w:fill="auto"/>
          </w:tcPr>
          <w:p w14:paraId="1E137794" w14:textId="7E6E082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(598.016)</w:t>
            </w:r>
          </w:p>
        </w:tc>
        <w:tc>
          <w:tcPr>
            <w:tcW w:w="353" w:type="pct"/>
            <w:tcBorders>
              <w:top w:val="nil"/>
              <w:left w:val="nil"/>
              <w:bottom w:val="single" w:sz="4" w:space="0" w:color="auto"/>
              <w:right w:val="single" w:sz="4" w:space="0" w:color="auto"/>
            </w:tcBorders>
            <w:shd w:val="clear" w:color="auto" w:fill="auto"/>
          </w:tcPr>
          <w:p w14:paraId="6BDF2096" w14:textId="5E3BCA56"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(96.366)</w:t>
            </w:r>
          </w:p>
        </w:tc>
        <w:tc>
          <w:tcPr>
            <w:tcW w:w="398" w:type="pct"/>
            <w:tcBorders>
              <w:top w:val="nil"/>
              <w:left w:val="single" w:sz="4" w:space="0" w:color="auto"/>
              <w:bottom w:val="nil"/>
              <w:right w:val="nil"/>
            </w:tcBorders>
            <w:shd w:val="clear" w:color="auto" w:fill="auto"/>
          </w:tcPr>
          <w:p w14:paraId="69F200B1" w14:textId="36CE1CF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(17.211)</w:t>
            </w:r>
          </w:p>
        </w:tc>
        <w:tc>
          <w:tcPr>
            <w:tcW w:w="338" w:type="pct"/>
            <w:tcBorders>
              <w:top w:val="nil"/>
              <w:left w:val="nil"/>
              <w:bottom w:val="nil"/>
              <w:right w:val="nil"/>
            </w:tcBorders>
            <w:shd w:val="clear" w:color="auto" w:fill="auto"/>
          </w:tcPr>
          <w:p w14:paraId="04117D37" w14:textId="1C3ABDED"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(344.210)</w:t>
            </w:r>
          </w:p>
        </w:tc>
        <w:tc>
          <w:tcPr>
            <w:tcW w:w="352" w:type="pct"/>
            <w:tcBorders>
              <w:top w:val="nil"/>
              <w:left w:val="nil"/>
              <w:bottom w:val="nil"/>
              <w:right w:val="nil"/>
            </w:tcBorders>
            <w:shd w:val="clear" w:color="auto" w:fill="auto"/>
          </w:tcPr>
          <w:p w14:paraId="2DFD6493" w14:textId="1494E06D"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(209.681)</w:t>
            </w:r>
          </w:p>
        </w:tc>
        <w:tc>
          <w:tcPr>
            <w:tcW w:w="352" w:type="pct"/>
            <w:tcBorders>
              <w:top w:val="nil"/>
              <w:left w:val="nil"/>
              <w:bottom w:val="nil"/>
              <w:right w:val="nil"/>
            </w:tcBorders>
            <w:shd w:val="clear" w:color="auto" w:fill="auto"/>
          </w:tcPr>
          <w:p w14:paraId="6D081AB7" w14:textId="2E727956"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(60.956)</w:t>
            </w:r>
          </w:p>
        </w:tc>
        <w:tc>
          <w:tcPr>
            <w:tcW w:w="352" w:type="pct"/>
            <w:tcBorders>
              <w:top w:val="nil"/>
              <w:left w:val="nil"/>
              <w:bottom w:val="nil"/>
              <w:right w:val="single" w:sz="4" w:space="0" w:color="auto"/>
            </w:tcBorders>
            <w:shd w:val="clear" w:color="auto" w:fill="auto"/>
          </w:tcPr>
          <w:p w14:paraId="6AF5CAF9" w14:textId="78A59382"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(36.263)</w:t>
            </w:r>
          </w:p>
        </w:tc>
        <w:tc>
          <w:tcPr>
            <w:tcW w:w="352" w:type="pct"/>
            <w:tcBorders>
              <w:top w:val="nil"/>
              <w:left w:val="single" w:sz="4" w:space="0" w:color="auto"/>
              <w:bottom w:val="nil"/>
              <w:right w:val="single" w:sz="4" w:space="0" w:color="auto"/>
            </w:tcBorders>
            <w:shd w:val="clear" w:color="auto" w:fill="auto"/>
          </w:tcPr>
          <w:p w14:paraId="7278B342" w14:textId="0318D612" w:rsidR="008A5A3A" w:rsidRPr="00CD5BE9"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D5BE9">
              <w:rPr>
                <w:rFonts w:ascii="Times New Roman" w:hAnsi="Times New Roman"/>
                <w:sz w:val="16"/>
                <w:szCs w:val="16"/>
                <w:lang w:val="en-US"/>
              </w:rPr>
              <w:t>(299.978)</w:t>
            </w:r>
          </w:p>
        </w:tc>
        <w:tc>
          <w:tcPr>
            <w:tcW w:w="352" w:type="pct"/>
            <w:tcBorders>
              <w:top w:val="nil"/>
              <w:left w:val="single" w:sz="4" w:space="0" w:color="auto"/>
              <w:bottom w:val="nil"/>
              <w:right w:val="nil"/>
            </w:tcBorders>
            <w:shd w:val="clear" w:color="auto" w:fill="auto"/>
          </w:tcPr>
          <w:p w14:paraId="1B81CE1C" w14:textId="6AD91D1E"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(140.128)</w:t>
            </w:r>
          </w:p>
        </w:tc>
        <w:tc>
          <w:tcPr>
            <w:tcW w:w="352" w:type="pct"/>
            <w:tcBorders>
              <w:top w:val="nil"/>
              <w:left w:val="nil"/>
              <w:bottom w:val="nil"/>
              <w:right w:val="nil"/>
            </w:tcBorders>
            <w:shd w:val="clear" w:color="auto" w:fill="auto"/>
          </w:tcPr>
          <w:p w14:paraId="5DCCC7A2" w14:textId="263F0B0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(63.600)</w:t>
            </w:r>
          </w:p>
        </w:tc>
        <w:tc>
          <w:tcPr>
            <w:tcW w:w="352" w:type="pct"/>
            <w:tcBorders>
              <w:top w:val="nil"/>
              <w:left w:val="nil"/>
              <w:bottom w:val="nil"/>
              <w:right w:val="single" w:sz="4" w:space="0" w:color="auto"/>
            </w:tcBorders>
            <w:shd w:val="clear" w:color="auto" w:fill="auto"/>
          </w:tcPr>
          <w:p w14:paraId="14138C4A" w14:textId="5B96D126"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(30.405)</w:t>
            </w:r>
          </w:p>
        </w:tc>
        <w:tc>
          <w:tcPr>
            <w:tcW w:w="352" w:type="pct"/>
            <w:tcBorders>
              <w:top w:val="nil"/>
              <w:left w:val="single" w:sz="4" w:space="0" w:color="auto"/>
              <w:bottom w:val="nil"/>
              <w:right w:val="nil"/>
            </w:tcBorders>
            <w:shd w:val="clear" w:color="auto" w:fill="auto"/>
          </w:tcPr>
          <w:p w14:paraId="4CF99EB7" w14:textId="43E29531"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(3.224)</w:t>
            </w:r>
          </w:p>
        </w:tc>
        <w:tc>
          <w:tcPr>
            <w:tcW w:w="351" w:type="pct"/>
            <w:tcBorders>
              <w:top w:val="nil"/>
              <w:left w:val="nil"/>
              <w:bottom w:val="single" w:sz="4" w:space="0" w:color="auto"/>
              <w:right w:val="single" w:sz="4" w:space="0" w:color="auto"/>
            </w:tcBorders>
            <w:shd w:val="clear" w:color="auto" w:fill="auto"/>
          </w:tcPr>
          <w:p w14:paraId="1F4AB64A" w14:textId="6682525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(19.104)</w:t>
            </w:r>
          </w:p>
        </w:tc>
      </w:tr>
      <w:tr w:rsidR="008A5A3A" w:rsidRPr="0083443F" w14:paraId="752536BC" w14:textId="77777777" w:rsidTr="00680CAE">
        <w:tc>
          <w:tcPr>
            <w:tcW w:w="380" w:type="pct"/>
            <w:tcBorders>
              <w:top w:val="single" w:sz="4" w:space="0" w:color="auto"/>
              <w:left w:val="single" w:sz="4" w:space="0" w:color="auto"/>
              <w:bottom w:val="nil"/>
              <w:right w:val="single" w:sz="4" w:space="0" w:color="auto"/>
            </w:tcBorders>
          </w:tcPr>
          <w:p w14:paraId="7E7166B6"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single" w:sz="4" w:space="0" w:color="auto"/>
              <w:left w:val="single" w:sz="4" w:space="0" w:color="auto"/>
              <w:bottom w:val="nil"/>
              <w:right w:val="nil"/>
            </w:tcBorders>
          </w:tcPr>
          <w:p w14:paraId="5F7E542B" w14:textId="77777777"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3" w:type="pct"/>
            <w:tcBorders>
              <w:top w:val="single" w:sz="4" w:space="0" w:color="auto"/>
              <w:left w:val="nil"/>
              <w:bottom w:val="nil"/>
              <w:right w:val="single" w:sz="4" w:space="0" w:color="auto"/>
            </w:tcBorders>
          </w:tcPr>
          <w:p w14:paraId="0C6FDFCC" w14:textId="77777777"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98" w:type="pct"/>
            <w:tcBorders>
              <w:top w:val="single" w:sz="4" w:space="0" w:color="auto"/>
              <w:left w:val="single" w:sz="4" w:space="0" w:color="auto"/>
              <w:bottom w:val="nil"/>
              <w:right w:val="nil"/>
            </w:tcBorders>
          </w:tcPr>
          <w:p w14:paraId="3AE95759"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8" w:type="pct"/>
            <w:tcBorders>
              <w:top w:val="single" w:sz="4" w:space="0" w:color="auto"/>
              <w:left w:val="nil"/>
              <w:bottom w:val="nil"/>
              <w:right w:val="nil"/>
            </w:tcBorders>
          </w:tcPr>
          <w:p w14:paraId="24C8BAB0"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tcPr>
          <w:p w14:paraId="43AEC51C"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tcPr>
          <w:p w14:paraId="22CC8E7A"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single" w:sz="4" w:space="0" w:color="auto"/>
            </w:tcBorders>
          </w:tcPr>
          <w:p w14:paraId="1C82A6DA"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bottom w:val="nil"/>
              <w:right w:val="single" w:sz="4" w:space="0" w:color="auto"/>
            </w:tcBorders>
          </w:tcPr>
          <w:p w14:paraId="5B47CC70" w14:textId="77777777" w:rsidR="008A5A3A" w:rsidRPr="00CD5BE9"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bottom w:val="nil"/>
              <w:right w:val="nil"/>
            </w:tcBorders>
          </w:tcPr>
          <w:p w14:paraId="6C7ADD52"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nil"/>
            </w:tcBorders>
          </w:tcPr>
          <w:p w14:paraId="40897D90"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nil"/>
              <w:bottom w:val="nil"/>
              <w:right w:val="single" w:sz="4" w:space="0" w:color="auto"/>
            </w:tcBorders>
          </w:tcPr>
          <w:p w14:paraId="75A2D101"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2" w:type="pct"/>
            <w:tcBorders>
              <w:top w:val="single" w:sz="4" w:space="0" w:color="auto"/>
              <w:left w:val="single" w:sz="4" w:space="0" w:color="auto"/>
              <w:bottom w:val="nil"/>
              <w:right w:val="nil"/>
            </w:tcBorders>
          </w:tcPr>
          <w:p w14:paraId="02390F73"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51" w:type="pct"/>
            <w:tcBorders>
              <w:top w:val="single" w:sz="4" w:space="0" w:color="auto"/>
              <w:left w:val="nil"/>
              <w:bottom w:val="nil"/>
              <w:right w:val="single" w:sz="4" w:space="0" w:color="auto"/>
            </w:tcBorders>
          </w:tcPr>
          <w:p w14:paraId="62125A75" w14:textId="7777777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r>
      <w:tr w:rsidR="008A5A3A" w:rsidRPr="0083443F" w14:paraId="3FD2203E" w14:textId="77777777" w:rsidTr="001C12A5">
        <w:tc>
          <w:tcPr>
            <w:tcW w:w="380" w:type="pct"/>
            <w:tcBorders>
              <w:top w:val="nil"/>
              <w:left w:val="single" w:sz="4" w:space="0" w:color="auto"/>
              <w:bottom w:val="nil"/>
              <w:right w:val="single" w:sz="4" w:space="0" w:color="auto"/>
            </w:tcBorders>
          </w:tcPr>
          <w:p w14:paraId="2FB1C149"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lnalpha</w:t>
            </w:r>
          </w:p>
        </w:tc>
        <w:tc>
          <w:tcPr>
            <w:tcW w:w="364" w:type="pct"/>
            <w:tcBorders>
              <w:top w:val="nil"/>
              <w:left w:val="single" w:sz="4" w:space="0" w:color="auto"/>
              <w:bottom w:val="nil"/>
              <w:right w:val="nil"/>
            </w:tcBorders>
          </w:tcPr>
          <w:p w14:paraId="5150D214" w14:textId="1F50C844"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7C7AF7">
              <w:rPr>
                <w:rFonts w:ascii="Times New Roman" w:eastAsiaTheme="minorEastAsia" w:hAnsi="Times New Roman" w:cs="Times New Roman"/>
                <w:sz w:val="16"/>
                <w:szCs w:val="16"/>
                <w:lang w:val="en-US" w:eastAsia="it-IT"/>
              </w:rPr>
              <w:t>-166.662***</w:t>
            </w:r>
          </w:p>
        </w:tc>
        <w:tc>
          <w:tcPr>
            <w:tcW w:w="353" w:type="pct"/>
            <w:tcBorders>
              <w:top w:val="nil"/>
              <w:left w:val="nil"/>
              <w:bottom w:val="nil"/>
              <w:right w:val="single" w:sz="4" w:space="0" w:color="auto"/>
            </w:tcBorders>
          </w:tcPr>
          <w:p w14:paraId="24982AD3" w14:textId="16C5760F"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7C7AF7">
              <w:rPr>
                <w:rFonts w:ascii="Times New Roman" w:hAnsi="Times New Roman"/>
                <w:sz w:val="16"/>
                <w:szCs w:val="16"/>
                <w:lang w:val="en-US"/>
              </w:rPr>
              <w:t>0.077</w:t>
            </w:r>
          </w:p>
        </w:tc>
        <w:tc>
          <w:tcPr>
            <w:tcW w:w="398" w:type="pct"/>
            <w:tcBorders>
              <w:top w:val="nil"/>
              <w:left w:val="single" w:sz="4" w:space="0" w:color="auto"/>
              <w:bottom w:val="nil"/>
              <w:right w:val="nil"/>
            </w:tcBorders>
          </w:tcPr>
          <w:p w14:paraId="7CAFA728" w14:textId="304ED9D8"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-18.143***</w:t>
            </w:r>
          </w:p>
        </w:tc>
        <w:tc>
          <w:tcPr>
            <w:tcW w:w="338" w:type="pct"/>
            <w:tcBorders>
              <w:top w:val="nil"/>
              <w:left w:val="nil"/>
              <w:bottom w:val="nil"/>
              <w:right w:val="nil"/>
            </w:tcBorders>
          </w:tcPr>
          <w:p w14:paraId="79ACA6CF" w14:textId="5C07F661"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-21.804</w:t>
            </w:r>
          </w:p>
        </w:tc>
        <w:tc>
          <w:tcPr>
            <w:tcW w:w="352" w:type="pct"/>
            <w:tcBorders>
              <w:top w:val="nil"/>
              <w:left w:val="nil"/>
              <w:bottom w:val="nil"/>
              <w:right w:val="nil"/>
            </w:tcBorders>
          </w:tcPr>
          <w:p w14:paraId="6F884803" w14:textId="3883C8F2"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-26.298</w:t>
            </w:r>
          </w:p>
        </w:tc>
        <w:tc>
          <w:tcPr>
            <w:tcW w:w="352" w:type="pct"/>
            <w:tcBorders>
              <w:top w:val="nil"/>
              <w:left w:val="nil"/>
              <w:bottom w:val="nil"/>
              <w:right w:val="nil"/>
            </w:tcBorders>
          </w:tcPr>
          <w:p w14:paraId="5A3F7BD2" w14:textId="32C0C05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-20.682</w:t>
            </w:r>
          </w:p>
        </w:tc>
        <w:tc>
          <w:tcPr>
            <w:tcW w:w="352" w:type="pct"/>
            <w:tcBorders>
              <w:top w:val="nil"/>
              <w:left w:val="nil"/>
              <w:bottom w:val="nil"/>
              <w:right w:val="single" w:sz="4" w:space="0" w:color="auto"/>
            </w:tcBorders>
          </w:tcPr>
          <w:p w14:paraId="507E144F" w14:textId="27A05819"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-42.193</w:t>
            </w:r>
          </w:p>
        </w:tc>
        <w:tc>
          <w:tcPr>
            <w:tcW w:w="352" w:type="pct"/>
            <w:tcBorders>
              <w:top w:val="nil"/>
              <w:left w:val="single" w:sz="4" w:space="0" w:color="auto"/>
              <w:bottom w:val="nil"/>
              <w:right w:val="single" w:sz="4" w:space="0" w:color="auto"/>
            </w:tcBorders>
          </w:tcPr>
          <w:p w14:paraId="0FDDFF8E" w14:textId="4D608648" w:rsidR="008A5A3A" w:rsidRPr="00CD5BE9"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D5BE9">
              <w:rPr>
                <w:rFonts w:ascii="Times New Roman" w:hAnsi="Times New Roman"/>
                <w:sz w:val="16"/>
                <w:szCs w:val="16"/>
                <w:lang w:val="en-US"/>
              </w:rPr>
              <w:t>-34.601</w:t>
            </w:r>
          </w:p>
        </w:tc>
        <w:tc>
          <w:tcPr>
            <w:tcW w:w="352" w:type="pct"/>
            <w:tcBorders>
              <w:top w:val="nil"/>
              <w:left w:val="single" w:sz="4" w:space="0" w:color="auto"/>
              <w:bottom w:val="nil"/>
              <w:right w:val="nil"/>
            </w:tcBorders>
          </w:tcPr>
          <w:p w14:paraId="52A1B0CB" w14:textId="0B0C51C6"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-20.079</w:t>
            </w:r>
          </w:p>
        </w:tc>
        <w:tc>
          <w:tcPr>
            <w:tcW w:w="352" w:type="pct"/>
            <w:tcBorders>
              <w:top w:val="nil"/>
              <w:left w:val="nil"/>
              <w:bottom w:val="nil"/>
              <w:right w:val="nil"/>
            </w:tcBorders>
          </w:tcPr>
          <w:p w14:paraId="20083D28" w14:textId="72A9D5B2"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2.274*</w:t>
            </w:r>
          </w:p>
        </w:tc>
        <w:tc>
          <w:tcPr>
            <w:tcW w:w="352" w:type="pct"/>
            <w:tcBorders>
              <w:top w:val="nil"/>
              <w:left w:val="nil"/>
              <w:bottom w:val="nil"/>
              <w:right w:val="single" w:sz="4" w:space="0" w:color="auto"/>
            </w:tcBorders>
          </w:tcPr>
          <w:p w14:paraId="771EE019" w14:textId="7877F36A"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-0.026</w:t>
            </w:r>
          </w:p>
        </w:tc>
        <w:tc>
          <w:tcPr>
            <w:tcW w:w="352" w:type="pct"/>
            <w:tcBorders>
              <w:top w:val="nil"/>
              <w:left w:val="single" w:sz="4" w:space="0" w:color="auto"/>
              <w:bottom w:val="nil"/>
              <w:right w:val="nil"/>
            </w:tcBorders>
          </w:tcPr>
          <w:p w14:paraId="7688249A" w14:textId="2CC21D20"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-21.817</w:t>
            </w:r>
          </w:p>
        </w:tc>
        <w:tc>
          <w:tcPr>
            <w:tcW w:w="351" w:type="pct"/>
            <w:tcBorders>
              <w:top w:val="nil"/>
              <w:left w:val="nil"/>
              <w:bottom w:val="nil"/>
              <w:right w:val="single" w:sz="4" w:space="0" w:color="auto"/>
            </w:tcBorders>
          </w:tcPr>
          <w:p w14:paraId="5FF11C28" w14:textId="2DE41298"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-51.746</w:t>
            </w:r>
          </w:p>
        </w:tc>
      </w:tr>
      <w:tr w:rsidR="008A5A3A" w:rsidRPr="0083443F" w14:paraId="1A6A4F9A" w14:textId="77777777" w:rsidTr="001C12A5">
        <w:tc>
          <w:tcPr>
            <w:tcW w:w="380" w:type="pct"/>
            <w:tcBorders>
              <w:top w:val="nil"/>
              <w:left w:val="single" w:sz="4" w:space="0" w:color="auto"/>
              <w:bottom w:val="single" w:sz="4" w:space="0" w:color="auto"/>
              <w:right w:val="single" w:sz="4" w:space="0" w:color="auto"/>
            </w:tcBorders>
          </w:tcPr>
          <w:p w14:paraId="7B2BD212"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4" w:type="pct"/>
            <w:tcBorders>
              <w:top w:val="nil"/>
              <w:left w:val="single" w:sz="4" w:space="0" w:color="auto"/>
              <w:bottom w:val="single" w:sz="4" w:space="0" w:color="auto"/>
              <w:right w:val="nil"/>
            </w:tcBorders>
          </w:tcPr>
          <w:p w14:paraId="5B26FDCA" w14:textId="791F98EA"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7C7AF7">
              <w:rPr>
                <w:rFonts w:ascii="Times New Roman" w:eastAsiaTheme="minorEastAsia" w:hAnsi="Times New Roman" w:cs="Times New Roman"/>
                <w:sz w:val="16"/>
                <w:szCs w:val="16"/>
                <w:lang w:val="en-US" w:eastAsia="it-IT"/>
              </w:rPr>
              <w:t>(30.430)</w:t>
            </w:r>
          </w:p>
        </w:tc>
        <w:tc>
          <w:tcPr>
            <w:tcW w:w="353" w:type="pct"/>
            <w:tcBorders>
              <w:top w:val="nil"/>
              <w:left w:val="nil"/>
              <w:bottom w:val="single" w:sz="4" w:space="0" w:color="auto"/>
              <w:right w:val="single" w:sz="4" w:space="0" w:color="auto"/>
            </w:tcBorders>
          </w:tcPr>
          <w:p w14:paraId="01E314F7" w14:textId="21AA0D04" w:rsidR="008A5A3A" w:rsidRPr="007C7AF7"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7C7AF7">
              <w:rPr>
                <w:rFonts w:ascii="Times New Roman" w:hAnsi="Times New Roman"/>
                <w:sz w:val="16"/>
                <w:szCs w:val="16"/>
                <w:lang w:val="en-US"/>
              </w:rPr>
              <w:t>(3.855)</w:t>
            </w:r>
          </w:p>
        </w:tc>
        <w:tc>
          <w:tcPr>
            <w:tcW w:w="398" w:type="pct"/>
            <w:tcBorders>
              <w:top w:val="nil"/>
              <w:left w:val="single" w:sz="4" w:space="0" w:color="auto"/>
              <w:bottom w:val="single" w:sz="4" w:space="0" w:color="auto"/>
              <w:right w:val="nil"/>
            </w:tcBorders>
          </w:tcPr>
          <w:p w14:paraId="7FA7EE64" w14:textId="13C203F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(0.638)</w:t>
            </w:r>
          </w:p>
        </w:tc>
        <w:tc>
          <w:tcPr>
            <w:tcW w:w="338" w:type="pct"/>
            <w:tcBorders>
              <w:top w:val="nil"/>
              <w:left w:val="nil"/>
              <w:bottom w:val="single" w:sz="4" w:space="0" w:color="auto"/>
              <w:right w:val="nil"/>
            </w:tcBorders>
          </w:tcPr>
          <w:p w14:paraId="6871680A" w14:textId="34A3CD9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7C7AF7">
              <w:rPr>
                <w:rFonts w:ascii="Times New Roman" w:hAnsi="Times New Roman"/>
                <w:sz w:val="16"/>
                <w:szCs w:val="16"/>
                <w:lang w:val="en-US"/>
              </w:rPr>
              <w:t>16.798</w:t>
            </w:r>
            <w:r w:rsidRPr="00C27884">
              <w:rPr>
                <w:rFonts w:ascii="Times New Roman" w:hAnsi="Times New Roman"/>
                <w:sz w:val="16"/>
                <w:szCs w:val="16"/>
                <w:lang w:val="en-US"/>
              </w:rPr>
              <w:t>)</w:t>
            </w:r>
          </w:p>
        </w:tc>
        <w:tc>
          <w:tcPr>
            <w:tcW w:w="352" w:type="pct"/>
            <w:tcBorders>
              <w:top w:val="nil"/>
              <w:left w:val="nil"/>
              <w:bottom w:val="single" w:sz="4" w:space="0" w:color="auto"/>
              <w:right w:val="nil"/>
            </w:tcBorders>
          </w:tcPr>
          <w:p w14:paraId="61B1462F" w14:textId="1944C3F3"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CB5D20">
              <w:rPr>
                <w:rFonts w:ascii="Times New Roman" w:hAnsi="Times New Roman"/>
                <w:sz w:val="16"/>
                <w:szCs w:val="16"/>
                <w:lang w:val="en-US"/>
              </w:rPr>
              <w:t>21.006</w:t>
            </w:r>
            <w:r w:rsidRPr="00C27884">
              <w:rPr>
                <w:rFonts w:ascii="Times New Roman" w:hAnsi="Times New Roman"/>
                <w:sz w:val="16"/>
                <w:szCs w:val="16"/>
                <w:lang w:val="en-US"/>
              </w:rPr>
              <w:t>)</w:t>
            </w:r>
          </w:p>
        </w:tc>
        <w:tc>
          <w:tcPr>
            <w:tcW w:w="352" w:type="pct"/>
            <w:tcBorders>
              <w:top w:val="nil"/>
              <w:left w:val="nil"/>
              <w:bottom w:val="single" w:sz="4" w:space="0" w:color="auto"/>
              <w:right w:val="nil"/>
            </w:tcBorders>
          </w:tcPr>
          <w:p w14:paraId="68DE7142" w14:textId="06A6785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CB5D20">
              <w:rPr>
                <w:rFonts w:ascii="Times New Roman" w:hAnsi="Times New Roman"/>
                <w:sz w:val="16"/>
                <w:szCs w:val="16"/>
                <w:lang w:val="en-US"/>
              </w:rPr>
              <w:t>41.843</w:t>
            </w:r>
            <w:r w:rsidRPr="00C27884">
              <w:rPr>
                <w:rFonts w:ascii="Times New Roman" w:hAnsi="Times New Roman"/>
                <w:sz w:val="16"/>
                <w:szCs w:val="16"/>
                <w:lang w:val="en-US"/>
              </w:rPr>
              <w:t>)</w:t>
            </w:r>
          </w:p>
        </w:tc>
        <w:tc>
          <w:tcPr>
            <w:tcW w:w="352" w:type="pct"/>
            <w:tcBorders>
              <w:top w:val="nil"/>
              <w:left w:val="nil"/>
              <w:bottom w:val="single" w:sz="4" w:space="0" w:color="auto"/>
              <w:right w:val="single" w:sz="4" w:space="0" w:color="auto"/>
            </w:tcBorders>
          </w:tcPr>
          <w:p w14:paraId="38ABD84E" w14:textId="18C73A5D"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CB5D20">
              <w:rPr>
                <w:rFonts w:ascii="Times New Roman" w:hAnsi="Times New Roman"/>
                <w:sz w:val="16"/>
                <w:szCs w:val="16"/>
                <w:lang w:val="en-US"/>
              </w:rPr>
              <w:t>3</w:t>
            </w:r>
            <w:r w:rsidR="00A463C6">
              <w:rPr>
                <w:rFonts w:ascii="Times New Roman" w:hAnsi="Times New Roman"/>
                <w:sz w:val="16"/>
                <w:szCs w:val="16"/>
                <w:lang w:val="en-US"/>
              </w:rPr>
              <w:t>4.761</w:t>
            </w:r>
            <w:r w:rsidRPr="00C27884">
              <w:rPr>
                <w:rFonts w:ascii="Times New Roman" w:hAnsi="Times New Roman"/>
                <w:sz w:val="16"/>
                <w:szCs w:val="16"/>
                <w:lang w:val="en-US"/>
              </w:rPr>
              <w:t>)</w:t>
            </w:r>
          </w:p>
        </w:tc>
        <w:tc>
          <w:tcPr>
            <w:tcW w:w="352" w:type="pct"/>
            <w:tcBorders>
              <w:top w:val="nil"/>
              <w:left w:val="single" w:sz="4" w:space="0" w:color="auto"/>
              <w:bottom w:val="single" w:sz="4" w:space="0" w:color="auto"/>
              <w:right w:val="single" w:sz="4" w:space="0" w:color="auto"/>
            </w:tcBorders>
          </w:tcPr>
          <w:p w14:paraId="3395EE52" w14:textId="0B7D49BA" w:rsidR="008A5A3A" w:rsidRPr="00CD5BE9"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D5BE9">
              <w:rPr>
                <w:rFonts w:ascii="Times New Roman" w:hAnsi="Times New Roman"/>
                <w:sz w:val="16"/>
                <w:szCs w:val="16"/>
                <w:lang w:val="en-US"/>
              </w:rPr>
              <w:t>(</w:t>
            </w:r>
            <w:r w:rsidR="00DF32F9" w:rsidRPr="00CD5BE9">
              <w:rPr>
                <w:rFonts w:ascii="Times New Roman" w:hAnsi="Times New Roman"/>
                <w:sz w:val="16"/>
                <w:szCs w:val="16"/>
                <w:lang w:val="en-US"/>
              </w:rPr>
              <w:t>2</w:t>
            </w:r>
            <w:r w:rsidR="00CD5BE9" w:rsidRPr="00CD5BE9">
              <w:rPr>
                <w:rFonts w:ascii="Times New Roman" w:hAnsi="Times New Roman"/>
                <w:sz w:val="16"/>
                <w:szCs w:val="16"/>
                <w:lang w:val="en-US"/>
              </w:rPr>
              <w:t>6.409</w:t>
            </w:r>
            <w:r w:rsidRPr="00CD5BE9">
              <w:rPr>
                <w:rFonts w:ascii="Times New Roman" w:hAnsi="Times New Roman"/>
                <w:sz w:val="16"/>
                <w:szCs w:val="16"/>
                <w:lang w:val="en-US"/>
              </w:rPr>
              <w:t>)</w:t>
            </w:r>
          </w:p>
        </w:tc>
        <w:tc>
          <w:tcPr>
            <w:tcW w:w="352" w:type="pct"/>
            <w:tcBorders>
              <w:top w:val="nil"/>
              <w:left w:val="single" w:sz="4" w:space="0" w:color="auto"/>
              <w:bottom w:val="single" w:sz="4" w:space="0" w:color="auto"/>
              <w:right w:val="nil"/>
            </w:tcBorders>
          </w:tcPr>
          <w:p w14:paraId="19E48C4B" w14:textId="20592F8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CD5BE9">
              <w:rPr>
                <w:rFonts w:ascii="Times New Roman" w:hAnsi="Times New Roman"/>
                <w:sz w:val="16"/>
                <w:szCs w:val="16"/>
                <w:lang w:val="en-US"/>
              </w:rPr>
              <w:t>18.22</w:t>
            </w:r>
            <w:r w:rsidR="007C7AF7">
              <w:rPr>
                <w:rFonts w:ascii="Times New Roman" w:hAnsi="Times New Roman"/>
                <w:sz w:val="16"/>
                <w:szCs w:val="16"/>
                <w:lang w:val="en-US"/>
              </w:rPr>
              <w:t>7</w:t>
            </w:r>
            <w:r w:rsidRPr="00C27884">
              <w:rPr>
                <w:rFonts w:ascii="Times New Roman" w:hAnsi="Times New Roman"/>
                <w:sz w:val="16"/>
                <w:szCs w:val="16"/>
                <w:lang w:val="en-US"/>
              </w:rPr>
              <w:t>)</w:t>
            </w:r>
          </w:p>
        </w:tc>
        <w:tc>
          <w:tcPr>
            <w:tcW w:w="352" w:type="pct"/>
            <w:tcBorders>
              <w:top w:val="nil"/>
              <w:left w:val="nil"/>
              <w:bottom w:val="single" w:sz="4" w:space="0" w:color="auto"/>
              <w:right w:val="nil"/>
            </w:tcBorders>
          </w:tcPr>
          <w:p w14:paraId="6FE6DE2D" w14:textId="5822A4A1"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(1.283)</w:t>
            </w:r>
          </w:p>
        </w:tc>
        <w:tc>
          <w:tcPr>
            <w:tcW w:w="352" w:type="pct"/>
            <w:tcBorders>
              <w:top w:val="nil"/>
              <w:left w:val="nil"/>
              <w:bottom w:val="single" w:sz="4" w:space="0" w:color="auto"/>
              <w:right w:val="single" w:sz="4" w:space="0" w:color="auto"/>
            </w:tcBorders>
          </w:tcPr>
          <w:p w14:paraId="06E668C0" w14:textId="4412A388"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(1.136)</w:t>
            </w:r>
          </w:p>
        </w:tc>
        <w:tc>
          <w:tcPr>
            <w:tcW w:w="352" w:type="pct"/>
            <w:tcBorders>
              <w:top w:val="nil"/>
              <w:left w:val="single" w:sz="4" w:space="0" w:color="auto"/>
              <w:bottom w:val="single" w:sz="4" w:space="0" w:color="auto"/>
              <w:right w:val="nil"/>
            </w:tcBorders>
          </w:tcPr>
          <w:p w14:paraId="504D3FBA" w14:textId="15FAA415"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A463C6">
              <w:rPr>
                <w:rFonts w:ascii="Times New Roman" w:hAnsi="Times New Roman"/>
                <w:sz w:val="16"/>
                <w:szCs w:val="16"/>
                <w:lang w:val="en-US"/>
              </w:rPr>
              <w:t>14.96</w:t>
            </w:r>
            <w:r w:rsidR="00AB1C44">
              <w:rPr>
                <w:rFonts w:ascii="Times New Roman" w:hAnsi="Times New Roman"/>
                <w:sz w:val="16"/>
                <w:szCs w:val="16"/>
                <w:lang w:val="en-US"/>
              </w:rPr>
              <w:t>0</w:t>
            </w:r>
            <w:r w:rsidRPr="00C27884">
              <w:rPr>
                <w:rFonts w:ascii="Times New Roman" w:hAnsi="Times New Roman"/>
                <w:sz w:val="16"/>
                <w:szCs w:val="16"/>
                <w:lang w:val="en-US"/>
              </w:rPr>
              <w:t>)</w:t>
            </w:r>
          </w:p>
        </w:tc>
        <w:tc>
          <w:tcPr>
            <w:tcW w:w="351" w:type="pct"/>
            <w:tcBorders>
              <w:top w:val="nil"/>
              <w:left w:val="nil"/>
              <w:bottom w:val="single" w:sz="4" w:space="0" w:color="auto"/>
              <w:right w:val="single" w:sz="4" w:space="0" w:color="auto"/>
            </w:tcBorders>
          </w:tcPr>
          <w:p w14:paraId="3E92A254" w14:textId="0E1FFCC5"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w:t>
            </w:r>
            <w:r w:rsidR="00AB1C44">
              <w:rPr>
                <w:rFonts w:ascii="Times New Roman" w:hAnsi="Times New Roman"/>
                <w:sz w:val="16"/>
                <w:szCs w:val="16"/>
                <w:lang w:val="en-US"/>
              </w:rPr>
              <w:t>44.839</w:t>
            </w:r>
            <w:r w:rsidRPr="00C27884">
              <w:rPr>
                <w:rFonts w:ascii="Times New Roman" w:hAnsi="Times New Roman"/>
                <w:sz w:val="16"/>
                <w:szCs w:val="16"/>
                <w:lang w:val="en-US"/>
              </w:rPr>
              <w:t>)</w:t>
            </w:r>
          </w:p>
        </w:tc>
      </w:tr>
      <w:tr w:rsidR="008A5A3A" w:rsidRPr="0083443F" w14:paraId="7A21AB06" w14:textId="77777777" w:rsidTr="001C12A5">
        <w:tc>
          <w:tcPr>
            <w:tcW w:w="380" w:type="pct"/>
            <w:tcBorders>
              <w:top w:val="single" w:sz="4" w:space="0" w:color="auto"/>
              <w:left w:val="single" w:sz="4" w:space="0" w:color="auto"/>
              <w:bottom w:val="nil"/>
              <w:right w:val="single" w:sz="4" w:space="0" w:color="auto"/>
            </w:tcBorders>
          </w:tcPr>
          <w:p w14:paraId="7B7C8DAD"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83443F">
              <w:rPr>
                <w:rFonts w:ascii="Times New Roman" w:eastAsiaTheme="minorEastAsia" w:hAnsi="Times New Roman" w:cs="Times New Roman"/>
                <w:sz w:val="16"/>
                <w:szCs w:val="16"/>
                <w:lang w:val="en-US" w:eastAsia="it-IT"/>
              </w:rPr>
              <w:t>N</w:t>
            </w:r>
          </w:p>
        </w:tc>
        <w:tc>
          <w:tcPr>
            <w:tcW w:w="364" w:type="pct"/>
            <w:tcBorders>
              <w:top w:val="single" w:sz="4" w:space="0" w:color="auto"/>
              <w:left w:val="single" w:sz="4" w:space="0" w:color="auto"/>
              <w:bottom w:val="nil"/>
              <w:right w:val="nil"/>
            </w:tcBorders>
          </w:tcPr>
          <w:p w14:paraId="745411AB" w14:textId="0E544CA1"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84</w:t>
            </w:r>
          </w:p>
        </w:tc>
        <w:tc>
          <w:tcPr>
            <w:tcW w:w="353" w:type="pct"/>
            <w:tcBorders>
              <w:top w:val="single" w:sz="4" w:space="0" w:color="auto"/>
              <w:left w:val="nil"/>
              <w:bottom w:val="nil"/>
              <w:right w:val="single" w:sz="4" w:space="0" w:color="auto"/>
            </w:tcBorders>
          </w:tcPr>
          <w:p w14:paraId="5836B5A5" w14:textId="530C62B3"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304</w:t>
            </w:r>
          </w:p>
        </w:tc>
        <w:tc>
          <w:tcPr>
            <w:tcW w:w="398" w:type="pct"/>
            <w:tcBorders>
              <w:top w:val="single" w:sz="4" w:space="0" w:color="auto"/>
              <w:left w:val="single" w:sz="4" w:space="0" w:color="auto"/>
              <w:bottom w:val="nil"/>
              <w:right w:val="nil"/>
            </w:tcBorders>
          </w:tcPr>
          <w:p w14:paraId="45E363C4" w14:textId="1D335F4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342</w:t>
            </w:r>
          </w:p>
        </w:tc>
        <w:tc>
          <w:tcPr>
            <w:tcW w:w="338" w:type="pct"/>
            <w:tcBorders>
              <w:top w:val="single" w:sz="4" w:space="0" w:color="auto"/>
              <w:left w:val="nil"/>
              <w:bottom w:val="nil"/>
              <w:right w:val="nil"/>
            </w:tcBorders>
          </w:tcPr>
          <w:p w14:paraId="3F773477" w14:textId="56DB9A29"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242</w:t>
            </w:r>
          </w:p>
        </w:tc>
        <w:tc>
          <w:tcPr>
            <w:tcW w:w="352" w:type="pct"/>
            <w:tcBorders>
              <w:top w:val="single" w:sz="4" w:space="0" w:color="auto"/>
              <w:left w:val="nil"/>
              <w:bottom w:val="nil"/>
              <w:right w:val="nil"/>
            </w:tcBorders>
          </w:tcPr>
          <w:p w14:paraId="5B248009" w14:textId="41B5EF89"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245</w:t>
            </w:r>
          </w:p>
        </w:tc>
        <w:tc>
          <w:tcPr>
            <w:tcW w:w="352" w:type="pct"/>
            <w:tcBorders>
              <w:top w:val="single" w:sz="4" w:space="0" w:color="auto"/>
              <w:left w:val="nil"/>
              <w:bottom w:val="nil"/>
              <w:right w:val="nil"/>
            </w:tcBorders>
          </w:tcPr>
          <w:p w14:paraId="2250CC10" w14:textId="7BB33009"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122</w:t>
            </w:r>
          </w:p>
        </w:tc>
        <w:tc>
          <w:tcPr>
            <w:tcW w:w="352" w:type="pct"/>
            <w:tcBorders>
              <w:top w:val="single" w:sz="4" w:space="0" w:color="auto"/>
              <w:left w:val="nil"/>
              <w:bottom w:val="nil"/>
              <w:right w:val="single" w:sz="4" w:space="0" w:color="auto"/>
            </w:tcBorders>
          </w:tcPr>
          <w:p w14:paraId="10B13FC8" w14:textId="2446BE3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232</w:t>
            </w:r>
          </w:p>
        </w:tc>
        <w:tc>
          <w:tcPr>
            <w:tcW w:w="352" w:type="pct"/>
            <w:tcBorders>
              <w:top w:val="single" w:sz="4" w:space="0" w:color="auto"/>
              <w:left w:val="single" w:sz="4" w:space="0" w:color="auto"/>
              <w:bottom w:val="nil"/>
              <w:right w:val="single" w:sz="4" w:space="0" w:color="auto"/>
            </w:tcBorders>
          </w:tcPr>
          <w:p w14:paraId="7AE89772" w14:textId="48FCCC1A" w:rsidR="008A5A3A" w:rsidRPr="005F7F28" w:rsidRDefault="008A5A3A" w:rsidP="005F7F28">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5F7F28">
              <w:rPr>
                <w:rFonts w:ascii="Times New Roman" w:hAnsi="Times New Roman"/>
                <w:sz w:val="16"/>
                <w:szCs w:val="16"/>
                <w:lang w:val="en-US"/>
              </w:rPr>
              <w:t>15,959</w:t>
            </w:r>
          </w:p>
        </w:tc>
        <w:tc>
          <w:tcPr>
            <w:tcW w:w="352" w:type="pct"/>
            <w:tcBorders>
              <w:top w:val="single" w:sz="4" w:space="0" w:color="auto"/>
              <w:left w:val="single" w:sz="4" w:space="0" w:color="auto"/>
              <w:bottom w:val="nil"/>
              <w:right w:val="nil"/>
            </w:tcBorders>
          </w:tcPr>
          <w:p w14:paraId="4806EEAB" w14:textId="252EE62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1,433</w:t>
            </w:r>
          </w:p>
        </w:tc>
        <w:tc>
          <w:tcPr>
            <w:tcW w:w="352" w:type="pct"/>
            <w:tcBorders>
              <w:top w:val="single" w:sz="4" w:space="0" w:color="auto"/>
              <w:left w:val="nil"/>
              <w:bottom w:val="nil"/>
              <w:right w:val="nil"/>
            </w:tcBorders>
          </w:tcPr>
          <w:p w14:paraId="4CFEF282" w14:textId="13401E71"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1,848</w:t>
            </w:r>
          </w:p>
        </w:tc>
        <w:tc>
          <w:tcPr>
            <w:tcW w:w="352" w:type="pct"/>
            <w:tcBorders>
              <w:top w:val="single" w:sz="4" w:space="0" w:color="auto"/>
              <w:left w:val="nil"/>
              <w:bottom w:val="nil"/>
              <w:right w:val="single" w:sz="4" w:space="0" w:color="auto"/>
            </w:tcBorders>
          </w:tcPr>
          <w:p w14:paraId="6BAA3DA4" w14:textId="1DDC9857"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900</w:t>
            </w:r>
          </w:p>
        </w:tc>
        <w:tc>
          <w:tcPr>
            <w:tcW w:w="352" w:type="pct"/>
            <w:tcBorders>
              <w:top w:val="single" w:sz="4" w:space="0" w:color="auto"/>
              <w:left w:val="single" w:sz="4" w:space="0" w:color="auto"/>
              <w:bottom w:val="nil"/>
              <w:right w:val="nil"/>
            </w:tcBorders>
          </w:tcPr>
          <w:p w14:paraId="7D0BA34D" w14:textId="32CCF96E"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548</w:t>
            </w:r>
          </w:p>
        </w:tc>
        <w:tc>
          <w:tcPr>
            <w:tcW w:w="351" w:type="pct"/>
            <w:tcBorders>
              <w:top w:val="single" w:sz="4" w:space="0" w:color="auto"/>
              <w:left w:val="nil"/>
              <w:bottom w:val="nil"/>
              <w:right w:val="single" w:sz="4" w:space="0" w:color="auto"/>
            </w:tcBorders>
          </w:tcPr>
          <w:p w14:paraId="4284C260" w14:textId="7C89B0CC" w:rsidR="008A5A3A" w:rsidRPr="00C27884" w:rsidRDefault="008A5A3A"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27884">
              <w:rPr>
                <w:rFonts w:ascii="Times New Roman" w:hAnsi="Times New Roman"/>
                <w:sz w:val="16"/>
                <w:szCs w:val="16"/>
                <w:lang w:val="en-US"/>
              </w:rPr>
              <w:t>3,263</w:t>
            </w:r>
          </w:p>
        </w:tc>
      </w:tr>
      <w:tr w:rsidR="008A5A3A" w:rsidRPr="0083443F" w14:paraId="1218C408" w14:textId="77777777" w:rsidTr="001C12A5">
        <w:tc>
          <w:tcPr>
            <w:tcW w:w="380" w:type="pct"/>
            <w:tcBorders>
              <w:top w:val="nil"/>
              <w:left w:val="single" w:sz="4" w:space="0" w:color="auto"/>
              <w:bottom w:val="single" w:sz="4" w:space="0" w:color="auto"/>
              <w:right w:val="single" w:sz="4" w:space="0" w:color="auto"/>
            </w:tcBorders>
          </w:tcPr>
          <w:p w14:paraId="78AAF053" w14:textId="77777777" w:rsidR="008A5A3A" w:rsidRPr="0083443F" w:rsidRDefault="008A5A3A" w:rsidP="008A5A3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CD22B2">
              <w:rPr>
                <w:rFonts w:ascii="Times New Roman" w:eastAsiaTheme="minorEastAsia" w:hAnsi="Times New Roman" w:cs="Times New Roman"/>
                <w:sz w:val="16"/>
                <w:szCs w:val="16"/>
                <w:lang w:val="en-US" w:eastAsia="it-IT"/>
              </w:rPr>
              <w:t>Pseudo-R2</w:t>
            </w:r>
          </w:p>
        </w:tc>
        <w:tc>
          <w:tcPr>
            <w:tcW w:w="364" w:type="pct"/>
            <w:tcBorders>
              <w:top w:val="nil"/>
              <w:left w:val="single" w:sz="4" w:space="0" w:color="auto"/>
              <w:bottom w:val="single" w:sz="4" w:space="0" w:color="auto"/>
              <w:right w:val="nil"/>
            </w:tcBorders>
          </w:tcPr>
          <w:p w14:paraId="50D296C3" w14:textId="6C8E4FE5" w:rsidR="008A5A3A" w:rsidRPr="00C27884" w:rsidRDefault="006D35B4"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0.766</w:t>
            </w:r>
          </w:p>
        </w:tc>
        <w:tc>
          <w:tcPr>
            <w:tcW w:w="353" w:type="pct"/>
            <w:tcBorders>
              <w:top w:val="nil"/>
              <w:left w:val="nil"/>
              <w:bottom w:val="single" w:sz="4" w:space="0" w:color="auto"/>
              <w:right w:val="single" w:sz="4" w:space="0" w:color="auto"/>
            </w:tcBorders>
          </w:tcPr>
          <w:p w14:paraId="39EEA55C" w14:textId="0D0269B9" w:rsidR="008A5A3A" w:rsidRPr="00C27884" w:rsidRDefault="00431939"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0.227</w:t>
            </w:r>
          </w:p>
        </w:tc>
        <w:tc>
          <w:tcPr>
            <w:tcW w:w="398" w:type="pct"/>
            <w:tcBorders>
              <w:top w:val="nil"/>
              <w:left w:val="single" w:sz="4" w:space="0" w:color="auto"/>
              <w:bottom w:val="single" w:sz="4" w:space="0" w:color="auto"/>
              <w:right w:val="nil"/>
            </w:tcBorders>
          </w:tcPr>
          <w:p w14:paraId="134A9131" w14:textId="41E32C5D" w:rsidR="008A5A3A" w:rsidRPr="00C27884" w:rsidRDefault="00FE3D72"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w:t>
            </w:r>
            <w:r w:rsidR="00431939">
              <w:rPr>
                <w:rFonts w:ascii="Times New Roman" w:eastAsiaTheme="minorEastAsia" w:hAnsi="Times New Roman" w:cs="Times New Roman"/>
                <w:sz w:val="16"/>
                <w:szCs w:val="16"/>
                <w:lang w:val="en-US" w:eastAsia="it-IT"/>
              </w:rPr>
              <w:t>551</w:t>
            </w:r>
          </w:p>
        </w:tc>
        <w:tc>
          <w:tcPr>
            <w:tcW w:w="338" w:type="pct"/>
            <w:tcBorders>
              <w:top w:val="nil"/>
              <w:left w:val="nil"/>
              <w:bottom w:val="single" w:sz="4" w:space="0" w:color="auto"/>
              <w:right w:val="nil"/>
            </w:tcBorders>
          </w:tcPr>
          <w:p w14:paraId="2EB0C551" w14:textId="0C5EED94" w:rsidR="008A5A3A" w:rsidRPr="00C27884" w:rsidRDefault="000712DD"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0.817</w:t>
            </w:r>
          </w:p>
        </w:tc>
        <w:tc>
          <w:tcPr>
            <w:tcW w:w="352" w:type="pct"/>
            <w:tcBorders>
              <w:top w:val="nil"/>
              <w:left w:val="nil"/>
              <w:bottom w:val="single" w:sz="4" w:space="0" w:color="auto"/>
              <w:right w:val="nil"/>
            </w:tcBorders>
          </w:tcPr>
          <w:p w14:paraId="4E8E76F6" w14:textId="2B5F7936" w:rsidR="008A5A3A" w:rsidRPr="00C27884" w:rsidRDefault="006D2AD4"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0.799</w:t>
            </w:r>
          </w:p>
        </w:tc>
        <w:tc>
          <w:tcPr>
            <w:tcW w:w="352" w:type="pct"/>
            <w:tcBorders>
              <w:top w:val="nil"/>
              <w:left w:val="nil"/>
              <w:bottom w:val="single" w:sz="4" w:space="0" w:color="auto"/>
              <w:right w:val="nil"/>
            </w:tcBorders>
          </w:tcPr>
          <w:p w14:paraId="4A76A098" w14:textId="0197765E" w:rsidR="008A5A3A" w:rsidRPr="00C27884" w:rsidRDefault="00045BB1"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0.597</w:t>
            </w:r>
          </w:p>
        </w:tc>
        <w:tc>
          <w:tcPr>
            <w:tcW w:w="352" w:type="pct"/>
            <w:tcBorders>
              <w:top w:val="nil"/>
              <w:left w:val="nil"/>
              <w:bottom w:val="single" w:sz="4" w:space="0" w:color="auto"/>
              <w:right w:val="single" w:sz="4" w:space="0" w:color="auto"/>
            </w:tcBorders>
          </w:tcPr>
          <w:p w14:paraId="43FBD045" w14:textId="505DD81B" w:rsidR="008A5A3A" w:rsidRPr="00C27884" w:rsidRDefault="00D47171"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0.585</w:t>
            </w:r>
          </w:p>
        </w:tc>
        <w:tc>
          <w:tcPr>
            <w:tcW w:w="352" w:type="pct"/>
            <w:tcBorders>
              <w:top w:val="nil"/>
              <w:left w:val="single" w:sz="4" w:space="0" w:color="auto"/>
              <w:bottom w:val="single" w:sz="4" w:space="0" w:color="auto"/>
              <w:right w:val="single" w:sz="4" w:space="0" w:color="auto"/>
            </w:tcBorders>
          </w:tcPr>
          <w:p w14:paraId="2E71B3DF" w14:textId="4DAE5F8E" w:rsidR="008A5A3A" w:rsidRPr="005F7F28" w:rsidRDefault="005F7F28" w:rsidP="005F7F28">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5F7F28">
              <w:rPr>
                <w:rFonts w:ascii="Times New Roman" w:eastAsiaTheme="minorEastAsia" w:hAnsi="Times New Roman" w:cs="Times New Roman"/>
                <w:sz w:val="16"/>
                <w:szCs w:val="16"/>
                <w:lang w:val="en-US" w:eastAsia="it-IT"/>
              </w:rPr>
              <w:t>0.816</w:t>
            </w:r>
          </w:p>
        </w:tc>
        <w:tc>
          <w:tcPr>
            <w:tcW w:w="352" w:type="pct"/>
            <w:tcBorders>
              <w:top w:val="nil"/>
              <w:left w:val="single" w:sz="4" w:space="0" w:color="auto"/>
              <w:bottom w:val="single" w:sz="4" w:space="0" w:color="auto"/>
              <w:right w:val="nil"/>
            </w:tcBorders>
          </w:tcPr>
          <w:p w14:paraId="5B0E2C74" w14:textId="534CE3BA" w:rsidR="008A5A3A" w:rsidRPr="00C27884" w:rsidRDefault="00B149D1"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0.702</w:t>
            </w:r>
          </w:p>
        </w:tc>
        <w:tc>
          <w:tcPr>
            <w:tcW w:w="352" w:type="pct"/>
            <w:tcBorders>
              <w:top w:val="nil"/>
              <w:left w:val="nil"/>
              <w:bottom w:val="single" w:sz="4" w:space="0" w:color="auto"/>
              <w:right w:val="nil"/>
            </w:tcBorders>
          </w:tcPr>
          <w:p w14:paraId="49CC520E" w14:textId="39068962" w:rsidR="008A5A3A" w:rsidRPr="00C27884" w:rsidRDefault="001346AC"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0.459</w:t>
            </w:r>
          </w:p>
        </w:tc>
        <w:tc>
          <w:tcPr>
            <w:tcW w:w="352" w:type="pct"/>
            <w:tcBorders>
              <w:top w:val="nil"/>
              <w:left w:val="nil"/>
              <w:bottom w:val="single" w:sz="4" w:space="0" w:color="auto"/>
              <w:right w:val="single" w:sz="4" w:space="0" w:color="auto"/>
            </w:tcBorders>
          </w:tcPr>
          <w:p w14:paraId="3E74BCDA" w14:textId="01A13C2F" w:rsidR="008A5A3A" w:rsidRPr="00C27884" w:rsidRDefault="000C70A0"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0.215</w:t>
            </w:r>
          </w:p>
        </w:tc>
        <w:tc>
          <w:tcPr>
            <w:tcW w:w="352" w:type="pct"/>
            <w:tcBorders>
              <w:top w:val="nil"/>
              <w:left w:val="single" w:sz="4" w:space="0" w:color="auto"/>
              <w:bottom w:val="single" w:sz="4" w:space="0" w:color="auto"/>
              <w:right w:val="nil"/>
            </w:tcBorders>
          </w:tcPr>
          <w:p w14:paraId="1F7DC1E7" w14:textId="66774A14" w:rsidR="008A5A3A" w:rsidRPr="00C27884" w:rsidRDefault="000B14DC"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w:t>
            </w:r>
            <w:r w:rsidR="008036F0">
              <w:rPr>
                <w:rFonts w:ascii="Times New Roman" w:eastAsiaTheme="minorEastAsia" w:hAnsi="Times New Roman" w:cs="Times New Roman"/>
                <w:sz w:val="16"/>
                <w:szCs w:val="16"/>
                <w:lang w:val="en-US" w:eastAsia="it-IT"/>
              </w:rPr>
              <w:t>8</w:t>
            </w:r>
            <w:r>
              <w:rPr>
                <w:rFonts w:ascii="Times New Roman" w:eastAsiaTheme="minorEastAsia" w:hAnsi="Times New Roman" w:cs="Times New Roman"/>
                <w:sz w:val="16"/>
                <w:szCs w:val="16"/>
                <w:lang w:val="en-US" w:eastAsia="it-IT"/>
              </w:rPr>
              <w:t>21</w:t>
            </w:r>
          </w:p>
        </w:tc>
        <w:tc>
          <w:tcPr>
            <w:tcW w:w="351" w:type="pct"/>
            <w:tcBorders>
              <w:top w:val="nil"/>
              <w:left w:val="nil"/>
              <w:bottom w:val="single" w:sz="4" w:space="0" w:color="auto"/>
              <w:right w:val="single" w:sz="4" w:space="0" w:color="auto"/>
            </w:tcBorders>
          </w:tcPr>
          <w:p w14:paraId="36847211" w14:textId="79F06410" w:rsidR="008A5A3A" w:rsidRPr="00C27884" w:rsidRDefault="00DB2FA7" w:rsidP="008A5A3A">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0.360</w:t>
            </w:r>
          </w:p>
        </w:tc>
      </w:tr>
    </w:tbl>
    <w:p w14:paraId="779722F6" w14:textId="54452EE8" w:rsidR="00EF25AD" w:rsidRPr="00923BB6" w:rsidRDefault="00F24BB6" w:rsidP="00DB5F13">
      <w:pPr>
        <w:rPr>
          <w:rFonts w:ascii="Times New Roman" w:eastAsiaTheme="minorEastAsia" w:hAnsi="Times New Roman" w:cs="Times New Roman"/>
          <w:sz w:val="16"/>
          <w:szCs w:val="16"/>
          <w:lang w:val="en-US" w:eastAsia="it-IT"/>
        </w:rPr>
        <w:sectPr w:rsidR="00EF25AD" w:rsidRPr="00923BB6" w:rsidSect="004E521B">
          <w:pgSz w:w="16838" w:h="11906" w:orient="landscape"/>
          <w:pgMar w:top="1134" w:right="1418" w:bottom="1134" w:left="1134" w:header="709" w:footer="709" w:gutter="0"/>
          <w:cols w:space="708"/>
          <w:docGrid w:linePitch="360"/>
        </w:sectPr>
      </w:pPr>
      <w:r w:rsidRPr="00923BB6">
        <w:rPr>
          <w:rFonts w:ascii="Times New Roman" w:eastAsiaTheme="minorEastAsia" w:hAnsi="Times New Roman" w:cs="Times New Roman"/>
          <w:sz w:val="16"/>
          <w:szCs w:val="16"/>
          <w:lang w:val="en-US" w:eastAsia="it-IT"/>
        </w:rPr>
        <w:t>Robust standard errors in parentheses; * p&lt;0.1, ** p&lt;0.05, *** p&lt;0.01</w:t>
      </w:r>
      <w:bookmarkEnd w:id="31"/>
      <w:r w:rsidR="00B91029" w:rsidRPr="00923BB6">
        <w:rPr>
          <w:rFonts w:ascii="Times New Roman" w:eastAsiaTheme="minorEastAsia" w:hAnsi="Times New Roman" w:cs="Times New Roman"/>
          <w:sz w:val="16"/>
          <w:szCs w:val="16"/>
          <w:lang w:val="en-US" w:eastAsia="it-IT"/>
        </w:rPr>
        <w:t>.</w:t>
      </w:r>
      <w:r w:rsidRPr="00923BB6">
        <w:rPr>
          <w:rFonts w:ascii="Times New Roman" w:eastAsiaTheme="minorEastAsia" w:hAnsi="Times New Roman" w:cs="Times New Roman"/>
          <w:sz w:val="16"/>
          <w:szCs w:val="16"/>
          <w:lang w:val="en-US" w:eastAsia="it-IT"/>
        </w:rPr>
        <w:t xml:space="preserve"> Note that </w:t>
      </w:r>
      <w:r w:rsidR="006C3A18" w:rsidRPr="00923BB6">
        <w:rPr>
          <w:rFonts w:ascii="Times New Roman" w:eastAsiaTheme="minorEastAsia" w:hAnsi="Times New Roman" w:cs="Times New Roman"/>
          <w:sz w:val="16"/>
          <w:szCs w:val="16"/>
          <w:lang w:val="en-US" w:eastAsia="it-IT"/>
        </w:rPr>
        <w:t>“</w:t>
      </w:r>
      <w:r w:rsidR="005D497C" w:rsidRPr="00923BB6">
        <w:rPr>
          <w:rFonts w:ascii="Times New Roman" w:eastAsiaTheme="minorEastAsia" w:hAnsi="Times New Roman" w:cs="Times New Roman"/>
          <w:sz w:val="16"/>
          <w:szCs w:val="16"/>
          <w:lang w:val="en-US" w:eastAsia="it-IT"/>
        </w:rPr>
        <w:t xml:space="preserve">Other </w:t>
      </w:r>
      <w:r w:rsidR="006C3A18" w:rsidRPr="00923BB6">
        <w:rPr>
          <w:rFonts w:ascii="Times New Roman" w:eastAsiaTheme="minorEastAsia" w:hAnsi="Times New Roman" w:cs="Times New Roman"/>
          <w:sz w:val="16"/>
          <w:szCs w:val="16"/>
          <w:lang w:val="en-US" w:eastAsia="it-IT"/>
        </w:rPr>
        <w:t xml:space="preserve">Professional, Scientific and Technical Activities” (NACE 74) </w:t>
      </w:r>
      <w:r w:rsidR="007269A5" w:rsidRPr="00923BB6">
        <w:rPr>
          <w:rFonts w:ascii="Times New Roman" w:eastAsiaTheme="minorEastAsia" w:hAnsi="Times New Roman" w:cs="Times New Roman"/>
          <w:sz w:val="16"/>
          <w:szCs w:val="16"/>
          <w:lang w:val="en-US" w:eastAsia="it-IT"/>
        </w:rPr>
        <w:t>and “</w:t>
      </w:r>
      <w:r w:rsidR="007269A5" w:rsidRPr="00923BB6">
        <w:rPr>
          <w:rFonts w:cstheme="minorHAnsi"/>
          <w:color w:val="000000"/>
          <w:sz w:val="16"/>
          <w:szCs w:val="16"/>
          <w:shd w:val="clear" w:color="auto" w:fill="FFFFFF"/>
          <w:lang w:val="en-GB"/>
        </w:rPr>
        <w:t xml:space="preserve">Information Service Activities” (NACE 63) </w:t>
      </w:r>
      <w:r w:rsidR="002905B7" w:rsidRPr="00923BB6">
        <w:rPr>
          <w:rFonts w:ascii="Times New Roman" w:eastAsiaTheme="minorEastAsia" w:hAnsi="Times New Roman" w:cs="Times New Roman"/>
          <w:sz w:val="16"/>
          <w:szCs w:val="16"/>
          <w:lang w:val="en-US" w:eastAsia="it-IT"/>
        </w:rPr>
        <w:t>are</w:t>
      </w:r>
      <w:r w:rsidR="00D03219" w:rsidRPr="00923BB6">
        <w:rPr>
          <w:rFonts w:ascii="Times New Roman" w:eastAsiaTheme="minorEastAsia" w:hAnsi="Times New Roman" w:cs="Times New Roman"/>
          <w:sz w:val="16"/>
          <w:szCs w:val="16"/>
          <w:lang w:val="en-US" w:eastAsia="it-IT"/>
        </w:rPr>
        <w:t xml:space="preserve"> not included </w:t>
      </w:r>
      <w:r w:rsidR="007C3EA9" w:rsidRPr="00923BB6">
        <w:rPr>
          <w:rFonts w:ascii="Times New Roman" w:eastAsiaTheme="minorEastAsia" w:hAnsi="Times New Roman" w:cs="Times New Roman"/>
          <w:sz w:val="16"/>
          <w:szCs w:val="16"/>
          <w:lang w:val="en-US" w:eastAsia="it-IT"/>
        </w:rPr>
        <w:t xml:space="preserve">in the regression analysis </w:t>
      </w:r>
      <w:r w:rsidR="006B679C" w:rsidRPr="00923BB6">
        <w:rPr>
          <w:rFonts w:ascii="Times New Roman" w:eastAsiaTheme="minorEastAsia" w:hAnsi="Times New Roman" w:cs="Times New Roman"/>
          <w:sz w:val="16"/>
          <w:szCs w:val="16"/>
          <w:lang w:val="en-US" w:eastAsia="it-IT"/>
        </w:rPr>
        <w:t xml:space="preserve">because </w:t>
      </w:r>
      <w:r w:rsidR="00F8494D" w:rsidRPr="00923BB6">
        <w:rPr>
          <w:rFonts w:ascii="Times New Roman" w:eastAsiaTheme="minorEastAsia" w:hAnsi="Times New Roman" w:cs="Times New Roman"/>
          <w:sz w:val="16"/>
          <w:szCs w:val="16"/>
          <w:lang w:val="en-US" w:eastAsia="it-IT"/>
        </w:rPr>
        <w:t xml:space="preserve">there are </w:t>
      </w:r>
      <w:r w:rsidR="006B679C" w:rsidRPr="00923BB6">
        <w:rPr>
          <w:rFonts w:ascii="Times New Roman" w:eastAsiaTheme="minorEastAsia" w:hAnsi="Times New Roman" w:cs="Times New Roman"/>
          <w:sz w:val="16"/>
          <w:szCs w:val="16"/>
          <w:lang w:val="en-US" w:eastAsia="it-IT"/>
        </w:rPr>
        <w:t xml:space="preserve">no </w:t>
      </w:r>
      <w:r w:rsidR="00AE391D" w:rsidRPr="00923BB6">
        <w:rPr>
          <w:rFonts w:ascii="Times New Roman" w:eastAsiaTheme="minorEastAsia" w:hAnsi="Times New Roman" w:cs="Times New Roman"/>
          <w:sz w:val="16"/>
          <w:szCs w:val="16"/>
          <w:lang w:val="en-US" w:eastAsia="it-IT"/>
        </w:rPr>
        <w:t xml:space="preserve">patent </w:t>
      </w:r>
      <w:r w:rsidR="006B679C" w:rsidRPr="00923BB6">
        <w:rPr>
          <w:rFonts w:ascii="Times New Roman" w:eastAsiaTheme="minorEastAsia" w:hAnsi="Times New Roman" w:cs="Times New Roman"/>
          <w:sz w:val="16"/>
          <w:szCs w:val="16"/>
          <w:lang w:val="en-US" w:eastAsia="it-IT"/>
        </w:rPr>
        <w:t>citations</w:t>
      </w:r>
      <w:r w:rsidR="00F8494D" w:rsidRPr="00923BB6">
        <w:rPr>
          <w:rFonts w:ascii="Times New Roman" w:eastAsiaTheme="minorEastAsia" w:hAnsi="Times New Roman" w:cs="Times New Roman"/>
          <w:sz w:val="16"/>
          <w:szCs w:val="16"/>
          <w:lang w:val="en-US" w:eastAsia="it-IT"/>
        </w:rPr>
        <w:t xml:space="preserve"> </w:t>
      </w:r>
      <w:r w:rsidR="00AE391D" w:rsidRPr="00923BB6">
        <w:rPr>
          <w:rFonts w:ascii="Times New Roman" w:eastAsiaTheme="minorEastAsia" w:hAnsi="Times New Roman" w:cs="Times New Roman"/>
          <w:sz w:val="16"/>
          <w:szCs w:val="16"/>
          <w:lang w:val="en-US" w:eastAsia="it-IT"/>
        </w:rPr>
        <w:t>in the sample obtained with the 1:1 matching algorit</w:t>
      </w:r>
      <w:r w:rsidR="002905B7" w:rsidRPr="00923BB6">
        <w:rPr>
          <w:rFonts w:ascii="Times New Roman" w:eastAsiaTheme="minorEastAsia" w:hAnsi="Times New Roman" w:cs="Times New Roman"/>
          <w:sz w:val="16"/>
          <w:szCs w:val="16"/>
          <w:lang w:val="en-US" w:eastAsia="it-IT"/>
        </w:rPr>
        <w:t>h</w:t>
      </w:r>
      <w:r w:rsidR="00AE391D" w:rsidRPr="00923BB6">
        <w:rPr>
          <w:rFonts w:ascii="Times New Roman" w:eastAsiaTheme="minorEastAsia" w:hAnsi="Times New Roman" w:cs="Times New Roman"/>
          <w:sz w:val="16"/>
          <w:szCs w:val="16"/>
          <w:lang w:val="en-US" w:eastAsia="it-IT"/>
        </w:rPr>
        <w:t>m.</w:t>
      </w:r>
    </w:p>
    <w:p w14:paraId="2A9C1D0D" w14:textId="43D11100" w:rsidR="005F1959" w:rsidRPr="00923BB6" w:rsidRDefault="005F1959" w:rsidP="005F1959">
      <w:pPr>
        <w:rPr>
          <w:lang w:val="en-US"/>
        </w:rPr>
      </w:pPr>
      <w:r w:rsidRPr="00923BB6">
        <w:rPr>
          <w:lang w:val="en-US"/>
        </w:rPr>
        <w:t xml:space="preserve">Table </w:t>
      </w:r>
      <w:r w:rsidR="009C084F" w:rsidRPr="00923BB6">
        <w:rPr>
          <w:lang w:val="en-US"/>
        </w:rPr>
        <w:t>9</w:t>
      </w:r>
      <w:r w:rsidRPr="00923BB6">
        <w:rPr>
          <w:lang w:val="en-US"/>
        </w:rPr>
        <w:t xml:space="preserve"> – </w:t>
      </w:r>
      <w:r w:rsidR="00E66036" w:rsidRPr="00923BB6">
        <w:rPr>
          <w:lang w:val="en-US"/>
        </w:rPr>
        <w:t>Results: Innovation</w:t>
      </w:r>
      <w:r w:rsidRPr="00923BB6">
        <w:rPr>
          <w:lang w:val="en-US"/>
        </w:rPr>
        <w:t xml:space="preserve"> </w:t>
      </w:r>
      <w:r w:rsidR="00E66036" w:rsidRPr="00923BB6">
        <w:rPr>
          <w:lang w:val="en-US"/>
        </w:rPr>
        <w:t xml:space="preserve">quality </w:t>
      </w:r>
      <w:r w:rsidRPr="00923BB6">
        <w:rPr>
          <w:lang w:val="en-US"/>
        </w:rPr>
        <w:t>(NN</w:t>
      </w:r>
      <w:r w:rsidR="00770256" w:rsidRPr="00923BB6">
        <w:rPr>
          <w:lang w:val="en-US"/>
        </w:rPr>
        <w:t>3</w:t>
      </w:r>
      <w:r w:rsidRPr="00923BB6">
        <w:rPr>
          <w:lang w:val="en-US"/>
        </w:rPr>
        <w:t xml:space="preserve"> matching)</w:t>
      </w:r>
    </w:p>
    <w:p w14:paraId="4685F382" w14:textId="1436AF57" w:rsidR="00667109" w:rsidRPr="00923BB6" w:rsidRDefault="00667109" w:rsidP="005F1959">
      <w:pPr>
        <w:rPr>
          <w:sz w:val="18"/>
          <w:szCs w:val="18"/>
          <w:lang w:val="en-US"/>
        </w:rPr>
      </w:pPr>
      <w:r w:rsidRPr="00923BB6">
        <w:rPr>
          <w:sz w:val="18"/>
          <w:szCs w:val="18"/>
          <w:lang w:val="en-US"/>
        </w:rPr>
        <w:t xml:space="preserve">Dependent variable: </w:t>
      </w:r>
      <w:r w:rsidR="004B3842" w:rsidRPr="004B3842">
        <w:rPr>
          <w:sz w:val="18"/>
          <w:szCs w:val="18"/>
          <w:highlight w:val="yellow"/>
          <w:lang w:val="en-US"/>
        </w:rPr>
        <w:t>time-</w:t>
      </w:r>
      <w:r w:rsidR="00923BB6" w:rsidRPr="004B3842">
        <w:rPr>
          <w:sz w:val="18"/>
          <w:szCs w:val="18"/>
          <w:highlight w:val="yellow"/>
          <w:lang w:val="en-US"/>
        </w:rPr>
        <w:t xml:space="preserve">adjusted </w:t>
      </w:r>
      <w:r w:rsidRPr="005D6CDC">
        <w:rPr>
          <w:sz w:val="18"/>
          <w:szCs w:val="18"/>
          <w:highlight w:val="yellow"/>
          <w:lang w:val="en-US"/>
        </w:rPr>
        <w:t>citation-weighted average of patents</w:t>
      </w:r>
    </w:p>
    <w:tbl>
      <w:tblPr>
        <w:tblW w:w="5000" w:type="pct"/>
        <w:tblLayout w:type="fixed"/>
        <w:tblLook w:val="0000" w:firstRow="0" w:lastRow="0" w:firstColumn="0" w:lastColumn="0" w:noHBand="0" w:noVBand="0"/>
      </w:tblPr>
      <w:tblGrid>
        <w:gridCol w:w="1086"/>
        <w:gridCol w:w="1010"/>
        <w:gridCol w:w="899"/>
        <w:gridCol w:w="896"/>
        <w:gridCol w:w="186"/>
        <w:gridCol w:w="919"/>
        <w:gridCol w:w="1067"/>
        <w:gridCol w:w="888"/>
        <w:gridCol w:w="104"/>
        <w:gridCol w:w="838"/>
        <w:gridCol w:w="937"/>
        <w:gridCol w:w="1059"/>
        <w:gridCol w:w="992"/>
        <w:gridCol w:w="850"/>
        <w:gridCol w:w="896"/>
        <w:gridCol w:w="928"/>
        <w:gridCol w:w="948"/>
      </w:tblGrid>
      <w:tr w:rsidR="00CD22B2" w:rsidRPr="00923BB6" w14:paraId="46ACE6FB" w14:textId="4155520B" w:rsidTr="009F2374">
        <w:tc>
          <w:tcPr>
            <w:tcW w:w="374" w:type="pct"/>
            <w:tcBorders>
              <w:top w:val="single" w:sz="4" w:space="0" w:color="auto"/>
              <w:left w:val="single" w:sz="4" w:space="0" w:color="auto"/>
              <w:bottom w:val="nil"/>
              <w:right w:val="single" w:sz="4" w:space="0" w:color="auto"/>
            </w:tcBorders>
          </w:tcPr>
          <w:p w14:paraId="4AEEC5FD" w14:textId="77777777" w:rsidR="00CD22B2" w:rsidRPr="00923BB6" w:rsidRDefault="00CD22B2" w:rsidP="00CD22B2">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658" w:type="pct"/>
            <w:gridSpan w:val="2"/>
            <w:tcBorders>
              <w:top w:val="single" w:sz="4" w:space="0" w:color="auto"/>
              <w:left w:val="single" w:sz="4" w:space="0" w:color="auto"/>
              <w:bottom w:val="nil"/>
              <w:right w:val="single" w:sz="4" w:space="0" w:color="auto"/>
            </w:tcBorders>
          </w:tcPr>
          <w:p w14:paraId="1EFA29F7" w14:textId="0276E01F" w:rsidR="00CD22B2" w:rsidRPr="00923BB6" w:rsidRDefault="00CD22B2" w:rsidP="00CD22B2">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HT manufacturing</w:t>
            </w:r>
          </w:p>
        </w:tc>
        <w:tc>
          <w:tcPr>
            <w:tcW w:w="1689" w:type="pct"/>
            <w:gridSpan w:val="7"/>
            <w:tcBorders>
              <w:top w:val="single" w:sz="4" w:space="0" w:color="auto"/>
              <w:left w:val="single" w:sz="4" w:space="0" w:color="auto"/>
              <w:bottom w:val="nil"/>
              <w:right w:val="single" w:sz="4" w:space="0" w:color="auto"/>
            </w:tcBorders>
          </w:tcPr>
          <w:p w14:paraId="702FED9B" w14:textId="2580C0C2" w:rsidR="00CD22B2" w:rsidRPr="00923BB6" w:rsidRDefault="00CD22B2" w:rsidP="00CD22B2">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Medium HT manufacturing</w:t>
            </w:r>
          </w:p>
        </w:tc>
        <w:tc>
          <w:tcPr>
            <w:tcW w:w="323" w:type="pct"/>
            <w:tcBorders>
              <w:top w:val="single" w:sz="4" w:space="0" w:color="auto"/>
              <w:left w:val="single" w:sz="4" w:space="0" w:color="auto"/>
              <w:bottom w:val="nil"/>
              <w:right w:val="single" w:sz="4" w:space="0" w:color="auto"/>
            </w:tcBorders>
          </w:tcPr>
          <w:p w14:paraId="79BB4C04" w14:textId="576F8E7F" w:rsidR="00CD22B2" w:rsidRPr="00923BB6" w:rsidRDefault="00CD22B2" w:rsidP="00CD22B2">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Electricity &amp; Gas</w:t>
            </w:r>
          </w:p>
        </w:tc>
        <w:tc>
          <w:tcPr>
            <w:tcW w:w="1000" w:type="pct"/>
            <w:gridSpan w:val="3"/>
            <w:tcBorders>
              <w:top w:val="single" w:sz="4" w:space="0" w:color="auto"/>
              <w:left w:val="single" w:sz="4" w:space="0" w:color="auto"/>
              <w:right w:val="single" w:sz="4" w:space="0" w:color="auto"/>
            </w:tcBorders>
          </w:tcPr>
          <w:p w14:paraId="2D872AA5" w14:textId="6DBA7B92" w:rsidR="00CD22B2" w:rsidRPr="00923BB6" w:rsidRDefault="00CD22B2" w:rsidP="00CD22B2">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HT knowledge intensive services</w:t>
            </w:r>
          </w:p>
        </w:tc>
        <w:tc>
          <w:tcPr>
            <w:tcW w:w="956" w:type="pct"/>
            <w:gridSpan w:val="3"/>
            <w:tcBorders>
              <w:top w:val="single" w:sz="4" w:space="0" w:color="auto"/>
              <w:left w:val="single" w:sz="4" w:space="0" w:color="auto"/>
              <w:bottom w:val="nil"/>
              <w:right w:val="single" w:sz="4" w:space="0" w:color="auto"/>
            </w:tcBorders>
          </w:tcPr>
          <w:p w14:paraId="01393B4E" w14:textId="26237D49" w:rsidR="00CD22B2" w:rsidRPr="00923BB6" w:rsidRDefault="00CD22B2" w:rsidP="00CD22B2">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Knowledge intensive mkt services</w:t>
            </w:r>
          </w:p>
        </w:tc>
      </w:tr>
      <w:tr w:rsidR="00C64C2F" w:rsidRPr="00923BB6" w14:paraId="4B6F5D9A" w14:textId="018820F3" w:rsidTr="009F2374">
        <w:tc>
          <w:tcPr>
            <w:tcW w:w="374" w:type="pct"/>
            <w:tcBorders>
              <w:top w:val="nil"/>
              <w:left w:val="single" w:sz="4" w:space="0" w:color="auto"/>
              <w:bottom w:val="nil"/>
              <w:right w:val="single" w:sz="4" w:space="0" w:color="auto"/>
            </w:tcBorders>
          </w:tcPr>
          <w:p w14:paraId="7225F92E" w14:textId="77777777" w:rsidR="00C5015C" w:rsidRPr="00923BB6" w:rsidRDefault="00C5015C" w:rsidP="00C5015C">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35D55D49"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21</w:t>
            </w:r>
          </w:p>
        </w:tc>
        <w:tc>
          <w:tcPr>
            <w:tcW w:w="310" w:type="pct"/>
            <w:tcBorders>
              <w:top w:val="nil"/>
              <w:left w:val="nil"/>
              <w:bottom w:val="nil"/>
              <w:right w:val="single" w:sz="4" w:space="0" w:color="auto"/>
            </w:tcBorders>
          </w:tcPr>
          <w:p w14:paraId="556891DC"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26</w:t>
            </w:r>
          </w:p>
        </w:tc>
        <w:tc>
          <w:tcPr>
            <w:tcW w:w="309" w:type="pct"/>
            <w:tcBorders>
              <w:top w:val="nil"/>
              <w:left w:val="single" w:sz="4" w:space="0" w:color="auto"/>
              <w:bottom w:val="nil"/>
              <w:right w:val="nil"/>
            </w:tcBorders>
          </w:tcPr>
          <w:p w14:paraId="27B084AF"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20</w:t>
            </w:r>
          </w:p>
        </w:tc>
        <w:tc>
          <w:tcPr>
            <w:tcW w:w="381" w:type="pct"/>
            <w:gridSpan w:val="2"/>
            <w:tcBorders>
              <w:top w:val="nil"/>
              <w:left w:val="nil"/>
              <w:bottom w:val="nil"/>
              <w:right w:val="nil"/>
            </w:tcBorders>
          </w:tcPr>
          <w:p w14:paraId="39DEE64C"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27</w:t>
            </w:r>
          </w:p>
        </w:tc>
        <w:tc>
          <w:tcPr>
            <w:tcW w:w="368" w:type="pct"/>
            <w:tcBorders>
              <w:top w:val="nil"/>
              <w:left w:val="nil"/>
              <w:bottom w:val="nil"/>
              <w:right w:val="nil"/>
            </w:tcBorders>
          </w:tcPr>
          <w:p w14:paraId="3735B858"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28</w:t>
            </w:r>
          </w:p>
        </w:tc>
        <w:tc>
          <w:tcPr>
            <w:tcW w:w="306" w:type="pct"/>
            <w:tcBorders>
              <w:top w:val="nil"/>
              <w:left w:val="nil"/>
              <w:bottom w:val="nil"/>
              <w:right w:val="nil"/>
            </w:tcBorders>
          </w:tcPr>
          <w:p w14:paraId="22EDCD6E"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29</w:t>
            </w:r>
          </w:p>
        </w:tc>
        <w:tc>
          <w:tcPr>
            <w:tcW w:w="325" w:type="pct"/>
            <w:gridSpan w:val="2"/>
            <w:tcBorders>
              <w:top w:val="nil"/>
              <w:left w:val="nil"/>
              <w:bottom w:val="nil"/>
              <w:right w:val="single" w:sz="4" w:space="0" w:color="auto"/>
            </w:tcBorders>
          </w:tcPr>
          <w:p w14:paraId="17EEB70D"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30</w:t>
            </w:r>
          </w:p>
        </w:tc>
        <w:tc>
          <w:tcPr>
            <w:tcW w:w="323" w:type="pct"/>
            <w:tcBorders>
              <w:top w:val="nil"/>
              <w:left w:val="single" w:sz="4" w:space="0" w:color="auto"/>
              <w:bottom w:val="nil"/>
              <w:right w:val="single" w:sz="4" w:space="0" w:color="auto"/>
            </w:tcBorders>
          </w:tcPr>
          <w:p w14:paraId="3BF12924"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35</w:t>
            </w:r>
          </w:p>
        </w:tc>
        <w:tc>
          <w:tcPr>
            <w:tcW w:w="365" w:type="pct"/>
            <w:tcBorders>
              <w:top w:val="nil"/>
              <w:left w:val="single" w:sz="4" w:space="0" w:color="auto"/>
              <w:bottom w:val="nil"/>
              <w:right w:val="nil"/>
            </w:tcBorders>
          </w:tcPr>
          <w:p w14:paraId="2DC4257E"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61</w:t>
            </w:r>
          </w:p>
        </w:tc>
        <w:tc>
          <w:tcPr>
            <w:tcW w:w="342" w:type="pct"/>
            <w:tcBorders>
              <w:top w:val="nil"/>
              <w:left w:val="nil"/>
              <w:bottom w:val="nil"/>
              <w:right w:val="nil"/>
            </w:tcBorders>
          </w:tcPr>
          <w:p w14:paraId="58DF1D53"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62</w:t>
            </w:r>
          </w:p>
        </w:tc>
        <w:tc>
          <w:tcPr>
            <w:tcW w:w="293" w:type="pct"/>
            <w:tcBorders>
              <w:top w:val="nil"/>
              <w:left w:val="nil"/>
              <w:bottom w:val="nil"/>
              <w:right w:val="single" w:sz="4" w:space="0" w:color="auto"/>
            </w:tcBorders>
          </w:tcPr>
          <w:p w14:paraId="0274EF18"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72</w:t>
            </w:r>
          </w:p>
        </w:tc>
        <w:tc>
          <w:tcPr>
            <w:tcW w:w="309" w:type="pct"/>
            <w:tcBorders>
              <w:top w:val="nil"/>
              <w:left w:val="single" w:sz="4" w:space="0" w:color="auto"/>
              <w:bottom w:val="single" w:sz="4" w:space="0" w:color="auto"/>
            </w:tcBorders>
          </w:tcPr>
          <w:p w14:paraId="5B051B72"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50</w:t>
            </w:r>
          </w:p>
        </w:tc>
        <w:tc>
          <w:tcPr>
            <w:tcW w:w="320" w:type="pct"/>
            <w:tcBorders>
              <w:top w:val="nil"/>
              <w:bottom w:val="single" w:sz="4" w:space="0" w:color="auto"/>
            </w:tcBorders>
          </w:tcPr>
          <w:p w14:paraId="6DFAD94D"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71</w:t>
            </w:r>
          </w:p>
        </w:tc>
        <w:tc>
          <w:tcPr>
            <w:tcW w:w="327" w:type="pct"/>
            <w:tcBorders>
              <w:top w:val="nil"/>
              <w:bottom w:val="single" w:sz="4" w:space="0" w:color="auto"/>
              <w:right w:val="single" w:sz="4" w:space="0" w:color="auto"/>
            </w:tcBorders>
          </w:tcPr>
          <w:p w14:paraId="5E64B6EF" w14:textId="26B3EE67" w:rsidR="00C5015C" w:rsidRPr="00B73B9D"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eastAsiaTheme="minorEastAsia" w:hAnsi="Times New Roman" w:cs="Times New Roman"/>
                <w:sz w:val="16"/>
                <w:szCs w:val="16"/>
                <w:lang w:val="en-US" w:eastAsia="it-IT"/>
              </w:rPr>
              <w:t>74</w:t>
            </w:r>
          </w:p>
        </w:tc>
      </w:tr>
      <w:tr w:rsidR="00C64C2F" w:rsidRPr="00923BB6" w14:paraId="6B5DB6EE" w14:textId="2A0E0222" w:rsidTr="00B630DF">
        <w:tc>
          <w:tcPr>
            <w:tcW w:w="374" w:type="pct"/>
            <w:tcBorders>
              <w:top w:val="single" w:sz="4" w:space="0" w:color="auto"/>
              <w:left w:val="single" w:sz="4" w:space="0" w:color="auto"/>
              <w:bottom w:val="nil"/>
              <w:right w:val="single" w:sz="4" w:space="0" w:color="auto"/>
            </w:tcBorders>
          </w:tcPr>
          <w:p w14:paraId="0A66B5E4" w14:textId="5B4D33FD" w:rsidR="00C5015C" w:rsidRPr="00923BB6" w:rsidRDefault="00C5015C" w:rsidP="00C5015C">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single" w:sz="4" w:space="0" w:color="auto"/>
              <w:left w:val="single" w:sz="4" w:space="0" w:color="auto"/>
              <w:bottom w:val="nil"/>
              <w:right w:val="nil"/>
            </w:tcBorders>
          </w:tcPr>
          <w:p w14:paraId="215C903F" w14:textId="77777777" w:rsidR="00C5015C" w:rsidRPr="004B288D"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0" w:type="pct"/>
            <w:tcBorders>
              <w:top w:val="single" w:sz="4" w:space="0" w:color="auto"/>
              <w:left w:val="nil"/>
              <w:bottom w:val="nil"/>
              <w:right w:val="single" w:sz="4" w:space="0" w:color="auto"/>
            </w:tcBorders>
          </w:tcPr>
          <w:p w14:paraId="77167F00"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9" w:type="pct"/>
            <w:tcBorders>
              <w:top w:val="single" w:sz="4" w:space="0" w:color="auto"/>
              <w:left w:val="single" w:sz="4" w:space="0" w:color="auto"/>
              <w:bottom w:val="nil"/>
              <w:right w:val="nil"/>
            </w:tcBorders>
          </w:tcPr>
          <w:p w14:paraId="35131318"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81" w:type="pct"/>
            <w:gridSpan w:val="2"/>
            <w:tcBorders>
              <w:top w:val="single" w:sz="4" w:space="0" w:color="auto"/>
              <w:left w:val="nil"/>
              <w:bottom w:val="nil"/>
              <w:right w:val="nil"/>
            </w:tcBorders>
          </w:tcPr>
          <w:p w14:paraId="37D04F5E"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68" w:type="pct"/>
            <w:tcBorders>
              <w:top w:val="single" w:sz="4" w:space="0" w:color="auto"/>
              <w:left w:val="nil"/>
              <w:bottom w:val="nil"/>
              <w:right w:val="nil"/>
            </w:tcBorders>
          </w:tcPr>
          <w:p w14:paraId="4D81A635"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6" w:type="pct"/>
            <w:tcBorders>
              <w:top w:val="single" w:sz="4" w:space="0" w:color="auto"/>
              <w:left w:val="nil"/>
              <w:bottom w:val="nil"/>
              <w:right w:val="nil"/>
            </w:tcBorders>
          </w:tcPr>
          <w:p w14:paraId="01D23006"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5" w:type="pct"/>
            <w:gridSpan w:val="2"/>
            <w:tcBorders>
              <w:top w:val="single" w:sz="4" w:space="0" w:color="auto"/>
              <w:left w:val="nil"/>
              <w:bottom w:val="nil"/>
              <w:right w:val="single" w:sz="4" w:space="0" w:color="auto"/>
            </w:tcBorders>
          </w:tcPr>
          <w:p w14:paraId="778917D0"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3" w:type="pct"/>
            <w:tcBorders>
              <w:top w:val="single" w:sz="4" w:space="0" w:color="auto"/>
              <w:left w:val="single" w:sz="4" w:space="0" w:color="auto"/>
              <w:bottom w:val="nil"/>
              <w:right w:val="single" w:sz="4" w:space="0" w:color="auto"/>
            </w:tcBorders>
          </w:tcPr>
          <w:p w14:paraId="61638B43"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65" w:type="pct"/>
            <w:tcBorders>
              <w:top w:val="single" w:sz="4" w:space="0" w:color="auto"/>
              <w:left w:val="single" w:sz="4" w:space="0" w:color="auto"/>
              <w:bottom w:val="nil"/>
              <w:right w:val="nil"/>
            </w:tcBorders>
          </w:tcPr>
          <w:p w14:paraId="42E26E1E"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42" w:type="pct"/>
            <w:tcBorders>
              <w:top w:val="single" w:sz="4" w:space="0" w:color="auto"/>
              <w:left w:val="nil"/>
              <w:bottom w:val="nil"/>
              <w:right w:val="nil"/>
            </w:tcBorders>
          </w:tcPr>
          <w:p w14:paraId="03A75A81"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3" w:type="pct"/>
            <w:tcBorders>
              <w:top w:val="single" w:sz="4" w:space="0" w:color="auto"/>
              <w:left w:val="nil"/>
              <w:bottom w:val="nil"/>
              <w:right w:val="single" w:sz="4" w:space="0" w:color="auto"/>
            </w:tcBorders>
          </w:tcPr>
          <w:p w14:paraId="4647C607"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9" w:type="pct"/>
            <w:tcBorders>
              <w:top w:val="single" w:sz="4" w:space="0" w:color="auto"/>
              <w:left w:val="single" w:sz="4" w:space="0" w:color="auto"/>
              <w:bottom w:val="nil"/>
            </w:tcBorders>
          </w:tcPr>
          <w:p w14:paraId="4A84D91A"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0" w:type="pct"/>
            <w:tcBorders>
              <w:top w:val="single" w:sz="4" w:space="0" w:color="auto"/>
              <w:bottom w:val="nil"/>
            </w:tcBorders>
          </w:tcPr>
          <w:p w14:paraId="65899D20" w14:textId="77777777" w:rsidR="00C5015C" w:rsidRPr="00923BB6"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7" w:type="pct"/>
            <w:tcBorders>
              <w:top w:val="single" w:sz="4" w:space="0" w:color="auto"/>
              <w:right w:val="single" w:sz="4" w:space="0" w:color="auto"/>
            </w:tcBorders>
          </w:tcPr>
          <w:p w14:paraId="76749B1B" w14:textId="77777777" w:rsidR="00C5015C" w:rsidRPr="00B73B9D" w:rsidRDefault="00C5015C" w:rsidP="00C5015C">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r>
      <w:tr w:rsidR="00DA0586" w:rsidRPr="00923BB6" w14:paraId="120BDFA2" w14:textId="156C3225" w:rsidTr="00B630DF">
        <w:tc>
          <w:tcPr>
            <w:tcW w:w="374" w:type="pct"/>
            <w:tcBorders>
              <w:top w:val="nil"/>
              <w:left w:val="single" w:sz="4" w:space="0" w:color="auto"/>
              <w:bottom w:val="nil"/>
              <w:right w:val="single" w:sz="4" w:space="0" w:color="auto"/>
            </w:tcBorders>
          </w:tcPr>
          <w:p w14:paraId="053FAE4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SOE</w:t>
            </w:r>
          </w:p>
        </w:tc>
        <w:tc>
          <w:tcPr>
            <w:tcW w:w="348" w:type="pct"/>
            <w:tcBorders>
              <w:top w:val="nil"/>
              <w:left w:val="single" w:sz="4" w:space="0" w:color="auto"/>
              <w:bottom w:val="nil"/>
              <w:right w:val="nil"/>
            </w:tcBorders>
          </w:tcPr>
          <w:p w14:paraId="770E2106" w14:textId="6C8D0431"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F7142C" w:rsidRPr="004B288D">
              <w:rPr>
                <w:rFonts w:ascii="Times New Roman" w:eastAsiaTheme="minorEastAsia" w:hAnsi="Times New Roman" w:cs="Times New Roman"/>
                <w:sz w:val="16"/>
                <w:szCs w:val="16"/>
                <w:lang w:val="en-US" w:eastAsia="it-IT"/>
              </w:rPr>
              <w:t>581</w:t>
            </w:r>
          </w:p>
        </w:tc>
        <w:tc>
          <w:tcPr>
            <w:tcW w:w="310" w:type="pct"/>
            <w:tcBorders>
              <w:top w:val="nil"/>
              <w:left w:val="nil"/>
              <w:bottom w:val="nil"/>
              <w:right w:val="single" w:sz="4" w:space="0" w:color="auto"/>
            </w:tcBorders>
          </w:tcPr>
          <w:p w14:paraId="7415E2B4" w14:textId="7EA3FEC6" w:rsidR="00DA0586" w:rsidRPr="006D7804"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6D7804">
              <w:rPr>
                <w:rFonts w:ascii="Times New Roman" w:hAnsi="Times New Roman" w:cs="Times New Roman"/>
                <w:sz w:val="16"/>
                <w:szCs w:val="16"/>
                <w:lang w:val="en-US"/>
              </w:rPr>
              <w:t>1.684</w:t>
            </w:r>
          </w:p>
        </w:tc>
        <w:tc>
          <w:tcPr>
            <w:tcW w:w="309" w:type="pct"/>
            <w:tcBorders>
              <w:top w:val="nil"/>
              <w:left w:val="single" w:sz="4" w:space="0" w:color="auto"/>
              <w:bottom w:val="nil"/>
              <w:right w:val="nil"/>
            </w:tcBorders>
          </w:tcPr>
          <w:p w14:paraId="06A71997" w14:textId="2C11BE2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1.431**</w:t>
            </w:r>
          </w:p>
        </w:tc>
        <w:tc>
          <w:tcPr>
            <w:tcW w:w="381" w:type="pct"/>
            <w:gridSpan w:val="2"/>
            <w:tcBorders>
              <w:top w:val="nil"/>
              <w:left w:val="nil"/>
              <w:bottom w:val="nil"/>
              <w:right w:val="nil"/>
            </w:tcBorders>
          </w:tcPr>
          <w:p w14:paraId="538D759E" w14:textId="3FB793A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0.660</w:t>
            </w:r>
          </w:p>
        </w:tc>
        <w:tc>
          <w:tcPr>
            <w:tcW w:w="368" w:type="pct"/>
            <w:tcBorders>
              <w:top w:val="nil"/>
              <w:left w:val="nil"/>
              <w:bottom w:val="nil"/>
              <w:right w:val="nil"/>
            </w:tcBorders>
          </w:tcPr>
          <w:p w14:paraId="74E61E57" w14:textId="00A7AF0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0.968</w:t>
            </w:r>
          </w:p>
        </w:tc>
        <w:tc>
          <w:tcPr>
            <w:tcW w:w="342" w:type="pct"/>
            <w:gridSpan w:val="2"/>
            <w:tcBorders>
              <w:top w:val="nil"/>
              <w:left w:val="nil"/>
              <w:bottom w:val="nil"/>
              <w:right w:val="nil"/>
            </w:tcBorders>
          </w:tcPr>
          <w:p w14:paraId="3B26D7AE" w14:textId="50A28D79" w:rsidR="00DA0586" w:rsidRPr="00923BB6" w:rsidRDefault="00980AE4"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hAnsi="Times New Roman" w:cs="Times New Roman"/>
                <w:sz w:val="16"/>
                <w:szCs w:val="16"/>
                <w:lang w:val="en-US"/>
              </w:rPr>
              <w:t>15</w:t>
            </w:r>
            <w:r w:rsidR="00DA0586" w:rsidRPr="001D45FA">
              <w:rPr>
                <w:rFonts w:ascii="Times New Roman" w:hAnsi="Times New Roman" w:cs="Times New Roman"/>
                <w:sz w:val="16"/>
                <w:szCs w:val="16"/>
                <w:lang w:val="en-US"/>
              </w:rPr>
              <w:t>.603***</w:t>
            </w:r>
          </w:p>
        </w:tc>
        <w:tc>
          <w:tcPr>
            <w:tcW w:w="289" w:type="pct"/>
            <w:tcBorders>
              <w:top w:val="nil"/>
              <w:left w:val="nil"/>
              <w:bottom w:val="nil"/>
              <w:right w:val="single" w:sz="4" w:space="0" w:color="auto"/>
            </w:tcBorders>
          </w:tcPr>
          <w:p w14:paraId="5C2D1396" w14:textId="6101EC7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1.008</w:t>
            </w:r>
          </w:p>
        </w:tc>
        <w:tc>
          <w:tcPr>
            <w:tcW w:w="323" w:type="pct"/>
            <w:tcBorders>
              <w:top w:val="nil"/>
              <w:left w:val="single" w:sz="4" w:space="0" w:color="auto"/>
              <w:bottom w:val="nil"/>
              <w:right w:val="single" w:sz="4" w:space="0" w:color="auto"/>
            </w:tcBorders>
          </w:tcPr>
          <w:p w14:paraId="4855587A" w14:textId="21D8AFF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-0.908</w:t>
            </w:r>
          </w:p>
        </w:tc>
        <w:tc>
          <w:tcPr>
            <w:tcW w:w="365" w:type="pct"/>
            <w:tcBorders>
              <w:top w:val="nil"/>
              <w:left w:val="single" w:sz="4" w:space="0" w:color="auto"/>
              <w:bottom w:val="nil"/>
              <w:right w:val="nil"/>
            </w:tcBorders>
          </w:tcPr>
          <w:p w14:paraId="0D302B3F" w14:textId="10E3C62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2.458</w:t>
            </w:r>
          </w:p>
        </w:tc>
        <w:tc>
          <w:tcPr>
            <w:tcW w:w="342" w:type="pct"/>
            <w:tcBorders>
              <w:top w:val="nil"/>
              <w:left w:val="nil"/>
              <w:bottom w:val="nil"/>
              <w:right w:val="nil"/>
            </w:tcBorders>
          </w:tcPr>
          <w:p w14:paraId="0BF7CB15" w14:textId="70D0449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2.67</w:t>
            </w:r>
            <w:r w:rsidR="00613B04">
              <w:rPr>
                <w:rFonts w:ascii="Times New Roman" w:hAnsi="Times New Roman" w:cs="Times New Roman"/>
                <w:sz w:val="16"/>
                <w:szCs w:val="16"/>
                <w:lang w:val="en-US"/>
              </w:rPr>
              <w:t>7</w:t>
            </w:r>
          </w:p>
        </w:tc>
        <w:tc>
          <w:tcPr>
            <w:tcW w:w="293" w:type="pct"/>
            <w:tcBorders>
              <w:top w:val="nil"/>
              <w:left w:val="nil"/>
              <w:bottom w:val="nil"/>
              <w:right w:val="single" w:sz="4" w:space="0" w:color="auto"/>
            </w:tcBorders>
          </w:tcPr>
          <w:p w14:paraId="3C36AB23" w14:textId="61D95C6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-0.319</w:t>
            </w:r>
            <w:r w:rsidR="00E53C04">
              <w:rPr>
                <w:rFonts w:ascii="Times New Roman" w:hAnsi="Times New Roman" w:cs="Times New Roman"/>
                <w:sz w:val="16"/>
                <w:szCs w:val="16"/>
                <w:lang w:val="en-US"/>
              </w:rPr>
              <w:t>**</w:t>
            </w:r>
          </w:p>
        </w:tc>
        <w:tc>
          <w:tcPr>
            <w:tcW w:w="309" w:type="pct"/>
            <w:tcBorders>
              <w:top w:val="nil"/>
              <w:left w:val="single" w:sz="4" w:space="0" w:color="auto"/>
              <w:bottom w:val="nil"/>
              <w:right w:val="nil"/>
            </w:tcBorders>
          </w:tcPr>
          <w:p w14:paraId="185034A2" w14:textId="3154460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6.091***</w:t>
            </w:r>
          </w:p>
        </w:tc>
        <w:tc>
          <w:tcPr>
            <w:tcW w:w="320" w:type="pct"/>
            <w:tcBorders>
              <w:top w:val="nil"/>
              <w:left w:val="nil"/>
              <w:bottom w:val="nil"/>
              <w:right w:val="nil"/>
            </w:tcBorders>
          </w:tcPr>
          <w:p w14:paraId="57FFF94D" w14:textId="090EB34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-0.012</w:t>
            </w:r>
          </w:p>
        </w:tc>
        <w:tc>
          <w:tcPr>
            <w:tcW w:w="327" w:type="pct"/>
            <w:tcBorders>
              <w:top w:val="nil"/>
              <w:left w:val="nil"/>
              <w:bottom w:val="nil"/>
              <w:right w:val="single" w:sz="4" w:space="0" w:color="auto"/>
            </w:tcBorders>
          </w:tcPr>
          <w:p w14:paraId="72CC7D38" w14:textId="27D88270"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-4.336***</w:t>
            </w:r>
          </w:p>
        </w:tc>
      </w:tr>
      <w:tr w:rsidR="00DA0586" w:rsidRPr="00923BB6" w14:paraId="384F93E2" w14:textId="419FA703" w:rsidTr="00B630DF">
        <w:tc>
          <w:tcPr>
            <w:tcW w:w="374" w:type="pct"/>
            <w:tcBorders>
              <w:top w:val="nil"/>
              <w:left w:val="single" w:sz="4" w:space="0" w:color="auto"/>
              <w:bottom w:val="nil"/>
              <w:right w:val="single" w:sz="4" w:space="0" w:color="auto"/>
            </w:tcBorders>
          </w:tcPr>
          <w:p w14:paraId="6C8F097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466AFC3D" w14:textId="51B3318E"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7F3098" w:rsidRPr="004B288D">
              <w:rPr>
                <w:rFonts w:ascii="Times New Roman" w:eastAsiaTheme="minorEastAsia" w:hAnsi="Times New Roman" w:cs="Times New Roman"/>
                <w:sz w:val="16"/>
                <w:szCs w:val="16"/>
                <w:lang w:val="en-US" w:eastAsia="it-IT"/>
              </w:rPr>
              <w:t>6</w:t>
            </w:r>
            <w:r w:rsidRPr="004B288D">
              <w:rPr>
                <w:rFonts w:ascii="Times New Roman" w:eastAsiaTheme="minorEastAsia" w:hAnsi="Times New Roman" w:cs="Times New Roman"/>
                <w:sz w:val="16"/>
                <w:szCs w:val="16"/>
                <w:lang w:val="en-US" w:eastAsia="it-IT"/>
              </w:rPr>
              <w:t>2</w:t>
            </w:r>
            <w:r w:rsidR="007F3098" w:rsidRPr="004B288D">
              <w:rPr>
                <w:rFonts w:ascii="Times New Roman" w:eastAsiaTheme="minorEastAsia" w:hAnsi="Times New Roman" w:cs="Times New Roman"/>
                <w:sz w:val="16"/>
                <w:szCs w:val="16"/>
                <w:lang w:val="en-US" w:eastAsia="it-IT"/>
              </w:rPr>
              <w:t>0</w:t>
            </w:r>
            <w:r w:rsidRPr="004B288D">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115B7A1E" w14:textId="50F2E4A7" w:rsidR="00DA0586" w:rsidRPr="006D7804"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6D7804">
              <w:rPr>
                <w:rFonts w:ascii="Times New Roman" w:hAnsi="Times New Roman" w:cs="Times New Roman"/>
                <w:sz w:val="16"/>
                <w:szCs w:val="16"/>
                <w:lang w:val="en-US"/>
              </w:rPr>
              <w:t>(</w:t>
            </w:r>
            <w:r w:rsidR="00C53C03" w:rsidRPr="006D7804">
              <w:rPr>
                <w:rFonts w:ascii="Times New Roman" w:hAnsi="Times New Roman" w:cs="Times New Roman"/>
                <w:sz w:val="16"/>
                <w:szCs w:val="16"/>
                <w:lang w:val="en-US"/>
              </w:rPr>
              <w:t>1</w:t>
            </w:r>
            <w:r w:rsidRPr="006D7804">
              <w:rPr>
                <w:rFonts w:ascii="Times New Roman" w:hAnsi="Times New Roman" w:cs="Times New Roman"/>
                <w:sz w:val="16"/>
                <w:szCs w:val="16"/>
                <w:lang w:val="en-US"/>
              </w:rPr>
              <w:t>.760)</w:t>
            </w:r>
          </w:p>
        </w:tc>
        <w:tc>
          <w:tcPr>
            <w:tcW w:w="309" w:type="pct"/>
            <w:tcBorders>
              <w:top w:val="nil"/>
              <w:left w:val="single" w:sz="4" w:space="0" w:color="auto"/>
              <w:bottom w:val="nil"/>
              <w:right w:val="nil"/>
            </w:tcBorders>
          </w:tcPr>
          <w:p w14:paraId="7D688F16" w14:textId="7FEAD6E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(0.693)</w:t>
            </w:r>
          </w:p>
        </w:tc>
        <w:tc>
          <w:tcPr>
            <w:tcW w:w="381" w:type="pct"/>
            <w:gridSpan w:val="2"/>
            <w:tcBorders>
              <w:top w:val="nil"/>
              <w:left w:val="nil"/>
              <w:bottom w:val="nil"/>
              <w:right w:val="nil"/>
            </w:tcBorders>
          </w:tcPr>
          <w:p w14:paraId="2F46360E" w14:textId="6F42DD9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(1.020)</w:t>
            </w:r>
          </w:p>
        </w:tc>
        <w:tc>
          <w:tcPr>
            <w:tcW w:w="368" w:type="pct"/>
            <w:tcBorders>
              <w:top w:val="nil"/>
              <w:left w:val="nil"/>
              <w:bottom w:val="nil"/>
              <w:right w:val="nil"/>
            </w:tcBorders>
          </w:tcPr>
          <w:p w14:paraId="339482B1" w14:textId="733ADD8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(1.981)</w:t>
            </w:r>
          </w:p>
        </w:tc>
        <w:tc>
          <w:tcPr>
            <w:tcW w:w="342" w:type="pct"/>
            <w:gridSpan w:val="2"/>
            <w:tcBorders>
              <w:top w:val="nil"/>
              <w:left w:val="nil"/>
              <w:bottom w:val="nil"/>
              <w:right w:val="nil"/>
            </w:tcBorders>
          </w:tcPr>
          <w:p w14:paraId="63667E57" w14:textId="3450E2B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(4.310)</w:t>
            </w:r>
          </w:p>
        </w:tc>
        <w:tc>
          <w:tcPr>
            <w:tcW w:w="289" w:type="pct"/>
            <w:tcBorders>
              <w:top w:val="nil"/>
              <w:left w:val="nil"/>
              <w:bottom w:val="nil"/>
              <w:right w:val="single" w:sz="4" w:space="0" w:color="auto"/>
            </w:tcBorders>
          </w:tcPr>
          <w:p w14:paraId="6E09B8BA" w14:textId="1E15CD7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(0.862)</w:t>
            </w:r>
          </w:p>
        </w:tc>
        <w:tc>
          <w:tcPr>
            <w:tcW w:w="323" w:type="pct"/>
            <w:tcBorders>
              <w:top w:val="nil"/>
              <w:left w:val="single" w:sz="4" w:space="0" w:color="auto"/>
              <w:bottom w:val="nil"/>
              <w:right w:val="single" w:sz="4" w:space="0" w:color="auto"/>
            </w:tcBorders>
          </w:tcPr>
          <w:p w14:paraId="0600B1B5" w14:textId="4577F8F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(0.995)</w:t>
            </w:r>
          </w:p>
        </w:tc>
        <w:tc>
          <w:tcPr>
            <w:tcW w:w="365" w:type="pct"/>
            <w:tcBorders>
              <w:top w:val="nil"/>
              <w:left w:val="single" w:sz="4" w:space="0" w:color="auto"/>
              <w:bottom w:val="nil"/>
              <w:right w:val="nil"/>
            </w:tcBorders>
          </w:tcPr>
          <w:p w14:paraId="63AE233A" w14:textId="2695FD8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(1.960)</w:t>
            </w:r>
          </w:p>
        </w:tc>
        <w:tc>
          <w:tcPr>
            <w:tcW w:w="342" w:type="pct"/>
            <w:tcBorders>
              <w:top w:val="nil"/>
              <w:left w:val="nil"/>
              <w:bottom w:val="nil"/>
              <w:right w:val="nil"/>
            </w:tcBorders>
          </w:tcPr>
          <w:p w14:paraId="2A8A43EF" w14:textId="632D1FC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(5.981)</w:t>
            </w:r>
          </w:p>
        </w:tc>
        <w:tc>
          <w:tcPr>
            <w:tcW w:w="293" w:type="pct"/>
            <w:tcBorders>
              <w:top w:val="nil"/>
              <w:left w:val="nil"/>
              <w:bottom w:val="nil"/>
              <w:right w:val="single" w:sz="4" w:space="0" w:color="auto"/>
            </w:tcBorders>
          </w:tcPr>
          <w:p w14:paraId="155CF5D4" w14:textId="17F0B4D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w:t>
            </w:r>
            <w:r w:rsidR="00E53C04">
              <w:rPr>
                <w:rFonts w:ascii="Times New Roman" w:hAnsi="Times New Roman" w:cs="Times New Roman"/>
                <w:sz w:val="16"/>
                <w:szCs w:val="16"/>
                <w:lang w:val="en-US"/>
              </w:rPr>
              <w:t>1</w:t>
            </w:r>
            <w:r w:rsidRPr="001D45FA">
              <w:rPr>
                <w:rFonts w:ascii="Times New Roman" w:hAnsi="Times New Roman" w:cs="Times New Roman"/>
                <w:sz w:val="16"/>
                <w:szCs w:val="16"/>
                <w:lang w:val="en-US"/>
              </w:rPr>
              <w:t>29)</w:t>
            </w:r>
          </w:p>
        </w:tc>
        <w:tc>
          <w:tcPr>
            <w:tcW w:w="309" w:type="pct"/>
            <w:tcBorders>
              <w:top w:val="nil"/>
              <w:left w:val="single" w:sz="4" w:space="0" w:color="auto"/>
              <w:bottom w:val="nil"/>
              <w:right w:val="nil"/>
            </w:tcBorders>
          </w:tcPr>
          <w:p w14:paraId="2A4F7CDD" w14:textId="219B184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(0.971)</w:t>
            </w:r>
          </w:p>
        </w:tc>
        <w:tc>
          <w:tcPr>
            <w:tcW w:w="320" w:type="pct"/>
            <w:tcBorders>
              <w:top w:val="nil"/>
              <w:left w:val="nil"/>
              <w:bottom w:val="nil"/>
              <w:right w:val="nil"/>
            </w:tcBorders>
          </w:tcPr>
          <w:p w14:paraId="467602A0" w14:textId="55FFE18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(0.395)</w:t>
            </w:r>
          </w:p>
        </w:tc>
        <w:tc>
          <w:tcPr>
            <w:tcW w:w="327" w:type="pct"/>
            <w:tcBorders>
              <w:top w:val="nil"/>
              <w:left w:val="nil"/>
              <w:bottom w:val="nil"/>
              <w:right w:val="single" w:sz="4" w:space="0" w:color="auto"/>
            </w:tcBorders>
          </w:tcPr>
          <w:p w14:paraId="24D6EA72" w14:textId="3FBBAFAC"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(1.350)</w:t>
            </w:r>
          </w:p>
        </w:tc>
      </w:tr>
      <w:tr w:rsidR="00DA0586" w:rsidRPr="00923BB6" w14:paraId="34163273" w14:textId="2F939EC0" w:rsidTr="00B630DF">
        <w:tc>
          <w:tcPr>
            <w:tcW w:w="374" w:type="pct"/>
            <w:tcBorders>
              <w:top w:val="nil"/>
              <w:left w:val="single" w:sz="4" w:space="0" w:color="auto"/>
              <w:bottom w:val="nil"/>
              <w:right w:val="single" w:sz="4" w:space="0" w:color="auto"/>
            </w:tcBorders>
          </w:tcPr>
          <w:p w14:paraId="5FE9242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0E1E0C2C" w14:textId="77777777" w:rsidR="00DA0586" w:rsidRPr="004B288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31C5B97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09680C81"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77B46C4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5FAAE191"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399C6898"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40655EC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0BF267D8"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6D8671A1"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59C2151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05B0DB78"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6CE04D9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740D0F70"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left w:val="nil"/>
              <w:bottom w:val="nil"/>
              <w:right w:val="single" w:sz="4" w:space="0" w:color="auto"/>
            </w:tcBorders>
          </w:tcPr>
          <w:p w14:paraId="4D3E0B95" w14:textId="77777777" w:rsidR="00DA0586" w:rsidRPr="00B73B9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DA0586" w:rsidRPr="00923BB6" w14:paraId="7357C335" w14:textId="040F5FC6" w:rsidTr="00B630DF">
        <w:tc>
          <w:tcPr>
            <w:tcW w:w="374" w:type="pct"/>
            <w:tcBorders>
              <w:top w:val="nil"/>
              <w:left w:val="single" w:sz="4" w:space="0" w:color="auto"/>
              <w:bottom w:val="nil"/>
              <w:right w:val="single" w:sz="4" w:space="0" w:color="auto"/>
            </w:tcBorders>
          </w:tcPr>
          <w:p w14:paraId="529A3BD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lnIFA</w:t>
            </w:r>
          </w:p>
        </w:tc>
        <w:tc>
          <w:tcPr>
            <w:tcW w:w="348" w:type="pct"/>
            <w:tcBorders>
              <w:top w:val="nil"/>
              <w:left w:val="single" w:sz="4" w:space="0" w:color="auto"/>
              <w:bottom w:val="nil"/>
              <w:right w:val="nil"/>
            </w:tcBorders>
          </w:tcPr>
          <w:p w14:paraId="01F7A88A" w14:textId="1E362A28"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7F3098" w:rsidRPr="004B288D">
              <w:rPr>
                <w:rFonts w:ascii="Times New Roman" w:eastAsiaTheme="minorEastAsia" w:hAnsi="Times New Roman" w:cs="Times New Roman"/>
                <w:sz w:val="16"/>
                <w:szCs w:val="16"/>
                <w:lang w:val="en-US" w:eastAsia="it-IT"/>
              </w:rPr>
              <w:t>933</w:t>
            </w:r>
          </w:p>
        </w:tc>
        <w:tc>
          <w:tcPr>
            <w:tcW w:w="310" w:type="pct"/>
            <w:tcBorders>
              <w:top w:val="nil"/>
              <w:left w:val="nil"/>
              <w:bottom w:val="nil"/>
              <w:right w:val="single" w:sz="4" w:space="0" w:color="auto"/>
            </w:tcBorders>
          </w:tcPr>
          <w:p w14:paraId="15097766" w14:textId="547B70D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0.022</w:t>
            </w:r>
          </w:p>
        </w:tc>
        <w:tc>
          <w:tcPr>
            <w:tcW w:w="309" w:type="pct"/>
            <w:tcBorders>
              <w:top w:val="nil"/>
              <w:left w:val="single" w:sz="4" w:space="0" w:color="auto"/>
              <w:bottom w:val="nil"/>
              <w:right w:val="nil"/>
            </w:tcBorders>
          </w:tcPr>
          <w:p w14:paraId="27363F8D" w14:textId="1EA5244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0.302**</w:t>
            </w:r>
          </w:p>
        </w:tc>
        <w:tc>
          <w:tcPr>
            <w:tcW w:w="381" w:type="pct"/>
            <w:gridSpan w:val="2"/>
            <w:tcBorders>
              <w:top w:val="nil"/>
              <w:left w:val="nil"/>
              <w:bottom w:val="nil"/>
              <w:right w:val="nil"/>
            </w:tcBorders>
          </w:tcPr>
          <w:p w14:paraId="6730D73E" w14:textId="406C88E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0.393*</w:t>
            </w:r>
          </w:p>
        </w:tc>
        <w:tc>
          <w:tcPr>
            <w:tcW w:w="368" w:type="pct"/>
            <w:tcBorders>
              <w:top w:val="nil"/>
              <w:left w:val="nil"/>
              <w:bottom w:val="nil"/>
              <w:right w:val="nil"/>
            </w:tcBorders>
          </w:tcPr>
          <w:p w14:paraId="57BE4940" w14:textId="1ECD2E6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0.509**</w:t>
            </w:r>
          </w:p>
        </w:tc>
        <w:tc>
          <w:tcPr>
            <w:tcW w:w="306" w:type="pct"/>
            <w:tcBorders>
              <w:top w:val="nil"/>
              <w:left w:val="nil"/>
              <w:bottom w:val="nil"/>
              <w:right w:val="nil"/>
            </w:tcBorders>
          </w:tcPr>
          <w:p w14:paraId="3A0D1363" w14:textId="407B1F5B"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-0.600</w:t>
            </w:r>
          </w:p>
        </w:tc>
        <w:tc>
          <w:tcPr>
            <w:tcW w:w="325" w:type="pct"/>
            <w:gridSpan w:val="2"/>
            <w:tcBorders>
              <w:top w:val="nil"/>
              <w:left w:val="nil"/>
              <w:bottom w:val="nil"/>
              <w:right w:val="single" w:sz="4" w:space="0" w:color="auto"/>
            </w:tcBorders>
          </w:tcPr>
          <w:p w14:paraId="22AD8F77" w14:textId="4E6EC76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-0.056</w:t>
            </w:r>
          </w:p>
        </w:tc>
        <w:tc>
          <w:tcPr>
            <w:tcW w:w="323" w:type="pct"/>
            <w:tcBorders>
              <w:top w:val="nil"/>
              <w:left w:val="single" w:sz="4" w:space="0" w:color="auto"/>
              <w:bottom w:val="nil"/>
              <w:right w:val="single" w:sz="4" w:space="0" w:color="auto"/>
            </w:tcBorders>
          </w:tcPr>
          <w:p w14:paraId="77657B2E" w14:textId="0AE41F4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0.025</w:t>
            </w:r>
          </w:p>
        </w:tc>
        <w:tc>
          <w:tcPr>
            <w:tcW w:w="365" w:type="pct"/>
            <w:tcBorders>
              <w:top w:val="nil"/>
              <w:left w:val="single" w:sz="4" w:space="0" w:color="auto"/>
              <w:bottom w:val="nil"/>
              <w:right w:val="nil"/>
            </w:tcBorders>
          </w:tcPr>
          <w:p w14:paraId="0B338156" w14:textId="6C91638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2.348</w:t>
            </w:r>
          </w:p>
        </w:tc>
        <w:tc>
          <w:tcPr>
            <w:tcW w:w="342" w:type="pct"/>
            <w:tcBorders>
              <w:top w:val="nil"/>
              <w:left w:val="nil"/>
              <w:bottom w:val="nil"/>
              <w:right w:val="nil"/>
            </w:tcBorders>
          </w:tcPr>
          <w:p w14:paraId="51F569D4" w14:textId="20A3FF5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1.363*</w:t>
            </w:r>
          </w:p>
        </w:tc>
        <w:tc>
          <w:tcPr>
            <w:tcW w:w="293" w:type="pct"/>
            <w:tcBorders>
              <w:top w:val="nil"/>
              <w:left w:val="nil"/>
              <w:bottom w:val="nil"/>
              <w:right w:val="single" w:sz="4" w:space="0" w:color="auto"/>
            </w:tcBorders>
          </w:tcPr>
          <w:p w14:paraId="4EE9BC96" w14:textId="4E88A45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-0.092</w:t>
            </w:r>
          </w:p>
        </w:tc>
        <w:tc>
          <w:tcPr>
            <w:tcW w:w="309" w:type="pct"/>
            <w:tcBorders>
              <w:top w:val="nil"/>
              <w:left w:val="single" w:sz="4" w:space="0" w:color="auto"/>
              <w:bottom w:val="nil"/>
              <w:right w:val="nil"/>
            </w:tcBorders>
          </w:tcPr>
          <w:p w14:paraId="77F4A6C6" w14:textId="6B16A79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1.039***</w:t>
            </w:r>
          </w:p>
        </w:tc>
        <w:tc>
          <w:tcPr>
            <w:tcW w:w="320" w:type="pct"/>
            <w:tcBorders>
              <w:top w:val="nil"/>
              <w:left w:val="nil"/>
              <w:bottom w:val="nil"/>
              <w:right w:val="nil"/>
            </w:tcBorders>
          </w:tcPr>
          <w:p w14:paraId="7FAEE36D" w14:textId="5F27B52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0.291***</w:t>
            </w:r>
          </w:p>
        </w:tc>
        <w:tc>
          <w:tcPr>
            <w:tcW w:w="327" w:type="pct"/>
            <w:tcBorders>
              <w:top w:val="nil"/>
              <w:left w:val="nil"/>
              <w:bottom w:val="nil"/>
              <w:right w:val="single" w:sz="4" w:space="0" w:color="auto"/>
            </w:tcBorders>
          </w:tcPr>
          <w:p w14:paraId="5CD9ED7E" w14:textId="1E4F2E15"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5.325***</w:t>
            </w:r>
          </w:p>
        </w:tc>
      </w:tr>
      <w:tr w:rsidR="00DA0586" w:rsidRPr="00923BB6" w14:paraId="21763819" w14:textId="432645A4" w:rsidTr="00B630DF">
        <w:tc>
          <w:tcPr>
            <w:tcW w:w="374" w:type="pct"/>
            <w:tcBorders>
              <w:top w:val="nil"/>
              <w:left w:val="single" w:sz="4" w:space="0" w:color="auto"/>
              <w:bottom w:val="nil"/>
              <w:right w:val="single" w:sz="4" w:space="0" w:color="auto"/>
            </w:tcBorders>
          </w:tcPr>
          <w:p w14:paraId="08E8B6C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62B8A0C5" w14:textId="492B53AF"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7C6EDF" w:rsidRPr="004B288D">
              <w:rPr>
                <w:rFonts w:ascii="Times New Roman" w:eastAsiaTheme="minorEastAsia" w:hAnsi="Times New Roman" w:cs="Times New Roman"/>
                <w:sz w:val="16"/>
                <w:szCs w:val="16"/>
                <w:lang w:val="en-US" w:eastAsia="it-IT"/>
              </w:rPr>
              <w:t>7</w:t>
            </w:r>
            <w:r w:rsidRPr="004B288D">
              <w:rPr>
                <w:rFonts w:ascii="Times New Roman" w:eastAsiaTheme="minorEastAsia" w:hAnsi="Times New Roman" w:cs="Times New Roman"/>
                <w:sz w:val="16"/>
                <w:szCs w:val="16"/>
                <w:lang w:val="en-US" w:eastAsia="it-IT"/>
              </w:rPr>
              <w:t>41)</w:t>
            </w:r>
          </w:p>
        </w:tc>
        <w:tc>
          <w:tcPr>
            <w:tcW w:w="310" w:type="pct"/>
            <w:tcBorders>
              <w:top w:val="nil"/>
              <w:left w:val="nil"/>
              <w:bottom w:val="nil"/>
              <w:right w:val="single" w:sz="4" w:space="0" w:color="auto"/>
            </w:tcBorders>
          </w:tcPr>
          <w:p w14:paraId="5FFC9369" w14:textId="115D71A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(0.114)</w:t>
            </w:r>
          </w:p>
        </w:tc>
        <w:tc>
          <w:tcPr>
            <w:tcW w:w="309" w:type="pct"/>
            <w:tcBorders>
              <w:top w:val="nil"/>
              <w:left w:val="single" w:sz="4" w:space="0" w:color="auto"/>
              <w:bottom w:val="nil"/>
              <w:right w:val="nil"/>
            </w:tcBorders>
          </w:tcPr>
          <w:p w14:paraId="77B007EC" w14:textId="48DE27B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(0.120)</w:t>
            </w:r>
          </w:p>
        </w:tc>
        <w:tc>
          <w:tcPr>
            <w:tcW w:w="381" w:type="pct"/>
            <w:gridSpan w:val="2"/>
            <w:tcBorders>
              <w:top w:val="nil"/>
              <w:left w:val="nil"/>
              <w:bottom w:val="nil"/>
              <w:right w:val="nil"/>
            </w:tcBorders>
          </w:tcPr>
          <w:p w14:paraId="372CCE57" w14:textId="0DA6E16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(0.221)</w:t>
            </w:r>
          </w:p>
        </w:tc>
        <w:tc>
          <w:tcPr>
            <w:tcW w:w="368" w:type="pct"/>
            <w:tcBorders>
              <w:top w:val="nil"/>
              <w:left w:val="nil"/>
              <w:bottom w:val="nil"/>
              <w:right w:val="nil"/>
            </w:tcBorders>
          </w:tcPr>
          <w:p w14:paraId="4CF49EC5" w14:textId="562266F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(0.200)</w:t>
            </w:r>
          </w:p>
        </w:tc>
        <w:tc>
          <w:tcPr>
            <w:tcW w:w="306" w:type="pct"/>
            <w:tcBorders>
              <w:top w:val="nil"/>
              <w:left w:val="nil"/>
              <w:bottom w:val="nil"/>
              <w:right w:val="nil"/>
            </w:tcBorders>
          </w:tcPr>
          <w:p w14:paraId="5F7BCA20" w14:textId="00D5DCB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(0.635)</w:t>
            </w:r>
          </w:p>
        </w:tc>
        <w:tc>
          <w:tcPr>
            <w:tcW w:w="325" w:type="pct"/>
            <w:gridSpan w:val="2"/>
            <w:tcBorders>
              <w:top w:val="nil"/>
              <w:left w:val="nil"/>
              <w:bottom w:val="nil"/>
              <w:right w:val="single" w:sz="4" w:space="0" w:color="auto"/>
            </w:tcBorders>
          </w:tcPr>
          <w:p w14:paraId="2B06104F" w14:textId="2780318B"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(0.233)</w:t>
            </w:r>
          </w:p>
        </w:tc>
        <w:tc>
          <w:tcPr>
            <w:tcW w:w="323" w:type="pct"/>
            <w:tcBorders>
              <w:top w:val="nil"/>
              <w:left w:val="single" w:sz="4" w:space="0" w:color="auto"/>
              <w:bottom w:val="nil"/>
              <w:right w:val="single" w:sz="4" w:space="0" w:color="auto"/>
            </w:tcBorders>
          </w:tcPr>
          <w:p w14:paraId="22AC62A5" w14:textId="7BF960A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(0.072)</w:t>
            </w:r>
          </w:p>
        </w:tc>
        <w:tc>
          <w:tcPr>
            <w:tcW w:w="365" w:type="pct"/>
            <w:tcBorders>
              <w:top w:val="nil"/>
              <w:left w:val="single" w:sz="4" w:space="0" w:color="auto"/>
              <w:bottom w:val="nil"/>
              <w:right w:val="nil"/>
            </w:tcBorders>
          </w:tcPr>
          <w:p w14:paraId="4A511368" w14:textId="28FE1D7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(1.534)</w:t>
            </w:r>
          </w:p>
        </w:tc>
        <w:tc>
          <w:tcPr>
            <w:tcW w:w="342" w:type="pct"/>
            <w:tcBorders>
              <w:top w:val="nil"/>
              <w:left w:val="nil"/>
              <w:bottom w:val="nil"/>
              <w:right w:val="nil"/>
            </w:tcBorders>
          </w:tcPr>
          <w:p w14:paraId="236250DA" w14:textId="37BCDC8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(0.759)</w:t>
            </w:r>
          </w:p>
        </w:tc>
        <w:tc>
          <w:tcPr>
            <w:tcW w:w="293" w:type="pct"/>
            <w:tcBorders>
              <w:top w:val="nil"/>
              <w:left w:val="nil"/>
              <w:bottom w:val="nil"/>
              <w:right w:val="single" w:sz="4" w:space="0" w:color="auto"/>
            </w:tcBorders>
          </w:tcPr>
          <w:p w14:paraId="0DC48D65" w14:textId="63643A3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(0.087)</w:t>
            </w:r>
          </w:p>
        </w:tc>
        <w:tc>
          <w:tcPr>
            <w:tcW w:w="309" w:type="pct"/>
            <w:tcBorders>
              <w:top w:val="nil"/>
              <w:left w:val="single" w:sz="4" w:space="0" w:color="auto"/>
              <w:bottom w:val="nil"/>
              <w:right w:val="nil"/>
            </w:tcBorders>
          </w:tcPr>
          <w:p w14:paraId="48711922" w14:textId="171B669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(0.106)</w:t>
            </w:r>
          </w:p>
        </w:tc>
        <w:tc>
          <w:tcPr>
            <w:tcW w:w="320" w:type="pct"/>
            <w:tcBorders>
              <w:top w:val="nil"/>
              <w:left w:val="nil"/>
              <w:bottom w:val="nil"/>
              <w:right w:val="nil"/>
            </w:tcBorders>
          </w:tcPr>
          <w:p w14:paraId="35DE0518" w14:textId="113C8C2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(0.085)</w:t>
            </w:r>
          </w:p>
        </w:tc>
        <w:tc>
          <w:tcPr>
            <w:tcW w:w="327" w:type="pct"/>
            <w:tcBorders>
              <w:top w:val="nil"/>
              <w:left w:val="nil"/>
              <w:bottom w:val="nil"/>
              <w:right w:val="single" w:sz="4" w:space="0" w:color="auto"/>
            </w:tcBorders>
          </w:tcPr>
          <w:p w14:paraId="2E4A8038" w14:textId="5EA791E0"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(0.308)</w:t>
            </w:r>
          </w:p>
        </w:tc>
      </w:tr>
      <w:tr w:rsidR="00DA0586" w:rsidRPr="00923BB6" w14:paraId="50D52077" w14:textId="75BDD0A1" w:rsidTr="00B630DF">
        <w:tc>
          <w:tcPr>
            <w:tcW w:w="374" w:type="pct"/>
            <w:tcBorders>
              <w:top w:val="nil"/>
              <w:left w:val="single" w:sz="4" w:space="0" w:color="auto"/>
              <w:bottom w:val="nil"/>
              <w:right w:val="single" w:sz="4" w:space="0" w:color="auto"/>
            </w:tcBorders>
          </w:tcPr>
          <w:p w14:paraId="4F52CA68"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362BE1E1" w14:textId="77777777" w:rsidR="00DA0586" w:rsidRPr="004B288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4C85565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324F47F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268987B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0527F99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699E7FE6"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009D924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380204C3"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407D8B8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2B5F75F1"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083C709A"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11B8737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6C31E2C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left w:val="nil"/>
              <w:bottom w:val="nil"/>
              <w:right w:val="single" w:sz="4" w:space="0" w:color="auto"/>
            </w:tcBorders>
          </w:tcPr>
          <w:p w14:paraId="0DF9A1DC" w14:textId="77777777" w:rsidR="00DA0586" w:rsidRPr="00B73B9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DA0586" w:rsidRPr="00923BB6" w14:paraId="1B9A6E04" w14:textId="7D3B58CC" w:rsidTr="00B630DF">
        <w:tc>
          <w:tcPr>
            <w:tcW w:w="374" w:type="pct"/>
            <w:tcBorders>
              <w:top w:val="nil"/>
              <w:left w:val="single" w:sz="4" w:space="0" w:color="auto"/>
              <w:bottom w:val="nil"/>
              <w:right w:val="single" w:sz="4" w:space="0" w:color="auto"/>
            </w:tcBorders>
          </w:tcPr>
          <w:p w14:paraId="1B4B55F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lnOR</w:t>
            </w:r>
          </w:p>
        </w:tc>
        <w:tc>
          <w:tcPr>
            <w:tcW w:w="348" w:type="pct"/>
            <w:tcBorders>
              <w:top w:val="nil"/>
              <w:left w:val="single" w:sz="4" w:space="0" w:color="auto"/>
              <w:bottom w:val="nil"/>
              <w:right w:val="nil"/>
            </w:tcBorders>
          </w:tcPr>
          <w:p w14:paraId="342DAB50" w14:textId="1B874A76"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501D77" w:rsidRPr="004B288D">
              <w:rPr>
                <w:rFonts w:ascii="Times New Roman" w:eastAsiaTheme="minorEastAsia" w:hAnsi="Times New Roman" w:cs="Times New Roman"/>
                <w:sz w:val="16"/>
                <w:szCs w:val="16"/>
                <w:lang w:val="en-US" w:eastAsia="it-IT"/>
              </w:rPr>
              <w:t>701</w:t>
            </w:r>
          </w:p>
        </w:tc>
        <w:tc>
          <w:tcPr>
            <w:tcW w:w="310" w:type="pct"/>
            <w:tcBorders>
              <w:top w:val="nil"/>
              <w:left w:val="nil"/>
              <w:bottom w:val="nil"/>
              <w:right w:val="single" w:sz="4" w:space="0" w:color="auto"/>
            </w:tcBorders>
          </w:tcPr>
          <w:p w14:paraId="5711F9F2" w14:textId="5ADA467B"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0.133</w:t>
            </w:r>
          </w:p>
        </w:tc>
        <w:tc>
          <w:tcPr>
            <w:tcW w:w="309" w:type="pct"/>
            <w:tcBorders>
              <w:top w:val="nil"/>
              <w:left w:val="single" w:sz="4" w:space="0" w:color="auto"/>
              <w:bottom w:val="nil"/>
              <w:right w:val="nil"/>
            </w:tcBorders>
          </w:tcPr>
          <w:p w14:paraId="67AEA99B" w14:textId="02CEB60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0.163</w:t>
            </w:r>
          </w:p>
        </w:tc>
        <w:tc>
          <w:tcPr>
            <w:tcW w:w="381" w:type="pct"/>
            <w:gridSpan w:val="2"/>
            <w:tcBorders>
              <w:top w:val="nil"/>
              <w:left w:val="nil"/>
              <w:bottom w:val="nil"/>
              <w:right w:val="nil"/>
            </w:tcBorders>
          </w:tcPr>
          <w:p w14:paraId="32AD8058" w14:textId="4F28E54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0.835***</w:t>
            </w:r>
          </w:p>
        </w:tc>
        <w:tc>
          <w:tcPr>
            <w:tcW w:w="368" w:type="pct"/>
            <w:tcBorders>
              <w:top w:val="nil"/>
              <w:left w:val="nil"/>
              <w:bottom w:val="nil"/>
              <w:right w:val="nil"/>
            </w:tcBorders>
          </w:tcPr>
          <w:p w14:paraId="45216C10" w14:textId="6EEFE4D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2.018***</w:t>
            </w:r>
          </w:p>
        </w:tc>
        <w:tc>
          <w:tcPr>
            <w:tcW w:w="306" w:type="pct"/>
            <w:tcBorders>
              <w:top w:val="nil"/>
              <w:left w:val="nil"/>
              <w:bottom w:val="nil"/>
              <w:right w:val="nil"/>
            </w:tcBorders>
          </w:tcPr>
          <w:p w14:paraId="2E3B6F37" w14:textId="042B61C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1.029</w:t>
            </w:r>
          </w:p>
        </w:tc>
        <w:tc>
          <w:tcPr>
            <w:tcW w:w="325" w:type="pct"/>
            <w:gridSpan w:val="2"/>
            <w:tcBorders>
              <w:top w:val="nil"/>
              <w:left w:val="nil"/>
              <w:bottom w:val="nil"/>
              <w:right w:val="single" w:sz="4" w:space="0" w:color="auto"/>
            </w:tcBorders>
          </w:tcPr>
          <w:p w14:paraId="39265CCF" w14:textId="0F53D0D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1.275**</w:t>
            </w:r>
          </w:p>
        </w:tc>
        <w:tc>
          <w:tcPr>
            <w:tcW w:w="323" w:type="pct"/>
            <w:tcBorders>
              <w:top w:val="nil"/>
              <w:left w:val="single" w:sz="4" w:space="0" w:color="auto"/>
              <w:bottom w:val="nil"/>
              <w:right w:val="single" w:sz="4" w:space="0" w:color="auto"/>
            </w:tcBorders>
          </w:tcPr>
          <w:p w14:paraId="0FC34426" w14:textId="1D7E7F2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-0.119**</w:t>
            </w:r>
          </w:p>
        </w:tc>
        <w:tc>
          <w:tcPr>
            <w:tcW w:w="365" w:type="pct"/>
            <w:tcBorders>
              <w:top w:val="nil"/>
              <w:left w:val="single" w:sz="4" w:space="0" w:color="auto"/>
              <w:bottom w:val="nil"/>
              <w:right w:val="nil"/>
            </w:tcBorders>
          </w:tcPr>
          <w:p w14:paraId="511A1C34" w14:textId="18E0A88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1.669***</w:t>
            </w:r>
          </w:p>
        </w:tc>
        <w:tc>
          <w:tcPr>
            <w:tcW w:w="342" w:type="pct"/>
            <w:tcBorders>
              <w:top w:val="nil"/>
              <w:left w:val="nil"/>
              <w:bottom w:val="nil"/>
              <w:right w:val="nil"/>
            </w:tcBorders>
          </w:tcPr>
          <w:p w14:paraId="71B8CBC8" w14:textId="7DAD0C3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0.198</w:t>
            </w:r>
          </w:p>
        </w:tc>
        <w:tc>
          <w:tcPr>
            <w:tcW w:w="293" w:type="pct"/>
            <w:tcBorders>
              <w:top w:val="nil"/>
              <w:left w:val="nil"/>
              <w:bottom w:val="nil"/>
              <w:right w:val="single" w:sz="4" w:space="0" w:color="auto"/>
            </w:tcBorders>
          </w:tcPr>
          <w:p w14:paraId="596EB024" w14:textId="72BA926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0.254***</w:t>
            </w:r>
          </w:p>
        </w:tc>
        <w:tc>
          <w:tcPr>
            <w:tcW w:w="309" w:type="pct"/>
            <w:tcBorders>
              <w:top w:val="nil"/>
              <w:left w:val="single" w:sz="4" w:space="0" w:color="auto"/>
              <w:bottom w:val="nil"/>
              <w:right w:val="nil"/>
            </w:tcBorders>
          </w:tcPr>
          <w:p w14:paraId="066831EB" w14:textId="7A8EDC4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1.146***</w:t>
            </w:r>
          </w:p>
        </w:tc>
        <w:tc>
          <w:tcPr>
            <w:tcW w:w="320" w:type="pct"/>
            <w:tcBorders>
              <w:top w:val="nil"/>
              <w:left w:val="nil"/>
              <w:bottom w:val="nil"/>
              <w:right w:val="nil"/>
            </w:tcBorders>
          </w:tcPr>
          <w:p w14:paraId="664FB9DE" w14:textId="55A52A1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0.208</w:t>
            </w:r>
          </w:p>
        </w:tc>
        <w:tc>
          <w:tcPr>
            <w:tcW w:w="327" w:type="pct"/>
            <w:tcBorders>
              <w:top w:val="nil"/>
              <w:left w:val="nil"/>
              <w:bottom w:val="nil"/>
              <w:right w:val="single" w:sz="4" w:space="0" w:color="auto"/>
            </w:tcBorders>
          </w:tcPr>
          <w:p w14:paraId="68CA8357" w14:textId="6ACB2B12"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3.122***</w:t>
            </w:r>
          </w:p>
        </w:tc>
      </w:tr>
      <w:tr w:rsidR="00DA0586" w:rsidRPr="00923BB6" w14:paraId="137FD741" w14:textId="07F42017" w:rsidTr="00B630DF">
        <w:tc>
          <w:tcPr>
            <w:tcW w:w="374" w:type="pct"/>
            <w:tcBorders>
              <w:top w:val="nil"/>
              <w:left w:val="single" w:sz="4" w:space="0" w:color="auto"/>
              <w:bottom w:val="nil"/>
              <w:right w:val="single" w:sz="4" w:space="0" w:color="auto"/>
            </w:tcBorders>
          </w:tcPr>
          <w:p w14:paraId="0E7B464E"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2A44D051" w14:textId="2BD87DA9" w:rsidR="00DA0586" w:rsidRPr="004B288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4B288D">
              <w:rPr>
                <w:rFonts w:ascii="Times New Roman" w:eastAsiaTheme="minorEastAsia" w:hAnsi="Times New Roman" w:cs="Times New Roman"/>
                <w:sz w:val="16"/>
                <w:szCs w:val="16"/>
                <w:lang w:val="en-US" w:eastAsia="it-IT"/>
              </w:rPr>
              <w:t>(0.</w:t>
            </w:r>
            <w:r w:rsidR="004B288D" w:rsidRPr="004B288D">
              <w:rPr>
                <w:rFonts w:ascii="Times New Roman" w:eastAsiaTheme="minorEastAsia" w:hAnsi="Times New Roman" w:cs="Times New Roman"/>
                <w:sz w:val="16"/>
                <w:szCs w:val="16"/>
                <w:lang w:val="en-US" w:eastAsia="it-IT"/>
              </w:rPr>
              <w:t>6</w:t>
            </w:r>
            <w:r w:rsidR="00501D77" w:rsidRPr="004B288D">
              <w:rPr>
                <w:rFonts w:ascii="Times New Roman" w:eastAsiaTheme="minorEastAsia" w:hAnsi="Times New Roman" w:cs="Times New Roman"/>
                <w:sz w:val="16"/>
                <w:szCs w:val="16"/>
                <w:lang w:val="en-US" w:eastAsia="it-IT"/>
              </w:rPr>
              <w:t>03</w:t>
            </w:r>
            <w:r w:rsidRPr="004B288D">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2CF86CD3" w14:textId="3C4CAB4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(0.274)</w:t>
            </w:r>
          </w:p>
        </w:tc>
        <w:tc>
          <w:tcPr>
            <w:tcW w:w="309" w:type="pct"/>
            <w:tcBorders>
              <w:top w:val="nil"/>
              <w:left w:val="single" w:sz="4" w:space="0" w:color="auto"/>
              <w:bottom w:val="nil"/>
              <w:right w:val="nil"/>
            </w:tcBorders>
          </w:tcPr>
          <w:p w14:paraId="5173935F" w14:textId="645333A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(0.235)</w:t>
            </w:r>
          </w:p>
        </w:tc>
        <w:tc>
          <w:tcPr>
            <w:tcW w:w="381" w:type="pct"/>
            <w:gridSpan w:val="2"/>
            <w:tcBorders>
              <w:top w:val="nil"/>
              <w:left w:val="nil"/>
              <w:bottom w:val="nil"/>
              <w:right w:val="nil"/>
            </w:tcBorders>
          </w:tcPr>
          <w:p w14:paraId="59E9909B" w14:textId="66F199B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(0.268)</w:t>
            </w:r>
          </w:p>
        </w:tc>
        <w:tc>
          <w:tcPr>
            <w:tcW w:w="368" w:type="pct"/>
            <w:tcBorders>
              <w:top w:val="nil"/>
              <w:left w:val="nil"/>
              <w:bottom w:val="nil"/>
              <w:right w:val="nil"/>
            </w:tcBorders>
          </w:tcPr>
          <w:p w14:paraId="705D7621" w14:textId="5DA2A14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(0.752)</w:t>
            </w:r>
          </w:p>
        </w:tc>
        <w:tc>
          <w:tcPr>
            <w:tcW w:w="306" w:type="pct"/>
            <w:tcBorders>
              <w:top w:val="nil"/>
              <w:left w:val="nil"/>
              <w:bottom w:val="nil"/>
              <w:right w:val="nil"/>
            </w:tcBorders>
          </w:tcPr>
          <w:p w14:paraId="4C89B870" w14:textId="4310EEB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(0.696)</w:t>
            </w:r>
          </w:p>
        </w:tc>
        <w:tc>
          <w:tcPr>
            <w:tcW w:w="325" w:type="pct"/>
            <w:gridSpan w:val="2"/>
            <w:tcBorders>
              <w:top w:val="nil"/>
              <w:left w:val="nil"/>
              <w:bottom w:val="nil"/>
              <w:right w:val="single" w:sz="4" w:space="0" w:color="auto"/>
            </w:tcBorders>
          </w:tcPr>
          <w:p w14:paraId="5A75829E" w14:textId="7BA1B8F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(0.511)</w:t>
            </w:r>
          </w:p>
        </w:tc>
        <w:tc>
          <w:tcPr>
            <w:tcW w:w="323" w:type="pct"/>
            <w:tcBorders>
              <w:top w:val="nil"/>
              <w:left w:val="single" w:sz="4" w:space="0" w:color="auto"/>
              <w:bottom w:val="nil"/>
              <w:right w:val="single" w:sz="4" w:space="0" w:color="auto"/>
            </w:tcBorders>
          </w:tcPr>
          <w:p w14:paraId="6920D0BF" w14:textId="0642C71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(0.047)</w:t>
            </w:r>
          </w:p>
        </w:tc>
        <w:tc>
          <w:tcPr>
            <w:tcW w:w="365" w:type="pct"/>
            <w:tcBorders>
              <w:top w:val="nil"/>
              <w:left w:val="single" w:sz="4" w:space="0" w:color="auto"/>
              <w:bottom w:val="nil"/>
              <w:right w:val="nil"/>
            </w:tcBorders>
          </w:tcPr>
          <w:p w14:paraId="2AF51810" w14:textId="4ADB5BB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(0.471)</w:t>
            </w:r>
          </w:p>
        </w:tc>
        <w:tc>
          <w:tcPr>
            <w:tcW w:w="342" w:type="pct"/>
            <w:tcBorders>
              <w:top w:val="nil"/>
              <w:left w:val="nil"/>
              <w:bottom w:val="nil"/>
              <w:right w:val="nil"/>
            </w:tcBorders>
          </w:tcPr>
          <w:p w14:paraId="17A8EE23" w14:textId="5C5B8B4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(0.178)</w:t>
            </w:r>
          </w:p>
        </w:tc>
        <w:tc>
          <w:tcPr>
            <w:tcW w:w="293" w:type="pct"/>
            <w:tcBorders>
              <w:top w:val="nil"/>
              <w:left w:val="nil"/>
              <w:bottom w:val="nil"/>
              <w:right w:val="single" w:sz="4" w:space="0" w:color="auto"/>
            </w:tcBorders>
          </w:tcPr>
          <w:p w14:paraId="46C483C4" w14:textId="3EFBC57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(0.087)</w:t>
            </w:r>
          </w:p>
        </w:tc>
        <w:tc>
          <w:tcPr>
            <w:tcW w:w="309" w:type="pct"/>
            <w:tcBorders>
              <w:top w:val="nil"/>
              <w:left w:val="single" w:sz="4" w:space="0" w:color="auto"/>
              <w:bottom w:val="nil"/>
              <w:right w:val="nil"/>
            </w:tcBorders>
          </w:tcPr>
          <w:p w14:paraId="7BFFC1E1" w14:textId="5BD249E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(0.316)</w:t>
            </w:r>
          </w:p>
        </w:tc>
        <w:tc>
          <w:tcPr>
            <w:tcW w:w="320" w:type="pct"/>
            <w:tcBorders>
              <w:top w:val="nil"/>
              <w:left w:val="nil"/>
              <w:bottom w:val="nil"/>
              <w:right w:val="nil"/>
            </w:tcBorders>
          </w:tcPr>
          <w:p w14:paraId="1DBDC01D" w14:textId="2D6B0D0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(0.127)</w:t>
            </w:r>
          </w:p>
        </w:tc>
        <w:tc>
          <w:tcPr>
            <w:tcW w:w="327" w:type="pct"/>
            <w:tcBorders>
              <w:top w:val="nil"/>
              <w:left w:val="nil"/>
              <w:bottom w:val="nil"/>
              <w:right w:val="single" w:sz="4" w:space="0" w:color="auto"/>
            </w:tcBorders>
          </w:tcPr>
          <w:p w14:paraId="3B7FCD1A" w14:textId="185D2608"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(0.277)</w:t>
            </w:r>
          </w:p>
        </w:tc>
      </w:tr>
      <w:tr w:rsidR="00DA0586" w:rsidRPr="00923BB6" w14:paraId="04D6D49B" w14:textId="1CB3E46E" w:rsidTr="00B630DF">
        <w:tc>
          <w:tcPr>
            <w:tcW w:w="374" w:type="pct"/>
            <w:tcBorders>
              <w:top w:val="nil"/>
              <w:left w:val="single" w:sz="4" w:space="0" w:color="auto"/>
              <w:bottom w:val="nil"/>
              <w:right w:val="single" w:sz="4" w:space="0" w:color="auto"/>
            </w:tcBorders>
          </w:tcPr>
          <w:p w14:paraId="2A718D5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6148FDD4" w14:textId="77777777" w:rsidR="00DA0586" w:rsidRPr="008C475A" w:rsidRDefault="00DA0586" w:rsidP="00DA0586">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483E8E13"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22DD4380"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1D733BC0"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68C7FBB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5B10291E"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16063FF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08D1897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6992F7FC"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46407E60"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333CFE1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45EBC02C"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0038245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left w:val="nil"/>
              <w:bottom w:val="nil"/>
              <w:right w:val="single" w:sz="4" w:space="0" w:color="auto"/>
            </w:tcBorders>
          </w:tcPr>
          <w:p w14:paraId="3C4F1F76" w14:textId="77777777" w:rsidR="00DA0586" w:rsidRPr="00B73B9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DA0586" w:rsidRPr="00923BB6" w14:paraId="1642B789" w14:textId="2534F8A0" w:rsidTr="00B630DF">
        <w:tc>
          <w:tcPr>
            <w:tcW w:w="374" w:type="pct"/>
            <w:tcBorders>
              <w:top w:val="nil"/>
              <w:left w:val="single" w:sz="4" w:space="0" w:color="auto"/>
              <w:bottom w:val="nil"/>
              <w:right w:val="single" w:sz="4" w:space="0" w:color="auto"/>
            </w:tcBorders>
          </w:tcPr>
          <w:p w14:paraId="40A6FE39" w14:textId="77777777" w:rsidR="00DA0586" w:rsidRPr="00C432E1"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C432E1">
              <w:rPr>
                <w:rFonts w:ascii="Times New Roman" w:eastAsiaTheme="minorEastAsia" w:hAnsi="Times New Roman" w:cs="Times New Roman"/>
                <w:sz w:val="16"/>
                <w:szCs w:val="16"/>
                <w:lang w:val="en-US" w:eastAsia="it-IT"/>
              </w:rPr>
              <w:t>lnTFA</w:t>
            </w:r>
          </w:p>
        </w:tc>
        <w:tc>
          <w:tcPr>
            <w:tcW w:w="348" w:type="pct"/>
            <w:tcBorders>
              <w:top w:val="nil"/>
              <w:left w:val="single" w:sz="4" w:space="0" w:color="auto"/>
              <w:bottom w:val="nil"/>
              <w:right w:val="nil"/>
            </w:tcBorders>
          </w:tcPr>
          <w:p w14:paraId="6173B698" w14:textId="15090FD4" w:rsidR="00DA0586" w:rsidRPr="00C432E1"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432E1">
              <w:rPr>
                <w:rFonts w:ascii="Times New Roman" w:eastAsiaTheme="minorEastAsia" w:hAnsi="Times New Roman" w:cs="Times New Roman"/>
                <w:sz w:val="16"/>
                <w:szCs w:val="16"/>
                <w:lang w:val="en-US" w:eastAsia="it-IT"/>
              </w:rPr>
              <w:t>0.</w:t>
            </w:r>
            <w:r w:rsidR="004B288D" w:rsidRPr="00C432E1">
              <w:rPr>
                <w:rFonts w:ascii="Times New Roman" w:eastAsiaTheme="minorEastAsia" w:hAnsi="Times New Roman" w:cs="Times New Roman"/>
                <w:sz w:val="16"/>
                <w:szCs w:val="16"/>
                <w:lang w:val="en-US" w:eastAsia="it-IT"/>
              </w:rPr>
              <w:t>9</w:t>
            </w:r>
            <w:r w:rsidRPr="00C432E1">
              <w:rPr>
                <w:rFonts w:ascii="Times New Roman" w:eastAsiaTheme="minorEastAsia" w:hAnsi="Times New Roman" w:cs="Times New Roman"/>
                <w:sz w:val="16"/>
                <w:szCs w:val="16"/>
                <w:lang w:val="en-US" w:eastAsia="it-IT"/>
              </w:rPr>
              <w:t>1</w:t>
            </w:r>
            <w:r w:rsidR="00C432E1" w:rsidRPr="00C432E1">
              <w:rPr>
                <w:rFonts w:ascii="Times New Roman" w:eastAsiaTheme="minorEastAsia" w:hAnsi="Times New Roman" w:cs="Times New Roman"/>
                <w:sz w:val="16"/>
                <w:szCs w:val="16"/>
                <w:lang w:val="en-US" w:eastAsia="it-IT"/>
              </w:rPr>
              <w:t>9</w:t>
            </w:r>
            <w:r w:rsidRPr="00C432E1">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2F30CFC5" w14:textId="7EE05A2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0.339</w:t>
            </w:r>
          </w:p>
        </w:tc>
        <w:tc>
          <w:tcPr>
            <w:tcW w:w="309" w:type="pct"/>
            <w:tcBorders>
              <w:top w:val="nil"/>
              <w:left w:val="single" w:sz="4" w:space="0" w:color="auto"/>
              <w:bottom w:val="nil"/>
              <w:right w:val="nil"/>
            </w:tcBorders>
          </w:tcPr>
          <w:p w14:paraId="7E9F7747" w14:textId="7FF061D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0.558***</w:t>
            </w:r>
          </w:p>
        </w:tc>
        <w:tc>
          <w:tcPr>
            <w:tcW w:w="381" w:type="pct"/>
            <w:gridSpan w:val="2"/>
            <w:tcBorders>
              <w:top w:val="nil"/>
              <w:left w:val="nil"/>
              <w:bottom w:val="nil"/>
              <w:right w:val="nil"/>
            </w:tcBorders>
          </w:tcPr>
          <w:p w14:paraId="46AFE045" w14:textId="43E73C5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0.121</w:t>
            </w:r>
          </w:p>
        </w:tc>
        <w:tc>
          <w:tcPr>
            <w:tcW w:w="368" w:type="pct"/>
            <w:tcBorders>
              <w:top w:val="nil"/>
              <w:left w:val="nil"/>
              <w:bottom w:val="nil"/>
              <w:right w:val="nil"/>
            </w:tcBorders>
          </w:tcPr>
          <w:p w14:paraId="643B8C1C" w14:textId="1901D1F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0.426</w:t>
            </w:r>
          </w:p>
        </w:tc>
        <w:tc>
          <w:tcPr>
            <w:tcW w:w="306" w:type="pct"/>
            <w:tcBorders>
              <w:top w:val="nil"/>
              <w:left w:val="nil"/>
              <w:bottom w:val="nil"/>
              <w:right w:val="nil"/>
            </w:tcBorders>
          </w:tcPr>
          <w:p w14:paraId="5B7AEE3B" w14:textId="75E0785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1.183</w:t>
            </w:r>
          </w:p>
        </w:tc>
        <w:tc>
          <w:tcPr>
            <w:tcW w:w="325" w:type="pct"/>
            <w:gridSpan w:val="2"/>
            <w:tcBorders>
              <w:top w:val="nil"/>
              <w:left w:val="nil"/>
              <w:bottom w:val="nil"/>
              <w:right w:val="single" w:sz="4" w:space="0" w:color="auto"/>
            </w:tcBorders>
          </w:tcPr>
          <w:p w14:paraId="16122208" w14:textId="3F76C29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-0.209</w:t>
            </w:r>
          </w:p>
        </w:tc>
        <w:tc>
          <w:tcPr>
            <w:tcW w:w="323" w:type="pct"/>
            <w:tcBorders>
              <w:top w:val="nil"/>
              <w:left w:val="single" w:sz="4" w:space="0" w:color="auto"/>
              <w:bottom w:val="nil"/>
              <w:right w:val="single" w:sz="4" w:space="0" w:color="auto"/>
            </w:tcBorders>
          </w:tcPr>
          <w:p w14:paraId="50B04327" w14:textId="4A13A18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1.637***</w:t>
            </w:r>
          </w:p>
        </w:tc>
        <w:tc>
          <w:tcPr>
            <w:tcW w:w="365" w:type="pct"/>
            <w:tcBorders>
              <w:top w:val="nil"/>
              <w:left w:val="single" w:sz="4" w:space="0" w:color="auto"/>
              <w:bottom w:val="nil"/>
              <w:right w:val="nil"/>
            </w:tcBorders>
          </w:tcPr>
          <w:p w14:paraId="150D1C7E" w14:textId="6E2871E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-2.013*</w:t>
            </w:r>
          </w:p>
        </w:tc>
        <w:tc>
          <w:tcPr>
            <w:tcW w:w="342" w:type="pct"/>
            <w:tcBorders>
              <w:top w:val="nil"/>
              <w:left w:val="nil"/>
              <w:bottom w:val="nil"/>
              <w:right w:val="nil"/>
            </w:tcBorders>
          </w:tcPr>
          <w:p w14:paraId="330AC1C6" w14:textId="20A5F3F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-0.703</w:t>
            </w:r>
          </w:p>
        </w:tc>
        <w:tc>
          <w:tcPr>
            <w:tcW w:w="293" w:type="pct"/>
            <w:tcBorders>
              <w:top w:val="nil"/>
              <w:left w:val="nil"/>
              <w:bottom w:val="nil"/>
              <w:right w:val="single" w:sz="4" w:space="0" w:color="auto"/>
            </w:tcBorders>
          </w:tcPr>
          <w:p w14:paraId="3EB8A504" w14:textId="198E521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0.174**</w:t>
            </w:r>
          </w:p>
        </w:tc>
        <w:tc>
          <w:tcPr>
            <w:tcW w:w="309" w:type="pct"/>
            <w:tcBorders>
              <w:top w:val="nil"/>
              <w:left w:val="single" w:sz="4" w:space="0" w:color="auto"/>
              <w:bottom w:val="nil"/>
              <w:right w:val="nil"/>
            </w:tcBorders>
          </w:tcPr>
          <w:p w14:paraId="4C9F6D5C" w14:textId="03EFBE4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0.746***</w:t>
            </w:r>
          </w:p>
        </w:tc>
        <w:tc>
          <w:tcPr>
            <w:tcW w:w="320" w:type="pct"/>
            <w:tcBorders>
              <w:top w:val="nil"/>
              <w:left w:val="nil"/>
              <w:bottom w:val="nil"/>
              <w:right w:val="nil"/>
            </w:tcBorders>
          </w:tcPr>
          <w:p w14:paraId="1B333346" w14:textId="1F64858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0.204**</w:t>
            </w:r>
          </w:p>
        </w:tc>
        <w:tc>
          <w:tcPr>
            <w:tcW w:w="327" w:type="pct"/>
            <w:tcBorders>
              <w:top w:val="nil"/>
              <w:left w:val="nil"/>
              <w:bottom w:val="nil"/>
              <w:right w:val="single" w:sz="4" w:space="0" w:color="auto"/>
            </w:tcBorders>
          </w:tcPr>
          <w:p w14:paraId="7C32D123" w14:textId="4888B6A1"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-2.146***</w:t>
            </w:r>
          </w:p>
        </w:tc>
      </w:tr>
      <w:tr w:rsidR="00DA0586" w:rsidRPr="00923BB6" w14:paraId="4DEDA13B" w14:textId="7F61A6D5" w:rsidTr="00B630DF">
        <w:tc>
          <w:tcPr>
            <w:tcW w:w="374" w:type="pct"/>
            <w:tcBorders>
              <w:top w:val="nil"/>
              <w:left w:val="single" w:sz="4" w:space="0" w:color="auto"/>
              <w:bottom w:val="nil"/>
              <w:right w:val="single" w:sz="4" w:space="0" w:color="auto"/>
            </w:tcBorders>
          </w:tcPr>
          <w:p w14:paraId="1887B19A" w14:textId="77777777" w:rsidR="00DA0586" w:rsidRPr="00C432E1"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28B52894" w14:textId="6EE9B7EE" w:rsidR="00DA0586" w:rsidRPr="00C432E1"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C432E1">
              <w:rPr>
                <w:rFonts w:ascii="Times New Roman" w:eastAsiaTheme="minorEastAsia" w:hAnsi="Times New Roman" w:cs="Times New Roman"/>
                <w:sz w:val="16"/>
                <w:szCs w:val="16"/>
                <w:lang w:val="en-US" w:eastAsia="it-IT"/>
              </w:rPr>
              <w:t>(0.</w:t>
            </w:r>
            <w:r w:rsidR="004B288D" w:rsidRPr="00C432E1">
              <w:rPr>
                <w:rFonts w:ascii="Times New Roman" w:eastAsiaTheme="minorEastAsia" w:hAnsi="Times New Roman" w:cs="Times New Roman"/>
                <w:sz w:val="16"/>
                <w:szCs w:val="16"/>
                <w:lang w:val="en-US" w:eastAsia="it-IT"/>
              </w:rPr>
              <w:t>179</w:t>
            </w:r>
            <w:r w:rsidRPr="00C432E1">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48E2821E" w14:textId="6E63B26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(0.302)</w:t>
            </w:r>
          </w:p>
        </w:tc>
        <w:tc>
          <w:tcPr>
            <w:tcW w:w="309" w:type="pct"/>
            <w:tcBorders>
              <w:top w:val="nil"/>
              <w:left w:val="single" w:sz="4" w:space="0" w:color="auto"/>
              <w:bottom w:val="nil"/>
              <w:right w:val="nil"/>
            </w:tcBorders>
          </w:tcPr>
          <w:p w14:paraId="34A69643" w14:textId="01BF3CB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(0.202)</w:t>
            </w:r>
          </w:p>
        </w:tc>
        <w:tc>
          <w:tcPr>
            <w:tcW w:w="381" w:type="pct"/>
            <w:gridSpan w:val="2"/>
            <w:tcBorders>
              <w:top w:val="nil"/>
              <w:left w:val="nil"/>
              <w:bottom w:val="nil"/>
              <w:right w:val="nil"/>
            </w:tcBorders>
          </w:tcPr>
          <w:p w14:paraId="75DF4840" w14:textId="2089B7C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(0.283)</w:t>
            </w:r>
          </w:p>
        </w:tc>
        <w:tc>
          <w:tcPr>
            <w:tcW w:w="368" w:type="pct"/>
            <w:tcBorders>
              <w:top w:val="nil"/>
              <w:left w:val="nil"/>
              <w:bottom w:val="nil"/>
              <w:right w:val="nil"/>
            </w:tcBorders>
          </w:tcPr>
          <w:p w14:paraId="11E3BD22" w14:textId="5E5B87E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(0.562)</w:t>
            </w:r>
          </w:p>
        </w:tc>
        <w:tc>
          <w:tcPr>
            <w:tcW w:w="306" w:type="pct"/>
            <w:tcBorders>
              <w:top w:val="nil"/>
              <w:left w:val="nil"/>
              <w:bottom w:val="nil"/>
              <w:right w:val="nil"/>
            </w:tcBorders>
          </w:tcPr>
          <w:p w14:paraId="68DB7AD2" w14:textId="7879DED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(0.721)</w:t>
            </w:r>
          </w:p>
        </w:tc>
        <w:tc>
          <w:tcPr>
            <w:tcW w:w="325" w:type="pct"/>
            <w:gridSpan w:val="2"/>
            <w:tcBorders>
              <w:top w:val="nil"/>
              <w:left w:val="nil"/>
              <w:bottom w:val="nil"/>
              <w:right w:val="single" w:sz="4" w:space="0" w:color="auto"/>
            </w:tcBorders>
          </w:tcPr>
          <w:p w14:paraId="4703B057" w14:textId="7666DF3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(0.298)</w:t>
            </w:r>
          </w:p>
        </w:tc>
        <w:tc>
          <w:tcPr>
            <w:tcW w:w="323" w:type="pct"/>
            <w:tcBorders>
              <w:top w:val="nil"/>
              <w:left w:val="single" w:sz="4" w:space="0" w:color="auto"/>
              <w:bottom w:val="nil"/>
              <w:right w:val="single" w:sz="4" w:space="0" w:color="auto"/>
            </w:tcBorders>
          </w:tcPr>
          <w:p w14:paraId="7390E294" w14:textId="638DCCE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(0.141)</w:t>
            </w:r>
          </w:p>
        </w:tc>
        <w:tc>
          <w:tcPr>
            <w:tcW w:w="365" w:type="pct"/>
            <w:tcBorders>
              <w:top w:val="nil"/>
              <w:left w:val="single" w:sz="4" w:space="0" w:color="auto"/>
              <w:bottom w:val="nil"/>
              <w:right w:val="nil"/>
            </w:tcBorders>
          </w:tcPr>
          <w:p w14:paraId="185133F7" w14:textId="51FA428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(1.045)</w:t>
            </w:r>
          </w:p>
        </w:tc>
        <w:tc>
          <w:tcPr>
            <w:tcW w:w="342" w:type="pct"/>
            <w:tcBorders>
              <w:top w:val="nil"/>
              <w:left w:val="nil"/>
              <w:bottom w:val="nil"/>
              <w:right w:val="nil"/>
            </w:tcBorders>
          </w:tcPr>
          <w:p w14:paraId="7E43494B" w14:textId="08D7575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(0.553)</w:t>
            </w:r>
          </w:p>
        </w:tc>
        <w:tc>
          <w:tcPr>
            <w:tcW w:w="293" w:type="pct"/>
            <w:tcBorders>
              <w:top w:val="nil"/>
              <w:left w:val="nil"/>
              <w:bottom w:val="nil"/>
              <w:right w:val="single" w:sz="4" w:space="0" w:color="auto"/>
            </w:tcBorders>
          </w:tcPr>
          <w:p w14:paraId="765FB5C8" w14:textId="483E68B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(0.068)</w:t>
            </w:r>
          </w:p>
        </w:tc>
        <w:tc>
          <w:tcPr>
            <w:tcW w:w="309" w:type="pct"/>
            <w:tcBorders>
              <w:top w:val="nil"/>
              <w:left w:val="single" w:sz="4" w:space="0" w:color="auto"/>
              <w:bottom w:val="nil"/>
              <w:right w:val="nil"/>
            </w:tcBorders>
          </w:tcPr>
          <w:p w14:paraId="50CDBD74" w14:textId="1D44129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(0.207)</w:t>
            </w:r>
          </w:p>
        </w:tc>
        <w:tc>
          <w:tcPr>
            <w:tcW w:w="320" w:type="pct"/>
            <w:tcBorders>
              <w:top w:val="nil"/>
              <w:left w:val="nil"/>
              <w:bottom w:val="nil"/>
              <w:right w:val="nil"/>
            </w:tcBorders>
          </w:tcPr>
          <w:p w14:paraId="7FE9F875" w14:textId="578A0A1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(0.102)</w:t>
            </w:r>
          </w:p>
        </w:tc>
        <w:tc>
          <w:tcPr>
            <w:tcW w:w="327" w:type="pct"/>
            <w:tcBorders>
              <w:top w:val="nil"/>
              <w:left w:val="nil"/>
              <w:bottom w:val="nil"/>
              <w:right w:val="single" w:sz="4" w:space="0" w:color="auto"/>
            </w:tcBorders>
          </w:tcPr>
          <w:p w14:paraId="604A2640" w14:textId="3FD32165"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(0.152)</w:t>
            </w:r>
          </w:p>
        </w:tc>
      </w:tr>
      <w:tr w:rsidR="00DA0586" w:rsidRPr="00923BB6" w14:paraId="30B884DE" w14:textId="41C95916" w:rsidTr="00B630DF">
        <w:tc>
          <w:tcPr>
            <w:tcW w:w="374" w:type="pct"/>
            <w:tcBorders>
              <w:top w:val="nil"/>
              <w:left w:val="single" w:sz="4" w:space="0" w:color="auto"/>
              <w:bottom w:val="nil"/>
              <w:right w:val="single" w:sz="4" w:space="0" w:color="auto"/>
            </w:tcBorders>
          </w:tcPr>
          <w:p w14:paraId="304F30AC"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690B00F6" w14:textId="77777777" w:rsidR="00DA0586" w:rsidRPr="008C475A" w:rsidRDefault="00DA0586" w:rsidP="00DA0586">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6630CC5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791BD97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3C722BA8"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030190E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6E2051E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68F29A9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3E210F2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15505BBD"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46DC1715"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046E6E07"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1B7FBD8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0E96228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left w:val="nil"/>
              <w:bottom w:val="nil"/>
              <w:right w:val="single" w:sz="4" w:space="0" w:color="auto"/>
            </w:tcBorders>
          </w:tcPr>
          <w:p w14:paraId="646B876B" w14:textId="77777777" w:rsidR="00DA0586" w:rsidRPr="00B73B9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DA0586" w:rsidRPr="00923BB6" w14:paraId="25D8B4F6" w14:textId="27E0ABD4" w:rsidTr="00B630DF">
        <w:tc>
          <w:tcPr>
            <w:tcW w:w="374" w:type="pct"/>
            <w:tcBorders>
              <w:top w:val="nil"/>
              <w:left w:val="single" w:sz="4" w:space="0" w:color="auto"/>
              <w:bottom w:val="nil"/>
              <w:right w:val="single" w:sz="4" w:space="0" w:color="auto"/>
            </w:tcBorders>
          </w:tcPr>
          <w:p w14:paraId="31CE05FA"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yr_inc</w:t>
            </w:r>
          </w:p>
        </w:tc>
        <w:tc>
          <w:tcPr>
            <w:tcW w:w="348" w:type="pct"/>
            <w:tcBorders>
              <w:top w:val="nil"/>
              <w:left w:val="single" w:sz="4" w:space="0" w:color="auto"/>
              <w:bottom w:val="nil"/>
              <w:right w:val="nil"/>
            </w:tcBorders>
          </w:tcPr>
          <w:p w14:paraId="47C80CAE" w14:textId="57E71796" w:rsidR="00DA0586" w:rsidRPr="008729B2"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729B2">
              <w:rPr>
                <w:rFonts w:ascii="Times New Roman" w:eastAsiaTheme="minorEastAsia" w:hAnsi="Times New Roman" w:cs="Times New Roman"/>
                <w:sz w:val="16"/>
                <w:szCs w:val="16"/>
                <w:lang w:val="en-US" w:eastAsia="it-IT"/>
              </w:rPr>
              <w:t>-0.</w:t>
            </w:r>
            <w:r w:rsidR="00AF7638" w:rsidRPr="008729B2">
              <w:rPr>
                <w:rFonts w:ascii="Times New Roman" w:eastAsiaTheme="minorEastAsia" w:hAnsi="Times New Roman" w:cs="Times New Roman"/>
                <w:sz w:val="16"/>
                <w:szCs w:val="16"/>
                <w:lang w:val="en-US" w:eastAsia="it-IT"/>
              </w:rPr>
              <w:t>421</w:t>
            </w:r>
            <w:r w:rsidRPr="008729B2">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609B4647" w14:textId="65B1E90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0.017</w:t>
            </w:r>
          </w:p>
        </w:tc>
        <w:tc>
          <w:tcPr>
            <w:tcW w:w="309" w:type="pct"/>
            <w:tcBorders>
              <w:top w:val="nil"/>
              <w:left w:val="single" w:sz="4" w:space="0" w:color="auto"/>
              <w:bottom w:val="nil"/>
              <w:right w:val="nil"/>
            </w:tcBorders>
          </w:tcPr>
          <w:p w14:paraId="3FE3EE2E" w14:textId="75456EC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-0.025***</w:t>
            </w:r>
          </w:p>
        </w:tc>
        <w:tc>
          <w:tcPr>
            <w:tcW w:w="381" w:type="pct"/>
            <w:gridSpan w:val="2"/>
            <w:tcBorders>
              <w:top w:val="nil"/>
              <w:left w:val="nil"/>
              <w:bottom w:val="nil"/>
              <w:right w:val="nil"/>
            </w:tcBorders>
          </w:tcPr>
          <w:p w14:paraId="26353321" w14:textId="03B6F1A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0.114***</w:t>
            </w:r>
          </w:p>
        </w:tc>
        <w:tc>
          <w:tcPr>
            <w:tcW w:w="368" w:type="pct"/>
            <w:tcBorders>
              <w:top w:val="nil"/>
              <w:left w:val="nil"/>
              <w:bottom w:val="nil"/>
              <w:right w:val="nil"/>
            </w:tcBorders>
          </w:tcPr>
          <w:p w14:paraId="61F7395A" w14:textId="1C62549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0.016**</w:t>
            </w:r>
          </w:p>
        </w:tc>
        <w:tc>
          <w:tcPr>
            <w:tcW w:w="306" w:type="pct"/>
            <w:tcBorders>
              <w:top w:val="nil"/>
              <w:left w:val="nil"/>
              <w:bottom w:val="nil"/>
              <w:right w:val="nil"/>
            </w:tcBorders>
          </w:tcPr>
          <w:p w14:paraId="64600CA8" w14:textId="0353D71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0.151*</w:t>
            </w:r>
          </w:p>
        </w:tc>
        <w:tc>
          <w:tcPr>
            <w:tcW w:w="325" w:type="pct"/>
            <w:gridSpan w:val="2"/>
            <w:tcBorders>
              <w:top w:val="nil"/>
              <w:left w:val="nil"/>
              <w:bottom w:val="nil"/>
              <w:right w:val="single" w:sz="4" w:space="0" w:color="auto"/>
            </w:tcBorders>
          </w:tcPr>
          <w:p w14:paraId="53D27680" w14:textId="426E28C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-0.047***</w:t>
            </w:r>
          </w:p>
        </w:tc>
        <w:tc>
          <w:tcPr>
            <w:tcW w:w="323" w:type="pct"/>
            <w:tcBorders>
              <w:top w:val="nil"/>
              <w:left w:val="single" w:sz="4" w:space="0" w:color="auto"/>
              <w:bottom w:val="nil"/>
              <w:right w:val="single" w:sz="4" w:space="0" w:color="auto"/>
            </w:tcBorders>
          </w:tcPr>
          <w:p w14:paraId="4C18F4CD" w14:textId="171E207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0.030</w:t>
            </w:r>
          </w:p>
        </w:tc>
        <w:tc>
          <w:tcPr>
            <w:tcW w:w="365" w:type="pct"/>
            <w:tcBorders>
              <w:top w:val="nil"/>
              <w:left w:val="single" w:sz="4" w:space="0" w:color="auto"/>
              <w:bottom w:val="nil"/>
              <w:right w:val="nil"/>
            </w:tcBorders>
          </w:tcPr>
          <w:p w14:paraId="74743051" w14:textId="79D0A0D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0.063**</w:t>
            </w:r>
          </w:p>
        </w:tc>
        <w:tc>
          <w:tcPr>
            <w:tcW w:w="342" w:type="pct"/>
            <w:tcBorders>
              <w:top w:val="nil"/>
              <w:left w:val="nil"/>
              <w:bottom w:val="nil"/>
              <w:right w:val="nil"/>
            </w:tcBorders>
          </w:tcPr>
          <w:p w14:paraId="286E7715" w14:textId="53B64A1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-0.089***</w:t>
            </w:r>
          </w:p>
        </w:tc>
        <w:tc>
          <w:tcPr>
            <w:tcW w:w="293" w:type="pct"/>
            <w:tcBorders>
              <w:top w:val="nil"/>
              <w:left w:val="nil"/>
              <w:bottom w:val="nil"/>
              <w:right w:val="single" w:sz="4" w:space="0" w:color="auto"/>
            </w:tcBorders>
          </w:tcPr>
          <w:p w14:paraId="30DB2A96" w14:textId="134632C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0.009</w:t>
            </w:r>
          </w:p>
        </w:tc>
        <w:tc>
          <w:tcPr>
            <w:tcW w:w="309" w:type="pct"/>
            <w:tcBorders>
              <w:top w:val="nil"/>
              <w:left w:val="single" w:sz="4" w:space="0" w:color="auto"/>
              <w:bottom w:val="nil"/>
              <w:right w:val="nil"/>
            </w:tcBorders>
          </w:tcPr>
          <w:p w14:paraId="62FD7AAE" w14:textId="0717840B"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0.247***</w:t>
            </w:r>
          </w:p>
        </w:tc>
        <w:tc>
          <w:tcPr>
            <w:tcW w:w="320" w:type="pct"/>
            <w:tcBorders>
              <w:top w:val="nil"/>
              <w:left w:val="nil"/>
              <w:bottom w:val="nil"/>
              <w:right w:val="nil"/>
            </w:tcBorders>
          </w:tcPr>
          <w:p w14:paraId="31585C46" w14:textId="2C315BD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-0.023*</w:t>
            </w:r>
          </w:p>
        </w:tc>
        <w:tc>
          <w:tcPr>
            <w:tcW w:w="327" w:type="pct"/>
            <w:tcBorders>
              <w:top w:val="nil"/>
              <w:left w:val="nil"/>
              <w:bottom w:val="nil"/>
              <w:right w:val="single" w:sz="4" w:space="0" w:color="auto"/>
            </w:tcBorders>
          </w:tcPr>
          <w:p w14:paraId="712C9F95" w14:textId="21B4F08B"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0.622***</w:t>
            </w:r>
          </w:p>
        </w:tc>
      </w:tr>
      <w:tr w:rsidR="00DA0586" w:rsidRPr="00923BB6" w14:paraId="467649FB" w14:textId="0B7836B4" w:rsidTr="00B630DF">
        <w:tc>
          <w:tcPr>
            <w:tcW w:w="374" w:type="pct"/>
            <w:tcBorders>
              <w:top w:val="nil"/>
              <w:left w:val="single" w:sz="4" w:space="0" w:color="auto"/>
              <w:bottom w:val="nil"/>
              <w:right w:val="single" w:sz="4" w:space="0" w:color="auto"/>
            </w:tcBorders>
          </w:tcPr>
          <w:p w14:paraId="05A2F87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5821CDEF" w14:textId="4AD00FA8" w:rsidR="00DA0586" w:rsidRPr="008729B2"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729B2">
              <w:rPr>
                <w:rFonts w:ascii="Times New Roman" w:eastAsiaTheme="minorEastAsia" w:hAnsi="Times New Roman" w:cs="Times New Roman"/>
                <w:sz w:val="16"/>
                <w:szCs w:val="16"/>
                <w:lang w:val="en-US" w:eastAsia="it-IT"/>
              </w:rPr>
              <w:t>(0.</w:t>
            </w:r>
            <w:r w:rsidR="008729B2" w:rsidRPr="008729B2">
              <w:rPr>
                <w:rFonts w:ascii="Times New Roman" w:eastAsiaTheme="minorEastAsia" w:hAnsi="Times New Roman" w:cs="Times New Roman"/>
                <w:sz w:val="16"/>
                <w:szCs w:val="16"/>
                <w:lang w:val="en-US" w:eastAsia="it-IT"/>
              </w:rPr>
              <w:t>1</w:t>
            </w:r>
            <w:r w:rsidRPr="008729B2">
              <w:rPr>
                <w:rFonts w:ascii="Times New Roman" w:eastAsiaTheme="minorEastAsia" w:hAnsi="Times New Roman" w:cs="Times New Roman"/>
                <w:sz w:val="16"/>
                <w:szCs w:val="16"/>
                <w:lang w:val="en-US" w:eastAsia="it-IT"/>
              </w:rPr>
              <w:t>0</w:t>
            </w:r>
            <w:r w:rsidR="008729B2" w:rsidRPr="008729B2">
              <w:rPr>
                <w:rFonts w:ascii="Times New Roman" w:eastAsiaTheme="minorEastAsia" w:hAnsi="Times New Roman" w:cs="Times New Roman"/>
                <w:sz w:val="16"/>
                <w:szCs w:val="16"/>
                <w:lang w:val="en-US" w:eastAsia="it-IT"/>
              </w:rPr>
              <w:t>7</w:t>
            </w:r>
            <w:r w:rsidRPr="008729B2">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23E61D39" w14:textId="7C9DD3C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(0.038)</w:t>
            </w:r>
          </w:p>
        </w:tc>
        <w:tc>
          <w:tcPr>
            <w:tcW w:w="309" w:type="pct"/>
            <w:tcBorders>
              <w:top w:val="nil"/>
              <w:left w:val="single" w:sz="4" w:space="0" w:color="auto"/>
              <w:bottom w:val="nil"/>
              <w:right w:val="nil"/>
            </w:tcBorders>
          </w:tcPr>
          <w:p w14:paraId="4DFBCD8D" w14:textId="4DD320E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(0.007)</w:t>
            </w:r>
          </w:p>
        </w:tc>
        <w:tc>
          <w:tcPr>
            <w:tcW w:w="381" w:type="pct"/>
            <w:gridSpan w:val="2"/>
            <w:tcBorders>
              <w:top w:val="nil"/>
              <w:left w:val="nil"/>
              <w:bottom w:val="nil"/>
              <w:right w:val="nil"/>
            </w:tcBorders>
          </w:tcPr>
          <w:p w14:paraId="50097CC1" w14:textId="37A16DF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(0.033)</w:t>
            </w:r>
          </w:p>
        </w:tc>
        <w:tc>
          <w:tcPr>
            <w:tcW w:w="368" w:type="pct"/>
            <w:tcBorders>
              <w:top w:val="nil"/>
              <w:left w:val="nil"/>
              <w:bottom w:val="nil"/>
              <w:right w:val="nil"/>
            </w:tcBorders>
          </w:tcPr>
          <w:p w14:paraId="1703CC7C" w14:textId="4704A43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(0.007)</w:t>
            </w:r>
          </w:p>
        </w:tc>
        <w:tc>
          <w:tcPr>
            <w:tcW w:w="306" w:type="pct"/>
            <w:tcBorders>
              <w:top w:val="nil"/>
              <w:left w:val="nil"/>
              <w:bottom w:val="nil"/>
              <w:right w:val="nil"/>
            </w:tcBorders>
          </w:tcPr>
          <w:p w14:paraId="07C878C2" w14:textId="181C21F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(0.090)</w:t>
            </w:r>
          </w:p>
        </w:tc>
        <w:tc>
          <w:tcPr>
            <w:tcW w:w="325" w:type="pct"/>
            <w:gridSpan w:val="2"/>
            <w:tcBorders>
              <w:top w:val="nil"/>
              <w:left w:val="nil"/>
              <w:bottom w:val="nil"/>
              <w:right w:val="single" w:sz="4" w:space="0" w:color="auto"/>
            </w:tcBorders>
          </w:tcPr>
          <w:p w14:paraId="30CD576F" w14:textId="0A4F56E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(0.009)</w:t>
            </w:r>
          </w:p>
        </w:tc>
        <w:tc>
          <w:tcPr>
            <w:tcW w:w="323" w:type="pct"/>
            <w:tcBorders>
              <w:top w:val="nil"/>
              <w:left w:val="single" w:sz="4" w:space="0" w:color="auto"/>
              <w:bottom w:val="nil"/>
              <w:right w:val="single" w:sz="4" w:space="0" w:color="auto"/>
            </w:tcBorders>
          </w:tcPr>
          <w:p w14:paraId="50A01690" w14:textId="20C667F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(0.020)</w:t>
            </w:r>
          </w:p>
        </w:tc>
        <w:tc>
          <w:tcPr>
            <w:tcW w:w="365" w:type="pct"/>
            <w:tcBorders>
              <w:top w:val="nil"/>
              <w:left w:val="single" w:sz="4" w:space="0" w:color="auto"/>
              <w:bottom w:val="nil"/>
              <w:right w:val="nil"/>
            </w:tcBorders>
          </w:tcPr>
          <w:p w14:paraId="288E78F7" w14:textId="768E319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(0.027)</w:t>
            </w:r>
          </w:p>
        </w:tc>
        <w:tc>
          <w:tcPr>
            <w:tcW w:w="342" w:type="pct"/>
            <w:tcBorders>
              <w:top w:val="nil"/>
              <w:left w:val="nil"/>
              <w:bottom w:val="nil"/>
              <w:right w:val="nil"/>
            </w:tcBorders>
          </w:tcPr>
          <w:p w14:paraId="7CC36FB9" w14:textId="48121C3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(0.024)</w:t>
            </w:r>
          </w:p>
        </w:tc>
        <w:tc>
          <w:tcPr>
            <w:tcW w:w="293" w:type="pct"/>
            <w:tcBorders>
              <w:top w:val="nil"/>
              <w:left w:val="nil"/>
              <w:bottom w:val="nil"/>
              <w:right w:val="single" w:sz="4" w:space="0" w:color="auto"/>
            </w:tcBorders>
          </w:tcPr>
          <w:p w14:paraId="70A1FDCC" w14:textId="79D05AA4"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(0.017)</w:t>
            </w:r>
          </w:p>
        </w:tc>
        <w:tc>
          <w:tcPr>
            <w:tcW w:w="309" w:type="pct"/>
            <w:tcBorders>
              <w:top w:val="nil"/>
              <w:left w:val="single" w:sz="4" w:space="0" w:color="auto"/>
              <w:bottom w:val="nil"/>
              <w:right w:val="nil"/>
            </w:tcBorders>
          </w:tcPr>
          <w:p w14:paraId="1192630A" w14:textId="4932336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(0.001)</w:t>
            </w:r>
          </w:p>
        </w:tc>
        <w:tc>
          <w:tcPr>
            <w:tcW w:w="320" w:type="pct"/>
            <w:tcBorders>
              <w:top w:val="nil"/>
              <w:left w:val="nil"/>
              <w:bottom w:val="nil"/>
              <w:right w:val="nil"/>
            </w:tcBorders>
          </w:tcPr>
          <w:p w14:paraId="37EE27B6" w14:textId="25EB9B2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(0.012)</w:t>
            </w:r>
          </w:p>
        </w:tc>
        <w:tc>
          <w:tcPr>
            <w:tcW w:w="327" w:type="pct"/>
            <w:tcBorders>
              <w:top w:val="nil"/>
              <w:left w:val="nil"/>
              <w:bottom w:val="nil"/>
              <w:right w:val="single" w:sz="4" w:space="0" w:color="auto"/>
            </w:tcBorders>
          </w:tcPr>
          <w:p w14:paraId="1DD75E33" w14:textId="357CB799"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(0.002)</w:t>
            </w:r>
          </w:p>
        </w:tc>
      </w:tr>
      <w:tr w:rsidR="00DA0586" w:rsidRPr="00923BB6" w14:paraId="6FB03AF0" w14:textId="0DC1F641" w:rsidTr="00B630DF">
        <w:tc>
          <w:tcPr>
            <w:tcW w:w="374" w:type="pct"/>
            <w:tcBorders>
              <w:top w:val="nil"/>
              <w:left w:val="single" w:sz="4" w:space="0" w:color="auto"/>
              <w:bottom w:val="nil"/>
              <w:right w:val="single" w:sz="4" w:space="0" w:color="auto"/>
            </w:tcBorders>
          </w:tcPr>
          <w:p w14:paraId="43010C5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1A43E7A9" w14:textId="77777777" w:rsidR="00DA0586" w:rsidRPr="008C475A" w:rsidRDefault="00DA0586" w:rsidP="00DA0586">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3A1B07C0" w14:textId="77777777" w:rsidR="00DA0586" w:rsidRPr="00B63293"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3A0523EC"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723FE009"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1782A82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0A7A268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0B23F523"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7D80041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332B133F"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168E26A4"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666D1161"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0140B219"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29FD263A"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left w:val="nil"/>
              <w:bottom w:val="nil"/>
              <w:right w:val="single" w:sz="4" w:space="0" w:color="auto"/>
            </w:tcBorders>
          </w:tcPr>
          <w:p w14:paraId="6510CD24" w14:textId="77777777" w:rsidR="00DA0586" w:rsidRPr="00B73B9D"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DA0586" w:rsidRPr="00923BB6" w14:paraId="0F3F85FC" w14:textId="5F8019C7" w:rsidTr="00B630DF">
        <w:tc>
          <w:tcPr>
            <w:tcW w:w="374" w:type="pct"/>
            <w:tcBorders>
              <w:top w:val="nil"/>
              <w:left w:val="single" w:sz="4" w:space="0" w:color="auto"/>
              <w:bottom w:val="nil"/>
              <w:right w:val="single" w:sz="4" w:space="0" w:color="auto"/>
            </w:tcBorders>
          </w:tcPr>
          <w:p w14:paraId="42A828FB"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QoG</w:t>
            </w:r>
          </w:p>
        </w:tc>
        <w:tc>
          <w:tcPr>
            <w:tcW w:w="348" w:type="pct"/>
            <w:tcBorders>
              <w:top w:val="nil"/>
              <w:left w:val="single" w:sz="4" w:space="0" w:color="auto"/>
              <w:bottom w:val="nil"/>
              <w:right w:val="nil"/>
            </w:tcBorders>
          </w:tcPr>
          <w:p w14:paraId="4838F009" w14:textId="71D14706" w:rsidR="00DA0586" w:rsidRPr="008729B2"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729B2">
              <w:rPr>
                <w:rFonts w:ascii="Times New Roman" w:eastAsiaTheme="minorEastAsia" w:hAnsi="Times New Roman" w:cs="Times New Roman"/>
                <w:sz w:val="16"/>
                <w:szCs w:val="16"/>
                <w:lang w:val="en-US" w:eastAsia="it-IT"/>
              </w:rPr>
              <w:t>-</w:t>
            </w:r>
            <w:r w:rsidR="008729B2" w:rsidRPr="008729B2">
              <w:rPr>
                <w:rFonts w:ascii="Times New Roman" w:eastAsiaTheme="minorEastAsia" w:hAnsi="Times New Roman" w:cs="Times New Roman"/>
                <w:sz w:val="16"/>
                <w:szCs w:val="16"/>
                <w:lang w:val="en-US" w:eastAsia="it-IT"/>
              </w:rPr>
              <w:t>7</w:t>
            </w:r>
            <w:r w:rsidRPr="008729B2">
              <w:rPr>
                <w:rFonts w:ascii="Times New Roman" w:eastAsiaTheme="minorEastAsia" w:hAnsi="Times New Roman" w:cs="Times New Roman"/>
                <w:sz w:val="16"/>
                <w:szCs w:val="16"/>
                <w:lang w:val="en-US" w:eastAsia="it-IT"/>
              </w:rPr>
              <w:t>.</w:t>
            </w:r>
            <w:r w:rsidR="008729B2" w:rsidRPr="008729B2">
              <w:rPr>
                <w:rFonts w:ascii="Times New Roman" w:eastAsiaTheme="minorEastAsia" w:hAnsi="Times New Roman" w:cs="Times New Roman"/>
                <w:sz w:val="16"/>
                <w:szCs w:val="16"/>
                <w:lang w:val="en-US" w:eastAsia="it-IT"/>
              </w:rPr>
              <w:t>422</w:t>
            </w:r>
          </w:p>
        </w:tc>
        <w:tc>
          <w:tcPr>
            <w:tcW w:w="310" w:type="pct"/>
            <w:tcBorders>
              <w:top w:val="nil"/>
              <w:left w:val="nil"/>
              <w:bottom w:val="nil"/>
              <w:right w:val="single" w:sz="4" w:space="0" w:color="auto"/>
            </w:tcBorders>
          </w:tcPr>
          <w:p w14:paraId="4B5D74B7" w14:textId="5AAC676F" w:rsidR="00DA0586" w:rsidRPr="00B63293"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hAnsi="Times New Roman" w:cs="Times New Roman"/>
                <w:sz w:val="16"/>
                <w:szCs w:val="16"/>
                <w:lang w:val="en-US"/>
              </w:rPr>
              <w:t>0.149</w:t>
            </w:r>
          </w:p>
        </w:tc>
        <w:tc>
          <w:tcPr>
            <w:tcW w:w="309" w:type="pct"/>
            <w:tcBorders>
              <w:top w:val="nil"/>
              <w:left w:val="single" w:sz="4" w:space="0" w:color="auto"/>
              <w:bottom w:val="nil"/>
              <w:right w:val="nil"/>
            </w:tcBorders>
          </w:tcPr>
          <w:p w14:paraId="5B537C73" w14:textId="2308EA9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-1.614</w:t>
            </w:r>
          </w:p>
        </w:tc>
        <w:tc>
          <w:tcPr>
            <w:tcW w:w="381" w:type="pct"/>
            <w:gridSpan w:val="2"/>
            <w:tcBorders>
              <w:top w:val="nil"/>
              <w:left w:val="nil"/>
              <w:bottom w:val="nil"/>
              <w:right w:val="nil"/>
            </w:tcBorders>
          </w:tcPr>
          <w:p w14:paraId="2CDA3E2A" w14:textId="281D41FC"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4.755</w:t>
            </w:r>
          </w:p>
        </w:tc>
        <w:tc>
          <w:tcPr>
            <w:tcW w:w="368" w:type="pct"/>
            <w:tcBorders>
              <w:top w:val="nil"/>
              <w:left w:val="nil"/>
              <w:bottom w:val="nil"/>
              <w:right w:val="nil"/>
            </w:tcBorders>
          </w:tcPr>
          <w:p w14:paraId="4B8FAACC" w14:textId="057915D3"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54.464</w:t>
            </w:r>
          </w:p>
        </w:tc>
        <w:tc>
          <w:tcPr>
            <w:tcW w:w="306" w:type="pct"/>
            <w:tcBorders>
              <w:top w:val="nil"/>
              <w:left w:val="nil"/>
              <w:bottom w:val="nil"/>
              <w:right w:val="nil"/>
            </w:tcBorders>
          </w:tcPr>
          <w:p w14:paraId="61983045" w14:textId="1146F8C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-9.273</w:t>
            </w:r>
          </w:p>
        </w:tc>
        <w:tc>
          <w:tcPr>
            <w:tcW w:w="325" w:type="pct"/>
            <w:gridSpan w:val="2"/>
            <w:tcBorders>
              <w:top w:val="nil"/>
              <w:left w:val="nil"/>
              <w:bottom w:val="nil"/>
              <w:right w:val="single" w:sz="4" w:space="0" w:color="auto"/>
            </w:tcBorders>
          </w:tcPr>
          <w:p w14:paraId="2680B0F1" w14:textId="6AC1A0F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12.318***</w:t>
            </w:r>
          </w:p>
        </w:tc>
        <w:tc>
          <w:tcPr>
            <w:tcW w:w="323" w:type="pct"/>
            <w:tcBorders>
              <w:top w:val="nil"/>
              <w:left w:val="single" w:sz="4" w:space="0" w:color="auto"/>
              <w:bottom w:val="nil"/>
              <w:right w:val="single" w:sz="4" w:space="0" w:color="auto"/>
            </w:tcBorders>
          </w:tcPr>
          <w:p w14:paraId="3210DA47" w14:textId="2148D49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2.072</w:t>
            </w:r>
          </w:p>
        </w:tc>
        <w:tc>
          <w:tcPr>
            <w:tcW w:w="365" w:type="pct"/>
            <w:tcBorders>
              <w:top w:val="nil"/>
              <w:left w:val="single" w:sz="4" w:space="0" w:color="auto"/>
              <w:bottom w:val="nil"/>
              <w:right w:val="nil"/>
            </w:tcBorders>
          </w:tcPr>
          <w:p w14:paraId="4B92AFA2" w14:textId="02104275"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10.734</w:t>
            </w:r>
          </w:p>
        </w:tc>
        <w:tc>
          <w:tcPr>
            <w:tcW w:w="342" w:type="pct"/>
            <w:tcBorders>
              <w:top w:val="nil"/>
              <w:left w:val="nil"/>
              <w:bottom w:val="nil"/>
              <w:right w:val="nil"/>
            </w:tcBorders>
          </w:tcPr>
          <w:p w14:paraId="5568AB86" w14:textId="44D22C50"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6.657***</w:t>
            </w:r>
          </w:p>
        </w:tc>
        <w:tc>
          <w:tcPr>
            <w:tcW w:w="293" w:type="pct"/>
            <w:tcBorders>
              <w:top w:val="nil"/>
              <w:left w:val="nil"/>
              <w:bottom w:val="nil"/>
              <w:right w:val="single" w:sz="4" w:space="0" w:color="auto"/>
            </w:tcBorders>
          </w:tcPr>
          <w:p w14:paraId="2B890D12" w14:textId="4DFAE08A"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6.340**</w:t>
            </w:r>
          </w:p>
        </w:tc>
        <w:tc>
          <w:tcPr>
            <w:tcW w:w="309" w:type="pct"/>
            <w:tcBorders>
              <w:top w:val="nil"/>
              <w:left w:val="single" w:sz="4" w:space="0" w:color="auto"/>
              <w:bottom w:val="nil"/>
              <w:right w:val="nil"/>
            </w:tcBorders>
          </w:tcPr>
          <w:p w14:paraId="43C739C4" w14:textId="2C84F90F"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27.924***</w:t>
            </w:r>
          </w:p>
        </w:tc>
        <w:tc>
          <w:tcPr>
            <w:tcW w:w="320" w:type="pct"/>
            <w:tcBorders>
              <w:top w:val="nil"/>
              <w:left w:val="nil"/>
              <w:bottom w:val="nil"/>
              <w:right w:val="nil"/>
            </w:tcBorders>
          </w:tcPr>
          <w:p w14:paraId="4CFFDFF5" w14:textId="04536FA6"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6.811***</w:t>
            </w:r>
          </w:p>
        </w:tc>
        <w:tc>
          <w:tcPr>
            <w:tcW w:w="327" w:type="pct"/>
            <w:tcBorders>
              <w:top w:val="nil"/>
              <w:left w:val="nil"/>
              <w:bottom w:val="nil"/>
              <w:right w:val="single" w:sz="4" w:space="0" w:color="auto"/>
            </w:tcBorders>
          </w:tcPr>
          <w:p w14:paraId="5069C1E1" w14:textId="0C9C3DC7"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4.707</w:t>
            </w:r>
          </w:p>
        </w:tc>
      </w:tr>
      <w:tr w:rsidR="00DA0586" w:rsidRPr="00923BB6" w14:paraId="10107B1B" w14:textId="6F21B34A" w:rsidTr="00B630DF">
        <w:tc>
          <w:tcPr>
            <w:tcW w:w="374" w:type="pct"/>
            <w:tcBorders>
              <w:top w:val="nil"/>
              <w:left w:val="single" w:sz="4" w:space="0" w:color="auto"/>
              <w:bottom w:val="nil"/>
              <w:right w:val="single" w:sz="4" w:space="0" w:color="auto"/>
            </w:tcBorders>
          </w:tcPr>
          <w:p w14:paraId="1303CF12" w14:textId="77777777" w:rsidR="00DA0586" w:rsidRPr="00923BB6" w:rsidRDefault="00DA0586" w:rsidP="00DA0586">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142B93B3" w14:textId="37EE18CC" w:rsidR="00DA0586" w:rsidRPr="008729B2"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729B2">
              <w:rPr>
                <w:rFonts w:ascii="Times New Roman" w:eastAsiaTheme="minorEastAsia" w:hAnsi="Times New Roman" w:cs="Times New Roman"/>
                <w:sz w:val="16"/>
                <w:szCs w:val="16"/>
                <w:lang w:val="en-US" w:eastAsia="it-IT"/>
              </w:rPr>
              <w:t>(1</w:t>
            </w:r>
            <w:r w:rsidR="008729B2" w:rsidRPr="008729B2">
              <w:rPr>
                <w:rFonts w:ascii="Times New Roman" w:eastAsiaTheme="minorEastAsia" w:hAnsi="Times New Roman" w:cs="Times New Roman"/>
                <w:sz w:val="16"/>
                <w:szCs w:val="16"/>
                <w:lang w:val="en-US" w:eastAsia="it-IT"/>
              </w:rPr>
              <w:t>0</w:t>
            </w:r>
            <w:r w:rsidRPr="008729B2">
              <w:rPr>
                <w:rFonts w:ascii="Times New Roman" w:eastAsiaTheme="minorEastAsia" w:hAnsi="Times New Roman" w:cs="Times New Roman"/>
                <w:sz w:val="16"/>
                <w:szCs w:val="16"/>
                <w:lang w:val="en-US" w:eastAsia="it-IT"/>
              </w:rPr>
              <w:t>.</w:t>
            </w:r>
            <w:r w:rsidR="008729B2" w:rsidRPr="008729B2">
              <w:rPr>
                <w:rFonts w:ascii="Times New Roman" w:eastAsiaTheme="minorEastAsia" w:hAnsi="Times New Roman" w:cs="Times New Roman"/>
                <w:sz w:val="16"/>
                <w:szCs w:val="16"/>
                <w:lang w:val="en-US" w:eastAsia="it-IT"/>
              </w:rPr>
              <w:t>124</w:t>
            </w:r>
            <w:r w:rsidRPr="008729B2">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66CDE94E" w14:textId="0FEED374" w:rsidR="00DA0586" w:rsidRPr="00B63293"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hAnsi="Times New Roman" w:cs="Times New Roman"/>
                <w:sz w:val="16"/>
                <w:szCs w:val="16"/>
                <w:lang w:val="en-US"/>
              </w:rPr>
              <w:t>(4.324)</w:t>
            </w:r>
          </w:p>
        </w:tc>
        <w:tc>
          <w:tcPr>
            <w:tcW w:w="309" w:type="pct"/>
            <w:tcBorders>
              <w:top w:val="nil"/>
              <w:left w:val="single" w:sz="4" w:space="0" w:color="auto"/>
              <w:bottom w:val="nil"/>
              <w:right w:val="nil"/>
            </w:tcBorders>
          </w:tcPr>
          <w:p w14:paraId="047C46C8" w14:textId="5832B9B1"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(2.227)</w:t>
            </w:r>
          </w:p>
        </w:tc>
        <w:tc>
          <w:tcPr>
            <w:tcW w:w="381" w:type="pct"/>
            <w:gridSpan w:val="2"/>
            <w:tcBorders>
              <w:top w:val="nil"/>
              <w:left w:val="nil"/>
              <w:bottom w:val="nil"/>
              <w:right w:val="nil"/>
            </w:tcBorders>
          </w:tcPr>
          <w:p w14:paraId="2EB41A49" w14:textId="2D0AB01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(3.242)</w:t>
            </w:r>
          </w:p>
        </w:tc>
        <w:tc>
          <w:tcPr>
            <w:tcW w:w="368" w:type="pct"/>
            <w:tcBorders>
              <w:top w:val="nil"/>
              <w:left w:val="nil"/>
              <w:bottom w:val="nil"/>
              <w:right w:val="nil"/>
            </w:tcBorders>
          </w:tcPr>
          <w:p w14:paraId="4E611BC4" w14:textId="0E132932"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(45.706)</w:t>
            </w:r>
          </w:p>
        </w:tc>
        <w:tc>
          <w:tcPr>
            <w:tcW w:w="306" w:type="pct"/>
            <w:tcBorders>
              <w:top w:val="nil"/>
              <w:left w:val="nil"/>
              <w:bottom w:val="nil"/>
              <w:right w:val="nil"/>
            </w:tcBorders>
          </w:tcPr>
          <w:p w14:paraId="7E72FF59" w14:textId="102022C8"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(6.148)</w:t>
            </w:r>
          </w:p>
        </w:tc>
        <w:tc>
          <w:tcPr>
            <w:tcW w:w="325" w:type="pct"/>
            <w:gridSpan w:val="2"/>
            <w:tcBorders>
              <w:top w:val="nil"/>
              <w:left w:val="nil"/>
              <w:bottom w:val="nil"/>
              <w:right w:val="single" w:sz="4" w:space="0" w:color="auto"/>
            </w:tcBorders>
          </w:tcPr>
          <w:p w14:paraId="1CBAEEAC" w14:textId="3BE30E4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(3.298)</w:t>
            </w:r>
          </w:p>
        </w:tc>
        <w:tc>
          <w:tcPr>
            <w:tcW w:w="323" w:type="pct"/>
            <w:tcBorders>
              <w:top w:val="nil"/>
              <w:left w:val="single" w:sz="4" w:space="0" w:color="auto"/>
              <w:bottom w:val="nil"/>
              <w:right w:val="single" w:sz="4" w:space="0" w:color="auto"/>
            </w:tcBorders>
          </w:tcPr>
          <w:p w14:paraId="4A630158" w14:textId="10A869EE"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(4.128)</w:t>
            </w:r>
          </w:p>
        </w:tc>
        <w:tc>
          <w:tcPr>
            <w:tcW w:w="365" w:type="pct"/>
            <w:tcBorders>
              <w:top w:val="nil"/>
              <w:left w:val="single" w:sz="4" w:space="0" w:color="auto"/>
              <w:bottom w:val="nil"/>
              <w:right w:val="nil"/>
            </w:tcBorders>
          </w:tcPr>
          <w:p w14:paraId="53376409" w14:textId="27F48DA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(8.344)</w:t>
            </w:r>
          </w:p>
        </w:tc>
        <w:tc>
          <w:tcPr>
            <w:tcW w:w="342" w:type="pct"/>
            <w:tcBorders>
              <w:top w:val="nil"/>
              <w:left w:val="nil"/>
              <w:bottom w:val="nil"/>
              <w:right w:val="nil"/>
            </w:tcBorders>
          </w:tcPr>
          <w:p w14:paraId="0F0589A9" w14:textId="6BEB105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(2.577)</w:t>
            </w:r>
          </w:p>
        </w:tc>
        <w:tc>
          <w:tcPr>
            <w:tcW w:w="293" w:type="pct"/>
            <w:tcBorders>
              <w:top w:val="nil"/>
              <w:left w:val="nil"/>
              <w:bottom w:val="nil"/>
              <w:right w:val="single" w:sz="4" w:space="0" w:color="auto"/>
            </w:tcBorders>
          </w:tcPr>
          <w:p w14:paraId="627ECA72" w14:textId="33DFB1AD"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(2.777)</w:t>
            </w:r>
          </w:p>
        </w:tc>
        <w:tc>
          <w:tcPr>
            <w:tcW w:w="309" w:type="pct"/>
            <w:tcBorders>
              <w:top w:val="nil"/>
              <w:left w:val="single" w:sz="4" w:space="0" w:color="auto"/>
              <w:bottom w:val="nil"/>
              <w:right w:val="nil"/>
            </w:tcBorders>
          </w:tcPr>
          <w:p w14:paraId="35295E24" w14:textId="27B01749"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(2.944)</w:t>
            </w:r>
          </w:p>
        </w:tc>
        <w:tc>
          <w:tcPr>
            <w:tcW w:w="320" w:type="pct"/>
            <w:tcBorders>
              <w:top w:val="nil"/>
              <w:left w:val="nil"/>
              <w:bottom w:val="nil"/>
              <w:right w:val="nil"/>
            </w:tcBorders>
          </w:tcPr>
          <w:p w14:paraId="0F0D660B" w14:textId="297A1267" w:rsidR="00DA0586" w:rsidRPr="00923BB6"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(1.573)</w:t>
            </w:r>
          </w:p>
        </w:tc>
        <w:tc>
          <w:tcPr>
            <w:tcW w:w="327" w:type="pct"/>
            <w:tcBorders>
              <w:top w:val="nil"/>
              <w:left w:val="nil"/>
              <w:bottom w:val="nil"/>
              <w:right w:val="single" w:sz="4" w:space="0" w:color="auto"/>
            </w:tcBorders>
          </w:tcPr>
          <w:p w14:paraId="7AE81324" w14:textId="60FAC2EC" w:rsidR="00DA0586" w:rsidRPr="00B73B9D" w:rsidRDefault="00DA0586" w:rsidP="00DA0586">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hAnsi="Times New Roman" w:cs="Times New Roman"/>
                <w:sz w:val="16"/>
                <w:szCs w:val="16"/>
                <w:lang w:val="en-US"/>
              </w:rPr>
              <w:t>(4.130)</w:t>
            </w:r>
          </w:p>
        </w:tc>
      </w:tr>
      <w:tr w:rsidR="00C64C2F" w:rsidRPr="00923BB6" w14:paraId="3BD0F343" w14:textId="751C8E2F" w:rsidTr="009F2374">
        <w:tc>
          <w:tcPr>
            <w:tcW w:w="374" w:type="pct"/>
            <w:tcBorders>
              <w:top w:val="nil"/>
              <w:left w:val="single" w:sz="4" w:space="0" w:color="auto"/>
              <w:bottom w:val="nil"/>
              <w:right w:val="single" w:sz="4" w:space="0" w:color="auto"/>
            </w:tcBorders>
          </w:tcPr>
          <w:p w14:paraId="634F7CBE"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7B717F3A" w14:textId="77777777" w:rsidR="008C475A" w:rsidRPr="008C475A" w:rsidRDefault="008C475A" w:rsidP="008C475A">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4C2ADE16" w14:textId="77777777" w:rsidR="008C475A" w:rsidRPr="00B63293"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2396E250"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bottom w:val="nil"/>
              <w:right w:val="nil"/>
            </w:tcBorders>
          </w:tcPr>
          <w:p w14:paraId="6E74D540"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bottom w:val="nil"/>
              <w:right w:val="nil"/>
            </w:tcBorders>
          </w:tcPr>
          <w:p w14:paraId="1325EF50"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bottom w:val="nil"/>
              <w:right w:val="nil"/>
            </w:tcBorders>
          </w:tcPr>
          <w:p w14:paraId="315A9BAB"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bottom w:val="nil"/>
              <w:right w:val="single" w:sz="4" w:space="0" w:color="auto"/>
            </w:tcBorders>
          </w:tcPr>
          <w:p w14:paraId="7C12AD29"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7389E704" w14:textId="77777777" w:rsidR="008C475A" w:rsidRPr="00DB4F63"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0C707EAA"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bottom w:val="nil"/>
              <w:right w:val="nil"/>
            </w:tcBorders>
          </w:tcPr>
          <w:p w14:paraId="52B7FD20"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77768565"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18E86C8E"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left w:val="nil"/>
              <w:bottom w:val="nil"/>
              <w:right w:val="nil"/>
            </w:tcBorders>
          </w:tcPr>
          <w:p w14:paraId="2799369D" w14:textId="77777777" w:rsidR="008C475A" w:rsidRPr="00923BB6"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bottom w:val="nil"/>
              <w:right w:val="single" w:sz="4" w:space="0" w:color="auto"/>
            </w:tcBorders>
          </w:tcPr>
          <w:p w14:paraId="63879EE1" w14:textId="77777777" w:rsidR="008C475A" w:rsidRPr="00B73B9D" w:rsidRDefault="008C475A" w:rsidP="008C475A">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B630DF" w:rsidRPr="00923BB6" w14:paraId="08FD4E2A" w14:textId="04143D65" w:rsidTr="0090134A">
        <w:tc>
          <w:tcPr>
            <w:tcW w:w="374" w:type="pct"/>
            <w:tcBorders>
              <w:top w:val="nil"/>
              <w:left w:val="single" w:sz="4" w:space="0" w:color="auto"/>
              <w:bottom w:val="nil"/>
              <w:right w:val="single" w:sz="4" w:space="0" w:color="auto"/>
            </w:tcBorders>
          </w:tcPr>
          <w:p w14:paraId="5A111D17"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lnGDP</w:t>
            </w:r>
          </w:p>
        </w:tc>
        <w:tc>
          <w:tcPr>
            <w:tcW w:w="348" w:type="pct"/>
            <w:tcBorders>
              <w:top w:val="nil"/>
              <w:left w:val="single" w:sz="4" w:space="0" w:color="auto"/>
              <w:bottom w:val="nil"/>
              <w:right w:val="nil"/>
            </w:tcBorders>
          </w:tcPr>
          <w:p w14:paraId="5D95EDB2" w14:textId="25DFF8CA" w:rsidR="00B630DF" w:rsidRPr="00DC459E"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C459E">
              <w:rPr>
                <w:rFonts w:ascii="Times New Roman" w:eastAsiaTheme="minorEastAsia" w:hAnsi="Times New Roman" w:cs="Times New Roman"/>
                <w:sz w:val="16"/>
                <w:szCs w:val="16"/>
                <w:lang w:val="en-US" w:eastAsia="it-IT"/>
              </w:rPr>
              <w:t>-0.</w:t>
            </w:r>
            <w:r w:rsidR="00DC459E" w:rsidRPr="00DC459E">
              <w:rPr>
                <w:rFonts w:ascii="Times New Roman" w:eastAsiaTheme="minorEastAsia" w:hAnsi="Times New Roman" w:cs="Times New Roman"/>
                <w:sz w:val="16"/>
                <w:szCs w:val="16"/>
                <w:lang w:val="en-US" w:eastAsia="it-IT"/>
              </w:rPr>
              <w:t>416</w:t>
            </w:r>
          </w:p>
        </w:tc>
        <w:tc>
          <w:tcPr>
            <w:tcW w:w="310" w:type="pct"/>
            <w:tcBorders>
              <w:top w:val="nil"/>
              <w:left w:val="nil"/>
              <w:bottom w:val="nil"/>
              <w:right w:val="single" w:sz="4" w:space="0" w:color="auto"/>
            </w:tcBorders>
          </w:tcPr>
          <w:p w14:paraId="5BCCA68C" w14:textId="5259D8FD" w:rsidR="00B630DF" w:rsidRPr="00B63293" w:rsidRDefault="00942C01"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eastAsiaTheme="minorEastAsia" w:hAnsi="Times New Roman" w:cs="Times New Roman"/>
                <w:sz w:val="16"/>
                <w:szCs w:val="16"/>
                <w:lang w:val="en-US" w:eastAsia="it-IT"/>
              </w:rPr>
              <w:t>3</w:t>
            </w:r>
            <w:r w:rsidR="00B630DF" w:rsidRPr="00B63293">
              <w:rPr>
                <w:rFonts w:ascii="Times New Roman" w:eastAsiaTheme="minorEastAsia" w:hAnsi="Times New Roman" w:cs="Times New Roman"/>
                <w:sz w:val="16"/>
                <w:szCs w:val="16"/>
                <w:lang w:val="en-US" w:eastAsia="it-IT"/>
              </w:rPr>
              <w:t>.</w:t>
            </w:r>
            <w:r w:rsidRPr="00B63293">
              <w:rPr>
                <w:rFonts w:ascii="Times New Roman" w:eastAsiaTheme="minorEastAsia" w:hAnsi="Times New Roman" w:cs="Times New Roman"/>
                <w:sz w:val="16"/>
                <w:szCs w:val="16"/>
                <w:lang w:val="en-US" w:eastAsia="it-IT"/>
              </w:rPr>
              <w:t>225</w:t>
            </w:r>
            <w:r w:rsidR="00B630DF" w:rsidRPr="00B63293">
              <w:rPr>
                <w:rFonts w:ascii="Times New Roman" w:eastAsiaTheme="minorEastAsia" w:hAnsi="Times New Roman" w:cs="Times New Roman"/>
                <w:sz w:val="16"/>
                <w:szCs w:val="16"/>
                <w:lang w:val="en-US" w:eastAsia="it-IT"/>
              </w:rPr>
              <w:t>***</w:t>
            </w:r>
          </w:p>
        </w:tc>
        <w:tc>
          <w:tcPr>
            <w:tcW w:w="309" w:type="pct"/>
            <w:tcBorders>
              <w:top w:val="nil"/>
              <w:left w:val="nil"/>
              <w:bottom w:val="nil"/>
              <w:right w:val="nil"/>
            </w:tcBorders>
          </w:tcPr>
          <w:p w14:paraId="551E1D61" w14:textId="70BAA821"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-0.447</w:t>
            </w:r>
          </w:p>
        </w:tc>
        <w:tc>
          <w:tcPr>
            <w:tcW w:w="381" w:type="pct"/>
            <w:gridSpan w:val="2"/>
            <w:tcBorders>
              <w:top w:val="nil"/>
              <w:left w:val="nil"/>
              <w:bottom w:val="nil"/>
              <w:right w:val="nil"/>
            </w:tcBorders>
          </w:tcPr>
          <w:p w14:paraId="7F59E7E1" w14:textId="5CFC0205" w:rsidR="00B630DF" w:rsidRPr="00067934"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067934">
              <w:rPr>
                <w:rFonts w:ascii="Times New Roman" w:eastAsiaTheme="minorEastAsia" w:hAnsi="Times New Roman" w:cs="Times New Roman"/>
                <w:sz w:val="16"/>
                <w:szCs w:val="16"/>
                <w:lang w:val="en-US" w:eastAsia="it-IT"/>
              </w:rPr>
              <w:t>0.</w:t>
            </w:r>
            <w:r w:rsidR="00067934" w:rsidRPr="00067934">
              <w:rPr>
                <w:rFonts w:ascii="Times New Roman" w:eastAsiaTheme="minorEastAsia" w:hAnsi="Times New Roman" w:cs="Times New Roman"/>
                <w:sz w:val="16"/>
                <w:szCs w:val="16"/>
                <w:lang w:val="en-US" w:eastAsia="it-IT"/>
              </w:rPr>
              <w:t>711</w:t>
            </w:r>
          </w:p>
        </w:tc>
        <w:tc>
          <w:tcPr>
            <w:tcW w:w="368" w:type="pct"/>
            <w:tcBorders>
              <w:top w:val="nil"/>
              <w:left w:val="nil"/>
              <w:bottom w:val="nil"/>
              <w:right w:val="nil"/>
            </w:tcBorders>
          </w:tcPr>
          <w:p w14:paraId="3721942E" w14:textId="43D0FB51"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2.807**</w:t>
            </w:r>
          </w:p>
        </w:tc>
        <w:tc>
          <w:tcPr>
            <w:tcW w:w="306" w:type="pct"/>
            <w:tcBorders>
              <w:top w:val="nil"/>
              <w:left w:val="nil"/>
              <w:bottom w:val="nil"/>
              <w:right w:val="nil"/>
            </w:tcBorders>
          </w:tcPr>
          <w:p w14:paraId="1E3E82DA" w14:textId="1EFE61A5" w:rsidR="00B630DF" w:rsidRPr="00826069" w:rsidRDefault="00826069"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26069">
              <w:rPr>
                <w:rFonts w:ascii="Times New Roman" w:eastAsiaTheme="minorEastAsia" w:hAnsi="Times New Roman" w:cs="Times New Roman"/>
                <w:sz w:val="16"/>
                <w:szCs w:val="16"/>
                <w:lang w:val="en-US" w:eastAsia="it-IT"/>
              </w:rPr>
              <w:t>1</w:t>
            </w:r>
            <w:r w:rsidR="00B630DF" w:rsidRPr="00826069">
              <w:rPr>
                <w:rFonts w:ascii="Times New Roman" w:eastAsiaTheme="minorEastAsia" w:hAnsi="Times New Roman" w:cs="Times New Roman"/>
                <w:sz w:val="16"/>
                <w:szCs w:val="16"/>
                <w:lang w:val="en-US" w:eastAsia="it-IT"/>
              </w:rPr>
              <w:t>.</w:t>
            </w:r>
            <w:r w:rsidRPr="00826069">
              <w:rPr>
                <w:rFonts w:ascii="Times New Roman" w:eastAsiaTheme="minorEastAsia" w:hAnsi="Times New Roman" w:cs="Times New Roman"/>
                <w:sz w:val="16"/>
                <w:szCs w:val="16"/>
                <w:lang w:val="en-US" w:eastAsia="it-IT"/>
              </w:rPr>
              <w:t>694</w:t>
            </w:r>
            <w:r w:rsidR="00B630DF" w:rsidRPr="00826069">
              <w:rPr>
                <w:rFonts w:ascii="Times New Roman" w:eastAsiaTheme="minorEastAsia" w:hAnsi="Times New Roman" w:cs="Times New Roman"/>
                <w:sz w:val="16"/>
                <w:szCs w:val="16"/>
                <w:lang w:val="en-US" w:eastAsia="it-IT"/>
              </w:rPr>
              <w:t>***</w:t>
            </w:r>
          </w:p>
        </w:tc>
        <w:tc>
          <w:tcPr>
            <w:tcW w:w="325" w:type="pct"/>
            <w:gridSpan w:val="2"/>
            <w:tcBorders>
              <w:top w:val="nil"/>
              <w:left w:val="nil"/>
              <w:bottom w:val="nil"/>
              <w:right w:val="single" w:sz="4" w:space="0" w:color="auto"/>
            </w:tcBorders>
          </w:tcPr>
          <w:p w14:paraId="5F2EAC60" w14:textId="315B219B" w:rsidR="00B630DF" w:rsidRPr="005C461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5C4613">
              <w:rPr>
                <w:rFonts w:ascii="Times New Roman" w:eastAsiaTheme="minorEastAsia" w:hAnsi="Times New Roman" w:cs="Times New Roman"/>
                <w:sz w:val="16"/>
                <w:szCs w:val="16"/>
                <w:lang w:val="en-US" w:eastAsia="it-IT"/>
              </w:rPr>
              <w:t>-</w:t>
            </w:r>
            <w:r w:rsidR="001905D9" w:rsidRPr="005C4613">
              <w:rPr>
                <w:rFonts w:ascii="Times New Roman" w:eastAsiaTheme="minorEastAsia" w:hAnsi="Times New Roman" w:cs="Times New Roman"/>
                <w:sz w:val="16"/>
                <w:szCs w:val="16"/>
                <w:lang w:val="en-US" w:eastAsia="it-IT"/>
              </w:rPr>
              <w:t>1</w:t>
            </w:r>
            <w:r w:rsidRPr="005C4613">
              <w:rPr>
                <w:rFonts w:ascii="Times New Roman" w:eastAsiaTheme="minorEastAsia" w:hAnsi="Times New Roman" w:cs="Times New Roman"/>
                <w:sz w:val="16"/>
                <w:szCs w:val="16"/>
                <w:lang w:val="en-US" w:eastAsia="it-IT"/>
              </w:rPr>
              <w:t>.</w:t>
            </w:r>
            <w:r w:rsidR="001905D9" w:rsidRPr="005C4613">
              <w:rPr>
                <w:rFonts w:ascii="Times New Roman" w:eastAsiaTheme="minorEastAsia" w:hAnsi="Times New Roman" w:cs="Times New Roman"/>
                <w:sz w:val="16"/>
                <w:szCs w:val="16"/>
                <w:lang w:val="en-US" w:eastAsia="it-IT"/>
              </w:rPr>
              <w:t>998</w:t>
            </w:r>
            <w:r w:rsidRPr="005C4613">
              <w:rPr>
                <w:rFonts w:ascii="Times New Roman" w:eastAsiaTheme="minorEastAsia" w:hAnsi="Times New Roman" w:cs="Times New Roman"/>
                <w:sz w:val="16"/>
                <w:szCs w:val="16"/>
                <w:lang w:val="en-US" w:eastAsia="it-IT"/>
              </w:rPr>
              <w:t>**</w:t>
            </w:r>
          </w:p>
        </w:tc>
        <w:tc>
          <w:tcPr>
            <w:tcW w:w="323" w:type="pct"/>
            <w:tcBorders>
              <w:top w:val="nil"/>
              <w:left w:val="single" w:sz="4" w:space="0" w:color="auto"/>
              <w:bottom w:val="nil"/>
              <w:right w:val="single" w:sz="4" w:space="0" w:color="auto"/>
            </w:tcBorders>
          </w:tcPr>
          <w:p w14:paraId="1C97CE25" w14:textId="1876E9D7"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0.</w:t>
            </w:r>
            <w:r w:rsidR="001954BB" w:rsidRPr="00DB4F63">
              <w:rPr>
                <w:rFonts w:ascii="Times New Roman" w:eastAsiaTheme="minorEastAsia" w:hAnsi="Times New Roman" w:cs="Times New Roman"/>
                <w:sz w:val="16"/>
                <w:szCs w:val="16"/>
                <w:lang w:val="en-US" w:eastAsia="it-IT"/>
              </w:rPr>
              <w:t>764</w:t>
            </w:r>
          </w:p>
        </w:tc>
        <w:tc>
          <w:tcPr>
            <w:tcW w:w="365" w:type="pct"/>
            <w:tcBorders>
              <w:top w:val="nil"/>
              <w:left w:val="single" w:sz="4" w:space="0" w:color="auto"/>
              <w:bottom w:val="nil"/>
              <w:right w:val="nil"/>
            </w:tcBorders>
          </w:tcPr>
          <w:p w14:paraId="06CC312B" w14:textId="3379D970"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-0.</w:t>
            </w:r>
            <w:r w:rsidR="00DB4F63" w:rsidRPr="00DB4F63">
              <w:rPr>
                <w:rFonts w:ascii="Times New Roman" w:eastAsiaTheme="minorEastAsia" w:hAnsi="Times New Roman" w:cs="Times New Roman"/>
                <w:sz w:val="16"/>
                <w:szCs w:val="16"/>
                <w:lang w:val="en-US" w:eastAsia="it-IT"/>
              </w:rPr>
              <w:t>9</w:t>
            </w:r>
            <w:r w:rsidRPr="00DB4F63">
              <w:rPr>
                <w:rFonts w:ascii="Times New Roman" w:eastAsiaTheme="minorEastAsia" w:hAnsi="Times New Roman" w:cs="Times New Roman"/>
                <w:sz w:val="16"/>
                <w:szCs w:val="16"/>
                <w:lang w:val="en-US" w:eastAsia="it-IT"/>
              </w:rPr>
              <w:t>27</w:t>
            </w:r>
          </w:p>
        </w:tc>
        <w:tc>
          <w:tcPr>
            <w:tcW w:w="342" w:type="pct"/>
            <w:tcBorders>
              <w:top w:val="nil"/>
              <w:left w:val="nil"/>
              <w:bottom w:val="nil"/>
              <w:right w:val="nil"/>
            </w:tcBorders>
          </w:tcPr>
          <w:p w14:paraId="6286FC49" w14:textId="434619A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-0.118</w:t>
            </w:r>
          </w:p>
        </w:tc>
        <w:tc>
          <w:tcPr>
            <w:tcW w:w="293" w:type="pct"/>
            <w:tcBorders>
              <w:top w:val="nil"/>
              <w:left w:val="nil"/>
              <w:bottom w:val="nil"/>
              <w:right w:val="nil"/>
            </w:tcBorders>
          </w:tcPr>
          <w:p w14:paraId="6F89692A" w14:textId="73541E72"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hAnsi="Times New Roman" w:cs="Times New Roman"/>
                <w:sz w:val="16"/>
                <w:szCs w:val="16"/>
                <w:lang w:val="en-US"/>
              </w:rPr>
              <w:t>0.241</w:t>
            </w:r>
          </w:p>
        </w:tc>
        <w:tc>
          <w:tcPr>
            <w:tcW w:w="309" w:type="pct"/>
            <w:tcBorders>
              <w:top w:val="nil"/>
              <w:left w:val="single" w:sz="4" w:space="0" w:color="auto"/>
              <w:bottom w:val="nil"/>
            </w:tcBorders>
          </w:tcPr>
          <w:p w14:paraId="059458A3" w14:textId="738A2F6F"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w:t>
            </w:r>
            <w:r w:rsidR="00DB4F63" w:rsidRPr="00DB4F63">
              <w:rPr>
                <w:rFonts w:ascii="Times New Roman" w:eastAsiaTheme="minorEastAsia" w:hAnsi="Times New Roman" w:cs="Times New Roman"/>
                <w:sz w:val="16"/>
                <w:szCs w:val="16"/>
                <w:lang w:val="en-US" w:eastAsia="it-IT"/>
              </w:rPr>
              <w:t>8</w:t>
            </w:r>
            <w:r w:rsidRPr="00DB4F63">
              <w:rPr>
                <w:rFonts w:ascii="Times New Roman" w:eastAsiaTheme="minorEastAsia" w:hAnsi="Times New Roman" w:cs="Times New Roman"/>
                <w:sz w:val="16"/>
                <w:szCs w:val="16"/>
                <w:lang w:val="en-US" w:eastAsia="it-IT"/>
              </w:rPr>
              <w:t>.4</w:t>
            </w:r>
            <w:r w:rsidR="00DB4F63" w:rsidRPr="00DB4F63">
              <w:rPr>
                <w:rFonts w:ascii="Times New Roman" w:eastAsiaTheme="minorEastAsia" w:hAnsi="Times New Roman" w:cs="Times New Roman"/>
                <w:sz w:val="16"/>
                <w:szCs w:val="16"/>
                <w:lang w:val="en-US" w:eastAsia="it-IT"/>
              </w:rPr>
              <w:t>23</w:t>
            </w:r>
            <w:r w:rsidRPr="00DB4F63">
              <w:rPr>
                <w:rFonts w:ascii="Times New Roman" w:eastAsiaTheme="minorEastAsia" w:hAnsi="Times New Roman" w:cs="Times New Roman"/>
                <w:sz w:val="16"/>
                <w:szCs w:val="16"/>
                <w:lang w:val="en-US" w:eastAsia="it-IT"/>
              </w:rPr>
              <w:t>***</w:t>
            </w:r>
          </w:p>
        </w:tc>
        <w:tc>
          <w:tcPr>
            <w:tcW w:w="320" w:type="pct"/>
            <w:tcBorders>
              <w:top w:val="nil"/>
              <w:bottom w:val="nil"/>
            </w:tcBorders>
          </w:tcPr>
          <w:p w14:paraId="271919BE" w14:textId="407ABB22" w:rsidR="00B630DF" w:rsidRPr="00613B04"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613B04">
              <w:rPr>
                <w:rFonts w:ascii="Times New Roman" w:eastAsiaTheme="minorEastAsia" w:hAnsi="Times New Roman" w:cs="Times New Roman"/>
                <w:sz w:val="16"/>
                <w:szCs w:val="16"/>
                <w:lang w:val="en-US" w:eastAsia="it-IT"/>
              </w:rPr>
              <w:t>-0.</w:t>
            </w:r>
            <w:r w:rsidR="00DB4F63" w:rsidRPr="00613B04">
              <w:rPr>
                <w:rFonts w:ascii="Times New Roman" w:eastAsiaTheme="minorEastAsia" w:hAnsi="Times New Roman" w:cs="Times New Roman"/>
                <w:sz w:val="16"/>
                <w:szCs w:val="16"/>
                <w:lang w:val="en-US" w:eastAsia="it-IT"/>
              </w:rPr>
              <w:t>644</w:t>
            </w:r>
          </w:p>
        </w:tc>
        <w:tc>
          <w:tcPr>
            <w:tcW w:w="327" w:type="pct"/>
            <w:tcBorders>
              <w:top w:val="nil"/>
              <w:bottom w:val="nil"/>
              <w:right w:val="single" w:sz="4" w:space="0" w:color="auto"/>
            </w:tcBorders>
          </w:tcPr>
          <w:p w14:paraId="1783EF0F" w14:textId="4E750E55" w:rsidR="00B630DF" w:rsidRPr="00B73B9D"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eastAsiaTheme="minorEastAsia" w:hAnsi="Times New Roman" w:cs="Times New Roman"/>
                <w:sz w:val="16"/>
                <w:szCs w:val="16"/>
                <w:lang w:val="en-US" w:eastAsia="it-IT"/>
              </w:rPr>
              <w:t>67.419***</w:t>
            </w:r>
          </w:p>
        </w:tc>
      </w:tr>
      <w:tr w:rsidR="00B630DF" w:rsidRPr="00923BB6" w14:paraId="0FAE710F" w14:textId="7A7473D8" w:rsidTr="0090134A">
        <w:tc>
          <w:tcPr>
            <w:tcW w:w="374" w:type="pct"/>
            <w:tcBorders>
              <w:top w:val="nil"/>
              <w:left w:val="single" w:sz="4" w:space="0" w:color="auto"/>
              <w:bottom w:val="nil"/>
              <w:right w:val="single" w:sz="4" w:space="0" w:color="auto"/>
            </w:tcBorders>
          </w:tcPr>
          <w:p w14:paraId="78AC6750"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090461E6" w14:textId="705BDD5C" w:rsidR="00B630DF" w:rsidRPr="00DC459E"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C459E">
              <w:rPr>
                <w:rFonts w:ascii="Times New Roman" w:eastAsiaTheme="minorEastAsia" w:hAnsi="Times New Roman" w:cs="Times New Roman"/>
                <w:sz w:val="16"/>
                <w:szCs w:val="16"/>
                <w:lang w:val="en-US" w:eastAsia="it-IT"/>
              </w:rPr>
              <w:t>(</w:t>
            </w:r>
            <w:r w:rsidR="00DC459E" w:rsidRPr="00DC459E">
              <w:rPr>
                <w:rFonts w:ascii="Times New Roman" w:eastAsiaTheme="minorEastAsia" w:hAnsi="Times New Roman" w:cs="Times New Roman"/>
                <w:sz w:val="16"/>
                <w:szCs w:val="16"/>
                <w:lang w:val="en-US" w:eastAsia="it-IT"/>
              </w:rPr>
              <w:t>0</w:t>
            </w:r>
            <w:r w:rsidRPr="00DC459E">
              <w:rPr>
                <w:rFonts w:ascii="Times New Roman" w:eastAsiaTheme="minorEastAsia" w:hAnsi="Times New Roman" w:cs="Times New Roman"/>
                <w:sz w:val="16"/>
                <w:szCs w:val="16"/>
                <w:lang w:val="en-US" w:eastAsia="it-IT"/>
              </w:rPr>
              <w:t>.</w:t>
            </w:r>
            <w:r w:rsidR="00DC459E" w:rsidRPr="00DC459E">
              <w:rPr>
                <w:rFonts w:ascii="Times New Roman" w:eastAsiaTheme="minorEastAsia" w:hAnsi="Times New Roman" w:cs="Times New Roman"/>
                <w:sz w:val="16"/>
                <w:szCs w:val="16"/>
                <w:lang w:val="en-US" w:eastAsia="it-IT"/>
              </w:rPr>
              <w:t>7</w:t>
            </w:r>
            <w:r w:rsidRPr="00DC459E">
              <w:rPr>
                <w:rFonts w:ascii="Times New Roman" w:eastAsiaTheme="minorEastAsia" w:hAnsi="Times New Roman" w:cs="Times New Roman"/>
                <w:sz w:val="16"/>
                <w:szCs w:val="16"/>
                <w:lang w:val="en-US" w:eastAsia="it-IT"/>
              </w:rPr>
              <w:t>8</w:t>
            </w:r>
            <w:r w:rsidR="00DC459E" w:rsidRPr="00DC459E">
              <w:rPr>
                <w:rFonts w:ascii="Times New Roman" w:eastAsiaTheme="minorEastAsia" w:hAnsi="Times New Roman" w:cs="Times New Roman"/>
                <w:sz w:val="16"/>
                <w:szCs w:val="16"/>
                <w:lang w:val="en-US" w:eastAsia="it-IT"/>
              </w:rPr>
              <w:t>5</w:t>
            </w:r>
            <w:r w:rsidRPr="00DC459E">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082C7585" w14:textId="0BCF5385" w:rsidR="00B630DF" w:rsidRPr="00B6329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eastAsiaTheme="minorEastAsia" w:hAnsi="Times New Roman" w:cs="Times New Roman"/>
                <w:sz w:val="16"/>
                <w:szCs w:val="16"/>
                <w:lang w:val="en-US" w:eastAsia="it-IT"/>
              </w:rPr>
              <w:t>(0.</w:t>
            </w:r>
            <w:r w:rsidR="00B63293" w:rsidRPr="00B63293">
              <w:rPr>
                <w:rFonts w:ascii="Times New Roman" w:eastAsiaTheme="minorEastAsia" w:hAnsi="Times New Roman" w:cs="Times New Roman"/>
                <w:sz w:val="16"/>
                <w:szCs w:val="16"/>
                <w:lang w:val="en-US" w:eastAsia="it-IT"/>
              </w:rPr>
              <w:t>967</w:t>
            </w:r>
            <w:r w:rsidRPr="00B63293">
              <w:rPr>
                <w:rFonts w:ascii="Times New Roman" w:eastAsiaTheme="minorEastAsia" w:hAnsi="Times New Roman" w:cs="Times New Roman"/>
                <w:sz w:val="16"/>
                <w:szCs w:val="16"/>
                <w:lang w:val="en-US" w:eastAsia="it-IT"/>
              </w:rPr>
              <w:t>)</w:t>
            </w:r>
          </w:p>
        </w:tc>
        <w:tc>
          <w:tcPr>
            <w:tcW w:w="309" w:type="pct"/>
            <w:tcBorders>
              <w:top w:val="nil"/>
              <w:left w:val="nil"/>
              <w:bottom w:val="nil"/>
              <w:right w:val="nil"/>
            </w:tcBorders>
          </w:tcPr>
          <w:p w14:paraId="2CA5354D" w14:textId="7D20ED60"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(0.747)</w:t>
            </w:r>
          </w:p>
        </w:tc>
        <w:tc>
          <w:tcPr>
            <w:tcW w:w="381" w:type="pct"/>
            <w:gridSpan w:val="2"/>
            <w:tcBorders>
              <w:top w:val="nil"/>
              <w:left w:val="nil"/>
              <w:bottom w:val="nil"/>
              <w:right w:val="nil"/>
            </w:tcBorders>
          </w:tcPr>
          <w:p w14:paraId="58FA9779" w14:textId="46C44C01" w:rsidR="00B630DF" w:rsidRPr="00067934"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067934">
              <w:rPr>
                <w:rFonts w:ascii="Times New Roman" w:eastAsiaTheme="minorEastAsia" w:hAnsi="Times New Roman" w:cs="Times New Roman"/>
                <w:sz w:val="16"/>
                <w:szCs w:val="16"/>
                <w:lang w:val="en-US" w:eastAsia="it-IT"/>
              </w:rPr>
              <w:t>(0.</w:t>
            </w:r>
            <w:r w:rsidR="00067934" w:rsidRPr="00067934">
              <w:rPr>
                <w:rFonts w:ascii="Times New Roman" w:eastAsiaTheme="minorEastAsia" w:hAnsi="Times New Roman" w:cs="Times New Roman"/>
                <w:sz w:val="16"/>
                <w:szCs w:val="16"/>
                <w:lang w:val="en-US" w:eastAsia="it-IT"/>
              </w:rPr>
              <w:t>820</w:t>
            </w:r>
            <w:r w:rsidRPr="00067934">
              <w:rPr>
                <w:rFonts w:ascii="Times New Roman" w:eastAsiaTheme="minorEastAsia" w:hAnsi="Times New Roman" w:cs="Times New Roman"/>
                <w:sz w:val="16"/>
                <w:szCs w:val="16"/>
                <w:lang w:val="en-US" w:eastAsia="it-IT"/>
              </w:rPr>
              <w:t>)</w:t>
            </w:r>
          </w:p>
        </w:tc>
        <w:tc>
          <w:tcPr>
            <w:tcW w:w="368" w:type="pct"/>
            <w:tcBorders>
              <w:top w:val="nil"/>
              <w:left w:val="nil"/>
              <w:bottom w:val="nil"/>
              <w:right w:val="nil"/>
            </w:tcBorders>
          </w:tcPr>
          <w:p w14:paraId="2091E842" w14:textId="733F86B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(1.306)</w:t>
            </w:r>
          </w:p>
        </w:tc>
        <w:tc>
          <w:tcPr>
            <w:tcW w:w="306" w:type="pct"/>
            <w:tcBorders>
              <w:top w:val="nil"/>
              <w:left w:val="nil"/>
              <w:bottom w:val="nil"/>
              <w:right w:val="nil"/>
            </w:tcBorders>
          </w:tcPr>
          <w:p w14:paraId="1887E3A7" w14:textId="0E36279C" w:rsidR="00B630DF" w:rsidRPr="00826069"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26069">
              <w:rPr>
                <w:rFonts w:ascii="Times New Roman" w:eastAsiaTheme="minorEastAsia" w:hAnsi="Times New Roman" w:cs="Times New Roman"/>
                <w:sz w:val="16"/>
                <w:szCs w:val="16"/>
                <w:lang w:val="en-US" w:eastAsia="it-IT"/>
              </w:rPr>
              <w:t>(0.</w:t>
            </w:r>
            <w:r w:rsidR="00826069" w:rsidRPr="00826069">
              <w:rPr>
                <w:rFonts w:ascii="Times New Roman" w:eastAsiaTheme="minorEastAsia" w:hAnsi="Times New Roman" w:cs="Times New Roman"/>
                <w:sz w:val="16"/>
                <w:szCs w:val="16"/>
                <w:lang w:val="en-US" w:eastAsia="it-IT"/>
              </w:rPr>
              <w:t>409</w:t>
            </w:r>
            <w:r w:rsidRPr="00826069">
              <w:rPr>
                <w:rFonts w:ascii="Times New Roman" w:eastAsiaTheme="minorEastAsia" w:hAnsi="Times New Roman" w:cs="Times New Roman"/>
                <w:sz w:val="16"/>
                <w:szCs w:val="16"/>
                <w:lang w:val="en-US" w:eastAsia="it-IT"/>
              </w:rPr>
              <w:t>)</w:t>
            </w:r>
          </w:p>
        </w:tc>
        <w:tc>
          <w:tcPr>
            <w:tcW w:w="325" w:type="pct"/>
            <w:gridSpan w:val="2"/>
            <w:tcBorders>
              <w:top w:val="nil"/>
              <w:left w:val="nil"/>
              <w:bottom w:val="nil"/>
              <w:right w:val="single" w:sz="4" w:space="0" w:color="auto"/>
            </w:tcBorders>
          </w:tcPr>
          <w:p w14:paraId="30352F92" w14:textId="7BA419BA" w:rsidR="00B630DF" w:rsidRPr="005C461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5C4613">
              <w:rPr>
                <w:rFonts w:ascii="Times New Roman" w:eastAsiaTheme="minorEastAsia" w:hAnsi="Times New Roman" w:cs="Times New Roman"/>
                <w:sz w:val="16"/>
                <w:szCs w:val="16"/>
                <w:lang w:val="en-US" w:eastAsia="it-IT"/>
              </w:rPr>
              <w:t>(</w:t>
            </w:r>
            <w:r w:rsidR="001905D9" w:rsidRPr="005C4613">
              <w:rPr>
                <w:rFonts w:ascii="Times New Roman" w:eastAsiaTheme="minorEastAsia" w:hAnsi="Times New Roman" w:cs="Times New Roman"/>
                <w:sz w:val="16"/>
                <w:szCs w:val="16"/>
                <w:lang w:val="en-US" w:eastAsia="it-IT"/>
              </w:rPr>
              <w:t>0</w:t>
            </w:r>
            <w:r w:rsidRPr="005C4613">
              <w:rPr>
                <w:rFonts w:ascii="Times New Roman" w:eastAsiaTheme="minorEastAsia" w:hAnsi="Times New Roman" w:cs="Times New Roman"/>
                <w:sz w:val="16"/>
                <w:szCs w:val="16"/>
                <w:lang w:val="en-US" w:eastAsia="it-IT"/>
              </w:rPr>
              <w:t>.</w:t>
            </w:r>
            <w:r w:rsidR="001905D9" w:rsidRPr="005C4613">
              <w:rPr>
                <w:rFonts w:ascii="Times New Roman" w:eastAsiaTheme="minorEastAsia" w:hAnsi="Times New Roman" w:cs="Times New Roman"/>
                <w:sz w:val="16"/>
                <w:szCs w:val="16"/>
                <w:lang w:val="en-US" w:eastAsia="it-IT"/>
              </w:rPr>
              <w:t>8</w:t>
            </w:r>
            <w:r w:rsidRPr="005C4613">
              <w:rPr>
                <w:rFonts w:ascii="Times New Roman" w:eastAsiaTheme="minorEastAsia" w:hAnsi="Times New Roman" w:cs="Times New Roman"/>
                <w:sz w:val="16"/>
                <w:szCs w:val="16"/>
                <w:lang w:val="en-US" w:eastAsia="it-IT"/>
              </w:rPr>
              <w:t>42)</w:t>
            </w:r>
          </w:p>
        </w:tc>
        <w:tc>
          <w:tcPr>
            <w:tcW w:w="323" w:type="pct"/>
            <w:tcBorders>
              <w:top w:val="nil"/>
              <w:left w:val="single" w:sz="4" w:space="0" w:color="auto"/>
              <w:bottom w:val="nil"/>
              <w:right w:val="single" w:sz="4" w:space="0" w:color="auto"/>
            </w:tcBorders>
          </w:tcPr>
          <w:p w14:paraId="036ECCD5" w14:textId="3EC98113"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(0.</w:t>
            </w:r>
            <w:r w:rsidR="001954BB" w:rsidRPr="00DB4F63">
              <w:rPr>
                <w:rFonts w:ascii="Times New Roman" w:eastAsiaTheme="minorEastAsia" w:hAnsi="Times New Roman" w:cs="Times New Roman"/>
                <w:sz w:val="16"/>
                <w:szCs w:val="16"/>
                <w:lang w:val="en-US" w:eastAsia="it-IT"/>
              </w:rPr>
              <w:t>5</w:t>
            </w:r>
            <w:r w:rsidRPr="00DB4F63">
              <w:rPr>
                <w:rFonts w:ascii="Times New Roman" w:eastAsiaTheme="minorEastAsia" w:hAnsi="Times New Roman" w:cs="Times New Roman"/>
                <w:sz w:val="16"/>
                <w:szCs w:val="16"/>
                <w:lang w:val="en-US" w:eastAsia="it-IT"/>
              </w:rPr>
              <w:t>8</w:t>
            </w:r>
            <w:r w:rsidR="001954BB" w:rsidRPr="00DB4F63">
              <w:rPr>
                <w:rFonts w:ascii="Times New Roman" w:eastAsiaTheme="minorEastAsia" w:hAnsi="Times New Roman" w:cs="Times New Roman"/>
                <w:sz w:val="16"/>
                <w:szCs w:val="16"/>
                <w:lang w:val="en-US" w:eastAsia="it-IT"/>
              </w:rPr>
              <w:t>9</w:t>
            </w:r>
            <w:r w:rsidRPr="00DB4F63">
              <w:rPr>
                <w:rFonts w:ascii="Times New Roman" w:eastAsiaTheme="minorEastAsia" w:hAnsi="Times New Roman" w:cs="Times New Roman"/>
                <w:sz w:val="16"/>
                <w:szCs w:val="16"/>
                <w:lang w:val="en-US" w:eastAsia="it-IT"/>
              </w:rPr>
              <w:t>)</w:t>
            </w:r>
          </w:p>
        </w:tc>
        <w:tc>
          <w:tcPr>
            <w:tcW w:w="365" w:type="pct"/>
            <w:tcBorders>
              <w:top w:val="nil"/>
              <w:left w:val="single" w:sz="4" w:space="0" w:color="auto"/>
              <w:bottom w:val="nil"/>
              <w:right w:val="nil"/>
            </w:tcBorders>
          </w:tcPr>
          <w:p w14:paraId="4CB4C438" w14:textId="0A416A61"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(1.</w:t>
            </w:r>
            <w:r w:rsidR="00DB4F63" w:rsidRPr="00DB4F63">
              <w:rPr>
                <w:rFonts w:ascii="Times New Roman" w:eastAsiaTheme="minorEastAsia" w:hAnsi="Times New Roman" w:cs="Times New Roman"/>
                <w:sz w:val="16"/>
                <w:szCs w:val="16"/>
                <w:lang w:val="en-US" w:eastAsia="it-IT"/>
              </w:rPr>
              <w:t>275</w:t>
            </w:r>
            <w:r w:rsidRPr="00DB4F63">
              <w:rPr>
                <w:rFonts w:ascii="Times New Roman" w:eastAsiaTheme="minorEastAsia" w:hAnsi="Times New Roman" w:cs="Times New Roman"/>
                <w:sz w:val="16"/>
                <w:szCs w:val="16"/>
                <w:lang w:val="en-US" w:eastAsia="it-IT"/>
              </w:rPr>
              <w:t>)</w:t>
            </w:r>
          </w:p>
        </w:tc>
        <w:tc>
          <w:tcPr>
            <w:tcW w:w="342" w:type="pct"/>
            <w:tcBorders>
              <w:top w:val="nil"/>
              <w:left w:val="nil"/>
              <w:bottom w:val="nil"/>
              <w:right w:val="nil"/>
            </w:tcBorders>
          </w:tcPr>
          <w:p w14:paraId="4DD88510" w14:textId="67200AA5"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(0.464)</w:t>
            </w:r>
          </w:p>
        </w:tc>
        <w:tc>
          <w:tcPr>
            <w:tcW w:w="293" w:type="pct"/>
            <w:tcBorders>
              <w:top w:val="nil"/>
              <w:left w:val="nil"/>
              <w:bottom w:val="nil"/>
              <w:right w:val="nil"/>
            </w:tcBorders>
          </w:tcPr>
          <w:p w14:paraId="0675A629" w14:textId="534558FF"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hAnsi="Times New Roman" w:cs="Times New Roman"/>
                <w:sz w:val="16"/>
                <w:szCs w:val="16"/>
                <w:lang w:val="en-US"/>
              </w:rPr>
              <w:t>(0.230)</w:t>
            </w:r>
          </w:p>
        </w:tc>
        <w:tc>
          <w:tcPr>
            <w:tcW w:w="309" w:type="pct"/>
            <w:tcBorders>
              <w:top w:val="nil"/>
              <w:left w:val="single" w:sz="4" w:space="0" w:color="auto"/>
              <w:bottom w:val="nil"/>
            </w:tcBorders>
          </w:tcPr>
          <w:p w14:paraId="6A742339" w14:textId="3A70753F" w:rsidR="00B630DF" w:rsidRPr="00DB4F6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DB4F63">
              <w:rPr>
                <w:rFonts w:ascii="Times New Roman" w:eastAsiaTheme="minorEastAsia" w:hAnsi="Times New Roman" w:cs="Times New Roman"/>
                <w:sz w:val="16"/>
                <w:szCs w:val="16"/>
                <w:lang w:val="en-US" w:eastAsia="it-IT"/>
              </w:rPr>
              <w:t>(</w:t>
            </w:r>
            <w:r w:rsidR="00DB4F63" w:rsidRPr="00DB4F63">
              <w:rPr>
                <w:rFonts w:ascii="Times New Roman" w:eastAsiaTheme="minorEastAsia" w:hAnsi="Times New Roman" w:cs="Times New Roman"/>
                <w:sz w:val="16"/>
                <w:szCs w:val="16"/>
                <w:lang w:val="en-US" w:eastAsia="it-IT"/>
              </w:rPr>
              <w:t>1</w:t>
            </w:r>
            <w:r w:rsidRPr="00DB4F63">
              <w:rPr>
                <w:rFonts w:ascii="Times New Roman" w:eastAsiaTheme="minorEastAsia" w:hAnsi="Times New Roman" w:cs="Times New Roman"/>
                <w:sz w:val="16"/>
                <w:szCs w:val="16"/>
                <w:lang w:val="en-US" w:eastAsia="it-IT"/>
              </w:rPr>
              <w:t>.</w:t>
            </w:r>
            <w:r w:rsidR="00DB4F63" w:rsidRPr="00DB4F63">
              <w:rPr>
                <w:rFonts w:ascii="Times New Roman" w:eastAsiaTheme="minorEastAsia" w:hAnsi="Times New Roman" w:cs="Times New Roman"/>
                <w:sz w:val="16"/>
                <w:szCs w:val="16"/>
                <w:lang w:val="en-US" w:eastAsia="it-IT"/>
              </w:rPr>
              <w:t>233</w:t>
            </w:r>
            <w:r w:rsidRPr="00DB4F63">
              <w:rPr>
                <w:rFonts w:ascii="Times New Roman" w:eastAsiaTheme="minorEastAsia" w:hAnsi="Times New Roman" w:cs="Times New Roman"/>
                <w:sz w:val="16"/>
                <w:szCs w:val="16"/>
                <w:lang w:val="en-US" w:eastAsia="it-IT"/>
              </w:rPr>
              <w:t>)</w:t>
            </w:r>
          </w:p>
        </w:tc>
        <w:tc>
          <w:tcPr>
            <w:tcW w:w="320" w:type="pct"/>
            <w:tcBorders>
              <w:top w:val="nil"/>
              <w:bottom w:val="nil"/>
            </w:tcBorders>
          </w:tcPr>
          <w:p w14:paraId="0478219F" w14:textId="7C189EAB" w:rsidR="00B630DF" w:rsidRPr="00613B04"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613B04">
              <w:rPr>
                <w:rFonts w:ascii="Times New Roman" w:eastAsiaTheme="minorEastAsia" w:hAnsi="Times New Roman" w:cs="Times New Roman"/>
                <w:sz w:val="16"/>
                <w:szCs w:val="16"/>
                <w:lang w:val="en-US" w:eastAsia="it-IT"/>
              </w:rPr>
              <w:t>(0.</w:t>
            </w:r>
            <w:r w:rsidR="00613B04" w:rsidRPr="00613B04">
              <w:rPr>
                <w:rFonts w:ascii="Times New Roman" w:eastAsiaTheme="minorEastAsia" w:hAnsi="Times New Roman" w:cs="Times New Roman"/>
                <w:sz w:val="16"/>
                <w:szCs w:val="16"/>
                <w:lang w:val="en-US" w:eastAsia="it-IT"/>
              </w:rPr>
              <w:t>501</w:t>
            </w:r>
            <w:r w:rsidRPr="00613B04">
              <w:rPr>
                <w:rFonts w:ascii="Times New Roman" w:eastAsiaTheme="minorEastAsia" w:hAnsi="Times New Roman" w:cs="Times New Roman"/>
                <w:sz w:val="16"/>
                <w:szCs w:val="16"/>
                <w:lang w:val="en-US" w:eastAsia="it-IT"/>
              </w:rPr>
              <w:t>)</w:t>
            </w:r>
          </w:p>
        </w:tc>
        <w:tc>
          <w:tcPr>
            <w:tcW w:w="327" w:type="pct"/>
            <w:tcBorders>
              <w:top w:val="nil"/>
              <w:bottom w:val="nil"/>
              <w:right w:val="single" w:sz="4" w:space="0" w:color="auto"/>
            </w:tcBorders>
          </w:tcPr>
          <w:p w14:paraId="608D0D78" w14:textId="7BB3AF69" w:rsidR="00B630DF" w:rsidRPr="00B73B9D"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73B9D">
              <w:rPr>
                <w:rFonts w:ascii="Times New Roman" w:eastAsiaTheme="minorEastAsia" w:hAnsi="Times New Roman" w:cs="Times New Roman"/>
                <w:sz w:val="16"/>
                <w:szCs w:val="16"/>
                <w:lang w:val="en-US" w:eastAsia="it-IT"/>
              </w:rPr>
              <w:t>(12.763)</w:t>
            </w:r>
          </w:p>
        </w:tc>
      </w:tr>
      <w:tr w:rsidR="00B630DF" w:rsidRPr="00923BB6" w14:paraId="58DE3926" w14:textId="71D82677" w:rsidTr="00D2689E">
        <w:tc>
          <w:tcPr>
            <w:tcW w:w="374" w:type="pct"/>
            <w:tcBorders>
              <w:top w:val="nil"/>
              <w:left w:val="single" w:sz="4" w:space="0" w:color="auto"/>
              <w:bottom w:val="nil"/>
              <w:right w:val="single" w:sz="4" w:space="0" w:color="auto"/>
            </w:tcBorders>
          </w:tcPr>
          <w:p w14:paraId="32340AF1"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119485C3" w14:textId="77777777" w:rsidR="00B630DF" w:rsidRPr="008C475A" w:rsidRDefault="00B630DF" w:rsidP="00B630DF">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09DC44E3" w14:textId="77777777" w:rsidR="00B630DF" w:rsidRPr="00B63293"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right w:val="nil"/>
            </w:tcBorders>
          </w:tcPr>
          <w:p w14:paraId="624B7109"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right w:val="nil"/>
            </w:tcBorders>
          </w:tcPr>
          <w:p w14:paraId="033C456F"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right w:val="nil"/>
            </w:tcBorders>
          </w:tcPr>
          <w:p w14:paraId="3A405AAA"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right w:val="nil"/>
            </w:tcBorders>
          </w:tcPr>
          <w:p w14:paraId="51E2ED19"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right w:val="single" w:sz="4" w:space="0" w:color="auto"/>
            </w:tcBorders>
          </w:tcPr>
          <w:p w14:paraId="09AEB18D"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0DDE1D0E"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1D0D69B8"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right w:val="nil"/>
            </w:tcBorders>
          </w:tcPr>
          <w:p w14:paraId="269D8433"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bottom w:val="nil"/>
              <w:right w:val="single" w:sz="4" w:space="0" w:color="auto"/>
            </w:tcBorders>
          </w:tcPr>
          <w:p w14:paraId="03E54F87"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tcBorders>
          </w:tcPr>
          <w:p w14:paraId="0F28ADF6"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tcBorders>
          </w:tcPr>
          <w:p w14:paraId="26A66786"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bottom w:val="nil"/>
              <w:right w:val="single" w:sz="4" w:space="0" w:color="auto"/>
            </w:tcBorders>
          </w:tcPr>
          <w:p w14:paraId="0C4887F0" w14:textId="77777777" w:rsidR="00B630DF" w:rsidRPr="00C5015C" w:rsidRDefault="00B630DF" w:rsidP="00B630DF">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r>
      <w:tr w:rsidR="00B630DF" w:rsidRPr="00923BB6" w14:paraId="3A021D27" w14:textId="015D2A5B" w:rsidTr="00485511">
        <w:tc>
          <w:tcPr>
            <w:tcW w:w="374" w:type="pct"/>
            <w:tcBorders>
              <w:top w:val="nil"/>
              <w:left w:val="single" w:sz="4" w:space="0" w:color="auto"/>
              <w:bottom w:val="nil"/>
              <w:right w:val="single" w:sz="4" w:space="0" w:color="auto"/>
            </w:tcBorders>
          </w:tcPr>
          <w:p w14:paraId="158DDFE3" w14:textId="7E2A84D9"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5"/>
                <w:szCs w:val="15"/>
                <w:lang w:val="en-US" w:eastAsia="it-IT"/>
              </w:rPr>
              <w:t>Year F.E.</w:t>
            </w:r>
          </w:p>
        </w:tc>
        <w:tc>
          <w:tcPr>
            <w:tcW w:w="348" w:type="pct"/>
            <w:tcBorders>
              <w:top w:val="nil"/>
              <w:left w:val="single" w:sz="4" w:space="0" w:color="auto"/>
              <w:bottom w:val="nil"/>
              <w:right w:val="nil"/>
            </w:tcBorders>
          </w:tcPr>
          <w:p w14:paraId="7ED2C99F" w14:textId="482ACCEB" w:rsidR="00B630DF" w:rsidRPr="00820489"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20489">
              <w:rPr>
                <w:rFonts w:ascii="Times New Roman" w:eastAsiaTheme="minorEastAsia" w:hAnsi="Times New Roman" w:cs="Times New Roman"/>
                <w:sz w:val="15"/>
                <w:szCs w:val="15"/>
                <w:lang w:val="en-US" w:eastAsia="it-IT"/>
              </w:rPr>
              <w:t>Yes</w:t>
            </w:r>
          </w:p>
        </w:tc>
        <w:tc>
          <w:tcPr>
            <w:tcW w:w="310" w:type="pct"/>
            <w:tcBorders>
              <w:top w:val="nil"/>
              <w:left w:val="nil"/>
              <w:bottom w:val="nil"/>
              <w:right w:val="single" w:sz="4" w:space="0" w:color="auto"/>
            </w:tcBorders>
            <w:shd w:val="clear" w:color="auto" w:fill="auto"/>
          </w:tcPr>
          <w:p w14:paraId="778DE7DF" w14:textId="281302A0" w:rsidR="00B630DF" w:rsidRPr="00B6329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eastAsiaTheme="minorEastAsia" w:hAnsi="Times New Roman" w:cs="Times New Roman"/>
                <w:sz w:val="16"/>
                <w:szCs w:val="16"/>
                <w:lang w:val="en-US" w:eastAsia="it-IT"/>
              </w:rPr>
              <w:t>Yes</w:t>
            </w:r>
          </w:p>
        </w:tc>
        <w:tc>
          <w:tcPr>
            <w:tcW w:w="309" w:type="pct"/>
            <w:tcBorders>
              <w:top w:val="nil"/>
              <w:left w:val="single" w:sz="4" w:space="0" w:color="auto"/>
              <w:bottom w:val="nil"/>
            </w:tcBorders>
            <w:shd w:val="clear" w:color="auto" w:fill="auto"/>
          </w:tcPr>
          <w:p w14:paraId="1A0553D2" w14:textId="6029EB4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81" w:type="pct"/>
            <w:gridSpan w:val="2"/>
            <w:tcBorders>
              <w:top w:val="nil"/>
              <w:bottom w:val="nil"/>
            </w:tcBorders>
            <w:shd w:val="clear" w:color="auto" w:fill="auto"/>
          </w:tcPr>
          <w:p w14:paraId="596D51DD" w14:textId="027EDC54"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68" w:type="pct"/>
            <w:tcBorders>
              <w:top w:val="nil"/>
              <w:bottom w:val="nil"/>
            </w:tcBorders>
            <w:shd w:val="clear" w:color="auto" w:fill="auto"/>
          </w:tcPr>
          <w:p w14:paraId="51EA7C6D" w14:textId="75A10A0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06" w:type="pct"/>
            <w:tcBorders>
              <w:top w:val="nil"/>
              <w:bottom w:val="nil"/>
            </w:tcBorders>
            <w:shd w:val="clear" w:color="auto" w:fill="auto"/>
          </w:tcPr>
          <w:p w14:paraId="2BB44614" w14:textId="65F6F6C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5" w:type="pct"/>
            <w:gridSpan w:val="2"/>
            <w:tcBorders>
              <w:top w:val="nil"/>
              <w:bottom w:val="nil"/>
              <w:right w:val="single" w:sz="4" w:space="0" w:color="auto"/>
            </w:tcBorders>
            <w:shd w:val="clear" w:color="auto" w:fill="auto"/>
          </w:tcPr>
          <w:p w14:paraId="3DF136FF" w14:textId="40B5B170"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3" w:type="pct"/>
            <w:tcBorders>
              <w:top w:val="nil"/>
              <w:bottom w:val="nil"/>
              <w:right w:val="single" w:sz="4" w:space="0" w:color="auto"/>
            </w:tcBorders>
            <w:shd w:val="clear" w:color="auto" w:fill="auto"/>
          </w:tcPr>
          <w:p w14:paraId="69D7A449" w14:textId="221AAFD5"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65" w:type="pct"/>
            <w:tcBorders>
              <w:top w:val="nil"/>
              <w:bottom w:val="nil"/>
            </w:tcBorders>
            <w:shd w:val="clear" w:color="auto" w:fill="auto"/>
          </w:tcPr>
          <w:p w14:paraId="10C66195" w14:textId="36E5F586"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42" w:type="pct"/>
            <w:tcBorders>
              <w:top w:val="nil"/>
              <w:bottom w:val="nil"/>
            </w:tcBorders>
            <w:shd w:val="clear" w:color="auto" w:fill="auto"/>
          </w:tcPr>
          <w:p w14:paraId="259A5B89" w14:textId="0515FBBE"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293" w:type="pct"/>
            <w:tcBorders>
              <w:top w:val="nil"/>
              <w:left w:val="nil"/>
              <w:bottom w:val="nil"/>
              <w:right w:val="single" w:sz="4" w:space="0" w:color="auto"/>
            </w:tcBorders>
            <w:shd w:val="clear" w:color="auto" w:fill="auto"/>
          </w:tcPr>
          <w:p w14:paraId="2DB65868" w14:textId="1070AEBB"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09" w:type="pct"/>
            <w:tcBorders>
              <w:top w:val="nil"/>
              <w:bottom w:val="nil"/>
            </w:tcBorders>
            <w:shd w:val="clear" w:color="auto" w:fill="auto"/>
          </w:tcPr>
          <w:p w14:paraId="476A6C1E" w14:textId="414CF1D8"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0" w:type="pct"/>
            <w:tcBorders>
              <w:top w:val="nil"/>
              <w:bottom w:val="nil"/>
            </w:tcBorders>
            <w:shd w:val="clear" w:color="auto" w:fill="auto"/>
          </w:tcPr>
          <w:p w14:paraId="58C288AC" w14:textId="3FE6B0D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7" w:type="pct"/>
            <w:tcBorders>
              <w:top w:val="nil"/>
              <w:left w:val="nil"/>
              <w:bottom w:val="nil"/>
              <w:right w:val="single" w:sz="4" w:space="0" w:color="auto"/>
            </w:tcBorders>
            <w:shd w:val="clear" w:color="auto" w:fill="auto"/>
          </w:tcPr>
          <w:p w14:paraId="6E2EA4E5" w14:textId="101B7CAE" w:rsidR="00B630DF" w:rsidRPr="00C5015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color w:val="FF0000"/>
                <w:sz w:val="15"/>
                <w:szCs w:val="15"/>
                <w:lang w:val="en-US" w:eastAsia="it-IT"/>
              </w:rPr>
            </w:pPr>
            <w:r>
              <w:rPr>
                <w:rFonts w:ascii="Times New Roman" w:eastAsiaTheme="minorEastAsia" w:hAnsi="Times New Roman" w:cs="Times New Roman"/>
                <w:sz w:val="16"/>
                <w:szCs w:val="16"/>
                <w:lang w:val="en-US" w:eastAsia="it-IT"/>
              </w:rPr>
              <w:t>Yes</w:t>
            </w:r>
          </w:p>
        </w:tc>
      </w:tr>
      <w:tr w:rsidR="00B630DF" w:rsidRPr="00923BB6" w14:paraId="049719A5" w14:textId="2B197BB0" w:rsidTr="00485511">
        <w:tc>
          <w:tcPr>
            <w:tcW w:w="374" w:type="pct"/>
            <w:tcBorders>
              <w:top w:val="nil"/>
              <w:left w:val="single" w:sz="4" w:space="0" w:color="auto"/>
              <w:bottom w:val="nil"/>
              <w:right w:val="single" w:sz="4" w:space="0" w:color="auto"/>
            </w:tcBorders>
          </w:tcPr>
          <w:p w14:paraId="7E2545DE" w14:textId="75CB1203"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5"/>
                <w:szCs w:val="15"/>
                <w:lang w:val="en-US" w:eastAsia="it-IT"/>
              </w:rPr>
              <w:t>Country F.E.</w:t>
            </w:r>
          </w:p>
        </w:tc>
        <w:tc>
          <w:tcPr>
            <w:tcW w:w="348" w:type="pct"/>
            <w:tcBorders>
              <w:top w:val="nil"/>
              <w:left w:val="single" w:sz="4" w:space="0" w:color="auto"/>
              <w:bottom w:val="nil"/>
              <w:right w:val="nil"/>
            </w:tcBorders>
          </w:tcPr>
          <w:p w14:paraId="76F65AA5" w14:textId="2D042246" w:rsidR="00B630DF" w:rsidRPr="00820489"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820489">
              <w:rPr>
                <w:rFonts w:ascii="Times New Roman" w:eastAsiaTheme="minorEastAsia" w:hAnsi="Times New Roman" w:cs="Times New Roman"/>
                <w:sz w:val="15"/>
                <w:szCs w:val="15"/>
                <w:lang w:val="en-US" w:eastAsia="it-IT"/>
              </w:rPr>
              <w:t>Yes</w:t>
            </w:r>
          </w:p>
        </w:tc>
        <w:tc>
          <w:tcPr>
            <w:tcW w:w="310" w:type="pct"/>
            <w:tcBorders>
              <w:top w:val="nil"/>
              <w:left w:val="nil"/>
              <w:bottom w:val="nil"/>
              <w:right w:val="single" w:sz="4" w:space="0" w:color="auto"/>
            </w:tcBorders>
            <w:shd w:val="clear" w:color="auto" w:fill="auto"/>
          </w:tcPr>
          <w:p w14:paraId="640055AA" w14:textId="33F4A4C6" w:rsidR="00B630DF" w:rsidRPr="00B63293"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B63293">
              <w:rPr>
                <w:rFonts w:ascii="Times New Roman" w:eastAsiaTheme="minorEastAsia" w:hAnsi="Times New Roman" w:cs="Times New Roman"/>
                <w:sz w:val="16"/>
                <w:szCs w:val="16"/>
                <w:lang w:val="en-US" w:eastAsia="it-IT"/>
              </w:rPr>
              <w:t>Yes</w:t>
            </w:r>
          </w:p>
        </w:tc>
        <w:tc>
          <w:tcPr>
            <w:tcW w:w="309" w:type="pct"/>
            <w:tcBorders>
              <w:top w:val="nil"/>
              <w:left w:val="single" w:sz="4" w:space="0" w:color="auto"/>
              <w:bottom w:val="nil"/>
            </w:tcBorders>
            <w:shd w:val="clear" w:color="auto" w:fill="auto"/>
          </w:tcPr>
          <w:p w14:paraId="7BE33FFC" w14:textId="532B66C9"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81" w:type="pct"/>
            <w:gridSpan w:val="2"/>
            <w:tcBorders>
              <w:top w:val="nil"/>
              <w:bottom w:val="nil"/>
            </w:tcBorders>
            <w:shd w:val="clear" w:color="auto" w:fill="auto"/>
          </w:tcPr>
          <w:p w14:paraId="581A8F98" w14:textId="57D731D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68" w:type="pct"/>
            <w:tcBorders>
              <w:top w:val="nil"/>
              <w:bottom w:val="nil"/>
            </w:tcBorders>
            <w:shd w:val="clear" w:color="auto" w:fill="auto"/>
          </w:tcPr>
          <w:p w14:paraId="0E03AD89" w14:textId="3E0BCE52"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06" w:type="pct"/>
            <w:tcBorders>
              <w:top w:val="nil"/>
              <w:bottom w:val="nil"/>
            </w:tcBorders>
            <w:shd w:val="clear" w:color="auto" w:fill="auto"/>
          </w:tcPr>
          <w:p w14:paraId="3E252927" w14:textId="4E662C13"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5" w:type="pct"/>
            <w:gridSpan w:val="2"/>
            <w:tcBorders>
              <w:top w:val="nil"/>
              <w:bottom w:val="nil"/>
              <w:right w:val="single" w:sz="4" w:space="0" w:color="auto"/>
            </w:tcBorders>
            <w:shd w:val="clear" w:color="auto" w:fill="auto"/>
          </w:tcPr>
          <w:p w14:paraId="32A8827A" w14:textId="1564FC0B"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3" w:type="pct"/>
            <w:tcBorders>
              <w:top w:val="nil"/>
              <w:bottom w:val="nil"/>
              <w:right w:val="single" w:sz="4" w:space="0" w:color="auto"/>
            </w:tcBorders>
            <w:shd w:val="clear" w:color="auto" w:fill="auto"/>
          </w:tcPr>
          <w:p w14:paraId="05A25CD6" w14:textId="74D8469B"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65" w:type="pct"/>
            <w:tcBorders>
              <w:top w:val="nil"/>
              <w:bottom w:val="nil"/>
            </w:tcBorders>
            <w:shd w:val="clear" w:color="auto" w:fill="auto"/>
          </w:tcPr>
          <w:p w14:paraId="40D04167" w14:textId="2F08F118"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42" w:type="pct"/>
            <w:tcBorders>
              <w:top w:val="nil"/>
              <w:bottom w:val="nil"/>
            </w:tcBorders>
            <w:shd w:val="clear" w:color="auto" w:fill="auto"/>
          </w:tcPr>
          <w:p w14:paraId="1069E716" w14:textId="37674938"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293" w:type="pct"/>
            <w:tcBorders>
              <w:top w:val="nil"/>
              <w:left w:val="nil"/>
              <w:bottom w:val="nil"/>
              <w:right w:val="single" w:sz="4" w:space="0" w:color="auto"/>
            </w:tcBorders>
            <w:shd w:val="clear" w:color="auto" w:fill="auto"/>
          </w:tcPr>
          <w:p w14:paraId="49D2E23A" w14:textId="4DEBF70D"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09" w:type="pct"/>
            <w:tcBorders>
              <w:top w:val="nil"/>
              <w:bottom w:val="nil"/>
            </w:tcBorders>
            <w:shd w:val="clear" w:color="auto" w:fill="auto"/>
          </w:tcPr>
          <w:p w14:paraId="3A3D9D7E" w14:textId="098ADEC1"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0" w:type="pct"/>
            <w:tcBorders>
              <w:top w:val="nil"/>
              <w:bottom w:val="nil"/>
            </w:tcBorders>
            <w:shd w:val="clear" w:color="auto" w:fill="auto"/>
          </w:tcPr>
          <w:p w14:paraId="68CFBD1E" w14:textId="2F9046C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Yes</w:t>
            </w:r>
          </w:p>
        </w:tc>
        <w:tc>
          <w:tcPr>
            <w:tcW w:w="327" w:type="pct"/>
            <w:tcBorders>
              <w:top w:val="nil"/>
              <w:left w:val="nil"/>
              <w:bottom w:val="nil"/>
              <w:right w:val="single" w:sz="4" w:space="0" w:color="auto"/>
            </w:tcBorders>
            <w:shd w:val="clear" w:color="auto" w:fill="auto"/>
          </w:tcPr>
          <w:p w14:paraId="0BAAE27C" w14:textId="4CF88175" w:rsidR="00B630DF" w:rsidRPr="00C5015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color w:val="FF0000"/>
                <w:sz w:val="15"/>
                <w:szCs w:val="15"/>
                <w:lang w:val="en-US" w:eastAsia="it-IT"/>
              </w:rPr>
            </w:pPr>
            <w:r>
              <w:rPr>
                <w:rFonts w:ascii="Times New Roman" w:eastAsiaTheme="minorEastAsia" w:hAnsi="Times New Roman" w:cs="Times New Roman"/>
                <w:sz w:val="16"/>
                <w:szCs w:val="16"/>
                <w:lang w:val="en-US" w:eastAsia="it-IT"/>
              </w:rPr>
              <w:t>Yes</w:t>
            </w:r>
          </w:p>
        </w:tc>
      </w:tr>
      <w:tr w:rsidR="00B630DF" w:rsidRPr="00923BB6" w14:paraId="31234A54" w14:textId="3159EE75" w:rsidTr="003D5095">
        <w:tc>
          <w:tcPr>
            <w:tcW w:w="374" w:type="pct"/>
            <w:tcBorders>
              <w:top w:val="nil"/>
              <w:left w:val="single" w:sz="4" w:space="0" w:color="auto"/>
              <w:bottom w:val="nil"/>
              <w:right w:val="single" w:sz="4" w:space="0" w:color="auto"/>
            </w:tcBorders>
          </w:tcPr>
          <w:p w14:paraId="6BC0CD31"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5E8CC803" w14:textId="77777777" w:rsidR="00B630DF" w:rsidRPr="008C475A" w:rsidRDefault="00B630DF" w:rsidP="00B630DF">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c>
          <w:tcPr>
            <w:tcW w:w="310" w:type="pct"/>
            <w:tcBorders>
              <w:top w:val="nil"/>
              <w:left w:val="nil"/>
              <w:bottom w:val="nil"/>
              <w:right w:val="single" w:sz="4" w:space="0" w:color="auto"/>
            </w:tcBorders>
          </w:tcPr>
          <w:p w14:paraId="59E1F4A1"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right w:val="nil"/>
            </w:tcBorders>
          </w:tcPr>
          <w:p w14:paraId="4C72A0A6"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81" w:type="pct"/>
            <w:gridSpan w:val="2"/>
            <w:tcBorders>
              <w:top w:val="nil"/>
              <w:left w:val="nil"/>
              <w:right w:val="nil"/>
            </w:tcBorders>
          </w:tcPr>
          <w:p w14:paraId="6489EA2D"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8" w:type="pct"/>
            <w:tcBorders>
              <w:top w:val="nil"/>
              <w:left w:val="nil"/>
              <w:right w:val="nil"/>
            </w:tcBorders>
          </w:tcPr>
          <w:p w14:paraId="19E9B371"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6" w:type="pct"/>
            <w:tcBorders>
              <w:top w:val="nil"/>
              <w:left w:val="nil"/>
              <w:right w:val="nil"/>
            </w:tcBorders>
          </w:tcPr>
          <w:p w14:paraId="3595A987"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5" w:type="pct"/>
            <w:gridSpan w:val="2"/>
            <w:tcBorders>
              <w:top w:val="nil"/>
              <w:left w:val="nil"/>
              <w:right w:val="single" w:sz="4" w:space="0" w:color="auto"/>
            </w:tcBorders>
          </w:tcPr>
          <w:p w14:paraId="499571B7"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3" w:type="pct"/>
            <w:tcBorders>
              <w:top w:val="nil"/>
              <w:left w:val="single" w:sz="4" w:space="0" w:color="auto"/>
              <w:bottom w:val="nil"/>
              <w:right w:val="single" w:sz="4" w:space="0" w:color="auto"/>
            </w:tcBorders>
          </w:tcPr>
          <w:p w14:paraId="053852E0"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right w:val="nil"/>
            </w:tcBorders>
          </w:tcPr>
          <w:p w14:paraId="5CD0033C"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2" w:type="pct"/>
            <w:tcBorders>
              <w:top w:val="nil"/>
              <w:left w:val="nil"/>
              <w:right w:val="nil"/>
            </w:tcBorders>
          </w:tcPr>
          <w:p w14:paraId="331906EA"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3" w:type="pct"/>
            <w:tcBorders>
              <w:top w:val="nil"/>
              <w:left w:val="nil"/>
              <w:right w:val="single" w:sz="4" w:space="0" w:color="auto"/>
            </w:tcBorders>
          </w:tcPr>
          <w:p w14:paraId="622B0AFC"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9" w:type="pct"/>
            <w:tcBorders>
              <w:top w:val="nil"/>
              <w:left w:val="single" w:sz="4" w:space="0" w:color="auto"/>
              <w:bottom w:val="nil"/>
            </w:tcBorders>
          </w:tcPr>
          <w:p w14:paraId="2851466E"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0" w:type="pct"/>
            <w:tcBorders>
              <w:top w:val="nil"/>
              <w:bottom w:val="nil"/>
            </w:tcBorders>
          </w:tcPr>
          <w:p w14:paraId="5107BE7B"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27" w:type="pct"/>
            <w:tcBorders>
              <w:top w:val="nil"/>
              <w:bottom w:val="nil"/>
              <w:right w:val="single" w:sz="4" w:space="0" w:color="auto"/>
            </w:tcBorders>
          </w:tcPr>
          <w:p w14:paraId="621DBF2A" w14:textId="77777777" w:rsidR="00B630DF" w:rsidRPr="00C5015C" w:rsidRDefault="00B630DF" w:rsidP="00B630DF">
            <w:pPr>
              <w:widowControl w:val="0"/>
              <w:autoSpaceDE w:val="0"/>
              <w:autoSpaceDN w:val="0"/>
              <w:adjustRightInd w:val="0"/>
              <w:spacing w:after="0" w:line="240" w:lineRule="auto"/>
              <w:rPr>
                <w:rFonts w:ascii="Times New Roman" w:eastAsiaTheme="minorEastAsia" w:hAnsi="Times New Roman" w:cs="Times New Roman"/>
                <w:color w:val="FF0000"/>
                <w:sz w:val="16"/>
                <w:szCs w:val="16"/>
                <w:lang w:val="en-US" w:eastAsia="it-IT"/>
              </w:rPr>
            </w:pPr>
          </w:p>
        </w:tc>
      </w:tr>
      <w:tr w:rsidR="00B630DF" w:rsidRPr="00923BB6" w14:paraId="4CB45EEA" w14:textId="2E25F131" w:rsidTr="003D5095">
        <w:tc>
          <w:tcPr>
            <w:tcW w:w="374" w:type="pct"/>
            <w:tcBorders>
              <w:top w:val="nil"/>
              <w:left w:val="single" w:sz="4" w:space="0" w:color="auto"/>
              <w:bottom w:val="nil"/>
              <w:right w:val="single" w:sz="4" w:space="0" w:color="auto"/>
            </w:tcBorders>
          </w:tcPr>
          <w:p w14:paraId="31E74398"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Constant</w:t>
            </w:r>
          </w:p>
        </w:tc>
        <w:tc>
          <w:tcPr>
            <w:tcW w:w="348" w:type="pct"/>
            <w:tcBorders>
              <w:top w:val="nil"/>
              <w:left w:val="single" w:sz="4" w:space="0" w:color="auto"/>
              <w:bottom w:val="nil"/>
              <w:right w:val="nil"/>
            </w:tcBorders>
          </w:tcPr>
          <w:p w14:paraId="1018F836" w14:textId="3ED96819" w:rsidR="00B630DF" w:rsidRPr="00F4092E" w:rsidRDefault="00DC459E"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F4092E">
              <w:rPr>
                <w:rFonts w:ascii="Times New Roman" w:eastAsiaTheme="minorEastAsia" w:hAnsi="Times New Roman" w:cs="Times New Roman"/>
                <w:sz w:val="16"/>
                <w:szCs w:val="16"/>
                <w:lang w:val="en-US" w:eastAsia="it-IT"/>
              </w:rPr>
              <w:t>397</w:t>
            </w:r>
            <w:r w:rsidR="00B630DF" w:rsidRPr="00F4092E">
              <w:rPr>
                <w:rFonts w:ascii="Times New Roman" w:eastAsiaTheme="minorEastAsia" w:hAnsi="Times New Roman" w:cs="Times New Roman"/>
                <w:sz w:val="16"/>
                <w:szCs w:val="16"/>
                <w:lang w:val="en-US" w:eastAsia="it-IT"/>
              </w:rPr>
              <w:t>.</w:t>
            </w:r>
            <w:r w:rsidR="00F4092E" w:rsidRPr="00F4092E">
              <w:rPr>
                <w:rFonts w:ascii="Times New Roman" w:eastAsiaTheme="minorEastAsia" w:hAnsi="Times New Roman" w:cs="Times New Roman"/>
                <w:sz w:val="16"/>
                <w:szCs w:val="16"/>
                <w:lang w:val="en-US" w:eastAsia="it-IT"/>
              </w:rPr>
              <w:t>290</w:t>
            </w:r>
            <w:r w:rsidR="00B630DF" w:rsidRPr="00F4092E">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28F6E8DD" w14:textId="1656D0B3"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-43.043</w:t>
            </w:r>
          </w:p>
        </w:tc>
        <w:tc>
          <w:tcPr>
            <w:tcW w:w="309" w:type="pct"/>
            <w:tcBorders>
              <w:top w:val="nil"/>
              <w:left w:val="single" w:sz="4" w:space="0" w:color="auto"/>
              <w:bottom w:val="nil"/>
              <w:right w:val="nil"/>
            </w:tcBorders>
          </w:tcPr>
          <w:p w14:paraId="2350376F" w14:textId="1B91298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36.984**</w:t>
            </w:r>
          </w:p>
        </w:tc>
        <w:tc>
          <w:tcPr>
            <w:tcW w:w="381" w:type="pct"/>
            <w:gridSpan w:val="2"/>
            <w:tcBorders>
              <w:top w:val="nil"/>
              <w:left w:val="nil"/>
              <w:bottom w:val="nil"/>
              <w:right w:val="nil"/>
            </w:tcBorders>
          </w:tcPr>
          <w:p w14:paraId="576B6C4C" w14:textId="7FD79CD2"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-265.6</w:t>
            </w:r>
            <w:r>
              <w:rPr>
                <w:rFonts w:ascii="Times New Roman" w:hAnsi="Times New Roman" w:cs="Times New Roman"/>
                <w:sz w:val="16"/>
                <w:szCs w:val="16"/>
                <w:lang w:val="en-US"/>
              </w:rPr>
              <w:t>1</w:t>
            </w:r>
            <w:r w:rsidRPr="001D45FA">
              <w:rPr>
                <w:rFonts w:ascii="Times New Roman" w:hAnsi="Times New Roman" w:cs="Times New Roman"/>
                <w:sz w:val="16"/>
                <w:szCs w:val="16"/>
                <w:lang w:val="en-US"/>
              </w:rPr>
              <w:t>***</w:t>
            </w:r>
          </w:p>
        </w:tc>
        <w:tc>
          <w:tcPr>
            <w:tcW w:w="368" w:type="pct"/>
            <w:tcBorders>
              <w:top w:val="nil"/>
              <w:left w:val="nil"/>
              <w:bottom w:val="nil"/>
              <w:right w:val="nil"/>
            </w:tcBorders>
          </w:tcPr>
          <w:p w14:paraId="4F268AAE" w14:textId="67EA46B6"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-136.79***</w:t>
            </w:r>
          </w:p>
        </w:tc>
        <w:tc>
          <w:tcPr>
            <w:tcW w:w="306" w:type="pct"/>
            <w:tcBorders>
              <w:top w:val="nil"/>
              <w:left w:val="nil"/>
              <w:bottom w:val="nil"/>
              <w:right w:val="nil"/>
            </w:tcBorders>
          </w:tcPr>
          <w:p w14:paraId="14A324B5" w14:textId="17A207A0"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-334.215*</w:t>
            </w:r>
          </w:p>
        </w:tc>
        <w:tc>
          <w:tcPr>
            <w:tcW w:w="325" w:type="pct"/>
            <w:gridSpan w:val="2"/>
            <w:tcBorders>
              <w:top w:val="nil"/>
              <w:left w:val="nil"/>
              <w:bottom w:val="nil"/>
              <w:right w:val="single" w:sz="4" w:space="0" w:color="auto"/>
            </w:tcBorders>
          </w:tcPr>
          <w:p w14:paraId="51C3F205" w14:textId="3E0B44BD"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66.620***</w:t>
            </w:r>
          </w:p>
        </w:tc>
        <w:tc>
          <w:tcPr>
            <w:tcW w:w="323" w:type="pct"/>
            <w:tcBorders>
              <w:top w:val="nil"/>
              <w:left w:val="single" w:sz="4" w:space="0" w:color="auto"/>
              <w:bottom w:val="nil"/>
              <w:right w:val="single" w:sz="4" w:space="0" w:color="auto"/>
            </w:tcBorders>
          </w:tcPr>
          <w:p w14:paraId="6528817B" w14:textId="5158E8A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-87.251**</w:t>
            </w:r>
          </w:p>
        </w:tc>
        <w:tc>
          <w:tcPr>
            <w:tcW w:w="365" w:type="pct"/>
            <w:tcBorders>
              <w:top w:val="nil"/>
              <w:left w:val="single" w:sz="4" w:space="0" w:color="auto"/>
              <w:bottom w:val="nil"/>
              <w:right w:val="nil"/>
            </w:tcBorders>
          </w:tcPr>
          <w:p w14:paraId="5DFC3974" w14:textId="5AE2B213"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-168.604***</w:t>
            </w:r>
          </w:p>
        </w:tc>
        <w:tc>
          <w:tcPr>
            <w:tcW w:w="342" w:type="pct"/>
            <w:tcBorders>
              <w:top w:val="nil"/>
              <w:left w:val="nil"/>
              <w:bottom w:val="nil"/>
              <w:right w:val="nil"/>
            </w:tcBorders>
          </w:tcPr>
          <w:p w14:paraId="3034F4F4" w14:textId="45D66775"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120.738***</w:t>
            </w:r>
          </w:p>
        </w:tc>
        <w:tc>
          <w:tcPr>
            <w:tcW w:w="293" w:type="pct"/>
            <w:tcBorders>
              <w:top w:val="nil"/>
              <w:left w:val="nil"/>
              <w:bottom w:val="nil"/>
              <w:right w:val="single" w:sz="4" w:space="0" w:color="auto"/>
            </w:tcBorders>
          </w:tcPr>
          <w:p w14:paraId="7AA5F7FF" w14:textId="4D4BC434"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-30.703</w:t>
            </w:r>
          </w:p>
        </w:tc>
        <w:tc>
          <w:tcPr>
            <w:tcW w:w="309" w:type="pct"/>
            <w:tcBorders>
              <w:top w:val="nil"/>
              <w:left w:val="single" w:sz="4" w:space="0" w:color="auto"/>
              <w:bottom w:val="nil"/>
              <w:right w:val="nil"/>
            </w:tcBorders>
          </w:tcPr>
          <w:p w14:paraId="4C27FD27" w14:textId="6EB2CA6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-577.235</w:t>
            </w:r>
          </w:p>
        </w:tc>
        <w:tc>
          <w:tcPr>
            <w:tcW w:w="320" w:type="pct"/>
            <w:tcBorders>
              <w:top w:val="nil"/>
              <w:left w:val="nil"/>
              <w:bottom w:val="nil"/>
              <w:right w:val="nil"/>
            </w:tcBorders>
          </w:tcPr>
          <w:p w14:paraId="3527A366" w14:textId="5C0C484E"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30.322</w:t>
            </w:r>
          </w:p>
        </w:tc>
        <w:tc>
          <w:tcPr>
            <w:tcW w:w="327" w:type="pct"/>
            <w:tcBorders>
              <w:top w:val="nil"/>
              <w:bottom w:val="nil"/>
              <w:right w:val="single" w:sz="4" w:space="0" w:color="auto"/>
            </w:tcBorders>
          </w:tcPr>
          <w:p w14:paraId="00A2AA90" w14:textId="1DC03110" w:rsidR="00B630DF" w:rsidRPr="00820527" w:rsidRDefault="00B630DF" w:rsidP="00B630DF">
            <w:pPr>
              <w:widowControl w:val="0"/>
              <w:autoSpaceDE w:val="0"/>
              <w:autoSpaceDN w:val="0"/>
              <w:adjustRightInd w:val="0"/>
              <w:spacing w:after="0" w:line="240" w:lineRule="auto"/>
              <w:jc w:val="center"/>
              <w:rPr>
                <w:rFonts w:ascii="Times New Roman" w:hAnsi="Times New Roman" w:cs="Times New Roman"/>
                <w:sz w:val="16"/>
                <w:szCs w:val="16"/>
                <w:lang w:val="en-US"/>
              </w:rPr>
            </w:pPr>
            <w:r w:rsidRPr="00820527">
              <w:rPr>
                <w:rFonts w:ascii="Times New Roman" w:hAnsi="Times New Roman" w:cs="Times New Roman"/>
                <w:sz w:val="16"/>
                <w:szCs w:val="16"/>
                <w:lang w:val="en-US"/>
              </w:rPr>
              <w:t>-127.285</w:t>
            </w:r>
          </w:p>
        </w:tc>
      </w:tr>
      <w:tr w:rsidR="00B630DF" w:rsidRPr="00923BB6" w14:paraId="66C8C6B2" w14:textId="5B932A13" w:rsidTr="00820489">
        <w:tc>
          <w:tcPr>
            <w:tcW w:w="374" w:type="pct"/>
            <w:tcBorders>
              <w:top w:val="nil"/>
              <w:left w:val="single" w:sz="4" w:space="0" w:color="auto"/>
              <w:bottom w:val="nil"/>
              <w:right w:val="single" w:sz="4" w:space="0" w:color="auto"/>
            </w:tcBorders>
          </w:tcPr>
          <w:p w14:paraId="3EAA0F33"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nil"/>
              <w:right w:val="nil"/>
            </w:tcBorders>
          </w:tcPr>
          <w:p w14:paraId="1D15E95A" w14:textId="779E88D1" w:rsidR="00B630DF" w:rsidRPr="00F4092E"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F4092E">
              <w:rPr>
                <w:rFonts w:ascii="Times New Roman" w:eastAsiaTheme="minorEastAsia" w:hAnsi="Times New Roman" w:cs="Times New Roman"/>
                <w:sz w:val="16"/>
                <w:szCs w:val="16"/>
                <w:lang w:val="en-US" w:eastAsia="it-IT"/>
              </w:rPr>
              <w:t>(1</w:t>
            </w:r>
            <w:r w:rsidR="00F4092E" w:rsidRPr="00F4092E">
              <w:rPr>
                <w:rFonts w:ascii="Times New Roman" w:eastAsiaTheme="minorEastAsia" w:hAnsi="Times New Roman" w:cs="Times New Roman"/>
                <w:sz w:val="16"/>
                <w:szCs w:val="16"/>
                <w:lang w:val="en-US" w:eastAsia="it-IT"/>
              </w:rPr>
              <w:t>11</w:t>
            </w:r>
            <w:r w:rsidRPr="00F4092E">
              <w:rPr>
                <w:rFonts w:ascii="Times New Roman" w:eastAsiaTheme="minorEastAsia" w:hAnsi="Times New Roman" w:cs="Times New Roman"/>
                <w:sz w:val="16"/>
                <w:szCs w:val="16"/>
                <w:lang w:val="en-US" w:eastAsia="it-IT"/>
              </w:rPr>
              <w:t>.</w:t>
            </w:r>
            <w:r w:rsidR="00F4092E" w:rsidRPr="00F4092E">
              <w:rPr>
                <w:rFonts w:ascii="Times New Roman" w:eastAsiaTheme="minorEastAsia" w:hAnsi="Times New Roman" w:cs="Times New Roman"/>
                <w:sz w:val="16"/>
                <w:szCs w:val="16"/>
                <w:lang w:val="en-US" w:eastAsia="it-IT"/>
              </w:rPr>
              <w:t>596</w:t>
            </w:r>
            <w:r w:rsidRPr="00F4092E">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6CA5E2A8" w14:textId="5E3EC5A8"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(76.718)</w:t>
            </w:r>
          </w:p>
        </w:tc>
        <w:tc>
          <w:tcPr>
            <w:tcW w:w="309" w:type="pct"/>
            <w:tcBorders>
              <w:top w:val="nil"/>
              <w:left w:val="single" w:sz="4" w:space="0" w:color="auto"/>
              <w:bottom w:val="single" w:sz="4" w:space="0" w:color="auto"/>
              <w:right w:val="nil"/>
            </w:tcBorders>
          </w:tcPr>
          <w:p w14:paraId="32F53361" w14:textId="29319866"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(14.489)</w:t>
            </w:r>
          </w:p>
        </w:tc>
        <w:tc>
          <w:tcPr>
            <w:tcW w:w="381" w:type="pct"/>
            <w:gridSpan w:val="2"/>
            <w:tcBorders>
              <w:top w:val="nil"/>
              <w:left w:val="nil"/>
              <w:bottom w:val="single" w:sz="4" w:space="0" w:color="auto"/>
              <w:right w:val="nil"/>
            </w:tcBorders>
          </w:tcPr>
          <w:p w14:paraId="03C0DCE5" w14:textId="6EB036C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(67.549)</w:t>
            </w:r>
          </w:p>
        </w:tc>
        <w:tc>
          <w:tcPr>
            <w:tcW w:w="368" w:type="pct"/>
            <w:tcBorders>
              <w:top w:val="nil"/>
              <w:left w:val="nil"/>
              <w:bottom w:val="single" w:sz="4" w:space="0" w:color="auto"/>
              <w:right w:val="nil"/>
            </w:tcBorders>
          </w:tcPr>
          <w:p w14:paraId="18E6E9B4" w14:textId="79325332"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(27.026)</w:t>
            </w:r>
          </w:p>
        </w:tc>
        <w:tc>
          <w:tcPr>
            <w:tcW w:w="306" w:type="pct"/>
            <w:tcBorders>
              <w:top w:val="nil"/>
              <w:left w:val="nil"/>
              <w:bottom w:val="single" w:sz="4" w:space="0" w:color="auto"/>
              <w:right w:val="nil"/>
            </w:tcBorders>
          </w:tcPr>
          <w:p w14:paraId="6DA04DD1" w14:textId="1AAE9C61"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(188.989)</w:t>
            </w:r>
          </w:p>
        </w:tc>
        <w:tc>
          <w:tcPr>
            <w:tcW w:w="325" w:type="pct"/>
            <w:gridSpan w:val="2"/>
            <w:tcBorders>
              <w:top w:val="nil"/>
              <w:left w:val="nil"/>
              <w:bottom w:val="single" w:sz="4" w:space="0" w:color="auto"/>
              <w:right w:val="single" w:sz="4" w:space="0" w:color="auto"/>
            </w:tcBorders>
          </w:tcPr>
          <w:p w14:paraId="39D64A4E" w14:textId="37B1E86A"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(14.771)</w:t>
            </w:r>
          </w:p>
        </w:tc>
        <w:tc>
          <w:tcPr>
            <w:tcW w:w="323" w:type="pct"/>
            <w:tcBorders>
              <w:top w:val="nil"/>
              <w:left w:val="single" w:sz="4" w:space="0" w:color="auto"/>
              <w:bottom w:val="nil"/>
              <w:right w:val="single" w:sz="4" w:space="0" w:color="auto"/>
            </w:tcBorders>
          </w:tcPr>
          <w:p w14:paraId="6CED6415" w14:textId="3F2E06AC"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(39.448)</w:t>
            </w:r>
          </w:p>
        </w:tc>
        <w:tc>
          <w:tcPr>
            <w:tcW w:w="365" w:type="pct"/>
            <w:tcBorders>
              <w:top w:val="nil"/>
              <w:left w:val="single" w:sz="4" w:space="0" w:color="auto"/>
              <w:bottom w:val="single" w:sz="4" w:space="0" w:color="auto"/>
              <w:right w:val="nil"/>
            </w:tcBorders>
          </w:tcPr>
          <w:p w14:paraId="6A2559FC" w14:textId="63C2B7FE"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(64.767)</w:t>
            </w:r>
          </w:p>
        </w:tc>
        <w:tc>
          <w:tcPr>
            <w:tcW w:w="342" w:type="pct"/>
            <w:tcBorders>
              <w:top w:val="nil"/>
              <w:left w:val="nil"/>
              <w:bottom w:val="single" w:sz="4" w:space="0" w:color="auto"/>
              <w:right w:val="nil"/>
            </w:tcBorders>
          </w:tcPr>
          <w:p w14:paraId="35FA092A" w14:textId="40197E5D"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(38.671)</w:t>
            </w:r>
          </w:p>
        </w:tc>
        <w:tc>
          <w:tcPr>
            <w:tcW w:w="293" w:type="pct"/>
            <w:tcBorders>
              <w:top w:val="nil"/>
              <w:left w:val="nil"/>
              <w:bottom w:val="single" w:sz="4" w:space="0" w:color="auto"/>
              <w:right w:val="single" w:sz="4" w:space="0" w:color="auto"/>
            </w:tcBorders>
          </w:tcPr>
          <w:p w14:paraId="543E6A52" w14:textId="2D118FA0"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(34.835)</w:t>
            </w:r>
          </w:p>
        </w:tc>
        <w:tc>
          <w:tcPr>
            <w:tcW w:w="309" w:type="pct"/>
            <w:tcBorders>
              <w:top w:val="nil"/>
              <w:left w:val="single" w:sz="4" w:space="0" w:color="auto"/>
              <w:bottom w:val="nil"/>
              <w:right w:val="nil"/>
            </w:tcBorders>
          </w:tcPr>
          <w:p w14:paraId="7981B25D" w14:textId="58F97E9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w:t>
            </w:r>
            <w:r>
              <w:rPr>
                <w:rFonts w:ascii="Times New Roman" w:hAnsi="Times New Roman" w:cs="Times New Roman"/>
                <w:sz w:val="16"/>
                <w:szCs w:val="16"/>
                <w:lang w:val="en-US"/>
              </w:rPr>
              <w:t>438.612</w:t>
            </w:r>
            <w:r w:rsidRPr="001D45FA">
              <w:rPr>
                <w:rFonts w:ascii="Times New Roman" w:hAnsi="Times New Roman" w:cs="Times New Roman"/>
                <w:sz w:val="16"/>
                <w:szCs w:val="16"/>
                <w:lang w:val="en-US"/>
              </w:rPr>
              <w:t>)</w:t>
            </w:r>
          </w:p>
        </w:tc>
        <w:tc>
          <w:tcPr>
            <w:tcW w:w="320" w:type="pct"/>
            <w:tcBorders>
              <w:top w:val="nil"/>
              <w:left w:val="nil"/>
              <w:bottom w:val="nil"/>
              <w:right w:val="nil"/>
            </w:tcBorders>
          </w:tcPr>
          <w:p w14:paraId="7FA48D2C" w14:textId="7807717F"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(24.098)</w:t>
            </w:r>
          </w:p>
        </w:tc>
        <w:tc>
          <w:tcPr>
            <w:tcW w:w="327" w:type="pct"/>
            <w:tcBorders>
              <w:top w:val="nil"/>
              <w:bottom w:val="single" w:sz="4" w:space="0" w:color="auto"/>
              <w:right w:val="single" w:sz="4" w:space="0" w:color="auto"/>
            </w:tcBorders>
          </w:tcPr>
          <w:p w14:paraId="37C203BA" w14:textId="106C3959" w:rsidR="00B630DF" w:rsidRPr="00820527" w:rsidRDefault="00B630DF" w:rsidP="00B630DF">
            <w:pPr>
              <w:widowControl w:val="0"/>
              <w:autoSpaceDE w:val="0"/>
              <w:autoSpaceDN w:val="0"/>
              <w:adjustRightInd w:val="0"/>
              <w:spacing w:after="0" w:line="240" w:lineRule="auto"/>
              <w:jc w:val="center"/>
              <w:rPr>
                <w:rFonts w:ascii="Times New Roman" w:hAnsi="Times New Roman" w:cs="Times New Roman"/>
                <w:sz w:val="16"/>
                <w:szCs w:val="16"/>
                <w:lang w:val="en-US"/>
              </w:rPr>
            </w:pPr>
            <w:r w:rsidRPr="00820527">
              <w:rPr>
                <w:rFonts w:ascii="Times New Roman" w:hAnsi="Times New Roman" w:cs="Times New Roman"/>
                <w:sz w:val="16"/>
                <w:szCs w:val="16"/>
                <w:lang w:val="en-US"/>
              </w:rPr>
              <w:t>(</w:t>
            </w:r>
            <w:r w:rsidR="00820527" w:rsidRPr="00820527">
              <w:rPr>
                <w:rFonts w:ascii="Times New Roman" w:hAnsi="Times New Roman" w:cs="Times New Roman"/>
                <w:sz w:val="16"/>
                <w:szCs w:val="16"/>
                <w:lang w:val="en-US"/>
              </w:rPr>
              <w:t>104.209</w:t>
            </w:r>
            <w:r w:rsidRPr="00820527">
              <w:rPr>
                <w:rFonts w:ascii="Times New Roman" w:hAnsi="Times New Roman" w:cs="Times New Roman"/>
                <w:sz w:val="16"/>
                <w:szCs w:val="16"/>
                <w:lang w:val="en-US"/>
              </w:rPr>
              <w:t>)</w:t>
            </w:r>
          </w:p>
        </w:tc>
      </w:tr>
      <w:tr w:rsidR="00B630DF" w:rsidRPr="00923BB6" w14:paraId="0E4C2947" w14:textId="28641BDE" w:rsidTr="00820489">
        <w:tc>
          <w:tcPr>
            <w:tcW w:w="374" w:type="pct"/>
            <w:tcBorders>
              <w:top w:val="single" w:sz="4" w:space="0" w:color="auto"/>
              <w:left w:val="single" w:sz="4" w:space="0" w:color="auto"/>
              <w:bottom w:val="nil"/>
              <w:right w:val="single" w:sz="4" w:space="0" w:color="auto"/>
            </w:tcBorders>
          </w:tcPr>
          <w:p w14:paraId="3F7B824A" w14:textId="6F26207F"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single" w:sz="4" w:space="0" w:color="auto"/>
              <w:left w:val="single" w:sz="4" w:space="0" w:color="auto"/>
              <w:bottom w:val="nil"/>
              <w:right w:val="nil"/>
            </w:tcBorders>
          </w:tcPr>
          <w:p w14:paraId="004232BE" w14:textId="77777777" w:rsidR="00B630DF" w:rsidRPr="008C475A"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color w:val="FF0000"/>
                <w:sz w:val="16"/>
                <w:szCs w:val="16"/>
                <w:lang w:val="en-US" w:eastAsia="it-IT"/>
              </w:rPr>
            </w:pPr>
          </w:p>
        </w:tc>
        <w:tc>
          <w:tcPr>
            <w:tcW w:w="310" w:type="pct"/>
            <w:tcBorders>
              <w:top w:val="single" w:sz="4" w:space="0" w:color="auto"/>
              <w:left w:val="nil"/>
              <w:bottom w:val="nil"/>
              <w:right w:val="single" w:sz="4" w:space="0" w:color="auto"/>
            </w:tcBorders>
          </w:tcPr>
          <w:p w14:paraId="06A15F0B"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9" w:type="pct"/>
            <w:tcBorders>
              <w:top w:val="single" w:sz="4" w:space="0" w:color="auto"/>
              <w:left w:val="single" w:sz="4" w:space="0" w:color="auto"/>
              <w:bottom w:val="nil"/>
              <w:right w:val="nil"/>
            </w:tcBorders>
          </w:tcPr>
          <w:p w14:paraId="77C7EF6D"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81" w:type="pct"/>
            <w:gridSpan w:val="2"/>
            <w:tcBorders>
              <w:top w:val="single" w:sz="4" w:space="0" w:color="auto"/>
              <w:left w:val="nil"/>
              <w:bottom w:val="nil"/>
              <w:right w:val="nil"/>
            </w:tcBorders>
          </w:tcPr>
          <w:p w14:paraId="4C392D48"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68" w:type="pct"/>
            <w:tcBorders>
              <w:top w:val="single" w:sz="4" w:space="0" w:color="auto"/>
              <w:left w:val="nil"/>
              <w:bottom w:val="nil"/>
              <w:right w:val="nil"/>
            </w:tcBorders>
          </w:tcPr>
          <w:p w14:paraId="488B0071"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6" w:type="pct"/>
            <w:tcBorders>
              <w:top w:val="single" w:sz="4" w:space="0" w:color="auto"/>
              <w:left w:val="nil"/>
              <w:bottom w:val="nil"/>
              <w:right w:val="nil"/>
            </w:tcBorders>
          </w:tcPr>
          <w:p w14:paraId="179CCE5D"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5" w:type="pct"/>
            <w:gridSpan w:val="2"/>
            <w:tcBorders>
              <w:top w:val="single" w:sz="4" w:space="0" w:color="auto"/>
              <w:left w:val="nil"/>
              <w:bottom w:val="nil"/>
              <w:right w:val="single" w:sz="4" w:space="0" w:color="auto"/>
            </w:tcBorders>
          </w:tcPr>
          <w:p w14:paraId="75A57B0E"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3" w:type="pct"/>
            <w:tcBorders>
              <w:top w:val="single" w:sz="4" w:space="0" w:color="auto"/>
              <w:left w:val="single" w:sz="4" w:space="0" w:color="auto"/>
              <w:bottom w:val="nil"/>
              <w:right w:val="single" w:sz="4" w:space="0" w:color="auto"/>
            </w:tcBorders>
          </w:tcPr>
          <w:p w14:paraId="686ECDE8"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65" w:type="pct"/>
            <w:tcBorders>
              <w:top w:val="single" w:sz="4" w:space="0" w:color="auto"/>
              <w:left w:val="single" w:sz="4" w:space="0" w:color="auto"/>
              <w:bottom w:val="nil"/>
              <w:right w:val="nil"/>
            </w:tcBorders>
          </w:tcPr>
          <w:p w14:paraId="7DDE2700"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42" w:type="pct"/>
            <w:tcBorders>
              <w:top w:val="single" w:sz="4" w:space="0" w:color="auto"/>
              <w:left w:val="nil"/>
              <w:bottom w:val="nil"/>
              <w:right w:val="nil"/>
            </w:tcBorders>
          </w:tcPr>
          <w:p w14:paraId="4E8B3684"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3" w:type="pct"/>
            <w:tcBorders>
              <w:top w:val="single" w:sz="4" w:space="0" w:color="auto"/>
              <w:left w:val="nil"/>
              <w:bottom w:val="nil"/>
              <w:right w:val="single" w:sz="4" w:space="0" w:color="auto"/>
            </w:tcBorders>
          </w:tcPr>
          <w:p w14:paraId="4DB7482F"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9" w:type="pct"/>
            <w:tcBorders>
              <w:top w:val="single" w:sz="4" w:space="0" w:color="auto"/>
              <w:left w:val="single" w:sz="4" w:space="0" w:color="auto"/>
              <w:bottom w:val="nil"/>
              <w:right w:val="nil"/>
            </w:tcBorders>
          </w:tcPr>
          <w:p w14:paraId="0B5911F0"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0" w:type="pct"/>
            <w:tcBorders>
              <w:top w:val="single" w:sz="4" w:space="0" w:color="auto"/>
              <w:left w:val="nil"/>
              <w:bottom w:val="nil"/>
              <w:right w:val="nil"/>
            </w:tcBorders>
          </w:tcPr>
          <w:p w14:paraId="7311D603" w14:textId="7777777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27" w:type="pct"/>
            <w:tcBorders>
              <w:top w:val="single" w:sz="4" w:space="0" w:color="auto"/>
              <w:bottom w:val="nil"/>
              <w:right w:val="single" w:sz="4" w:space="0" w:color="auto"/>
            </w:tcBorders>
          </w:tcPr>
          <w:p w14:paraId="238DD19E" w14:textId="77777777" w:rsidR="00B630DF" w:rsidRPr="00820527" w:rsidRDefault="00B630DF" w:rsidP="00B630DF">
            <w:pPr>
              <w:widowControl w:val="0"/>
              <w:autoSpaceDE w:val="0"/>
              <w:autoSpaceDN w:val="0"/>
              <w:adjustRightInd w:val="0"/>
              <w:spacing w:after="0" w:line="240" w:lineRule="auto"/>
              <w:jc w:val="center"/>
              <w:rPr>
                <w:rFonts w:ascii="Times New Roman" w:hAnsi="Times New Roman" w:cs="Times New Roman"/>
                <w:sz w:val="16"/>
                <w:szCs w:val="16"/>
                <w:lang w:val="en-US"/>
              </w:rPr>
            </w:pPr>
          </w:p>
        </w:tc>
      </w:tr>
      <w:tr w:rsidR="00B630DF" w:rsidRPr="00923BB6" w14:paraId="25FF2987" w14:textId="389EFB9D" w:rsidTr="00820489">
        <w:tc>
          <w:tcPr>
            <w:tcW w:w="374" w:type="pct"/>
            <w:tcBorders>
              <w:top w:val="nil"/>
              <w:left w:val="single" w:sz="4" w:space="0" w:color="auto"/>
              <w:bottom w:val="nil"/>
              <w:right w:val="single" w:sz="4" w:space="0" w:color="auto"/>
            </w:tcBorders>
          </w:tcPr>
          <w:p w14:paraId="1AD849C2"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lnalpha</w:t>
            </w:r>
          </w:p>
        </w:tc>
        <w:tc>
          <w:tcPr>
            <w:tcW w:w="348" w:type="pct"/>
            <w:tcBorders>
              <w:top w:val="nil"/>
              <w:left w:val="single" w:sz="4" w:space="0" w:color="auto"/>
              <w:bottom w:val="nil"/>
              <w:right w:val="nil"/>
            </w:tcBorders>
          </w:tcPr>
          <w:p w14:paraId="76925D75" w14:textId="3FDD4612" w:rsidR="00B630DF" w:rsidRPr="0006548F"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06548F">
              <w:rPr>
                <w:rFonts w:ascii="Times New Roman" w:eastAsiaTheme="minorEastAsia" w:hAnsi="Times New Roman" w:cs="Times New Roman"/>
                <w:sz w:val="16"/>
                <w:szCs w:val="16"/>
                <w:lang w:val="en-US" w:eastAsia="it-IT"/>
              </w:rPr>
              <w:t>-1</w:t>
            </w:r>
            <w:r w:rsidR="0006548F" w:rsidRPr="0006548F">
              <w:rPr>
                <w:rFonts w:ascii="Times New Roman" w:eastAsiaTheme="minorEastAsia" w:hAnsi="Times New Roman" w:cs="Times New Roman"/>
                <w:sz w:val="16"/>
                <w:szCs w:val="16"/>
                <w:lang w:val="en-US" w:eastAsia="it-IT"/>
              </w:rPr>
              <w:t>6</w:t>
            </w:r>
            <w:r w:rsidRPr="0006548F">
              <w:rPr>
                <w:rFonts w:ascii="Times New Roman" w:eastAsiaTheme="minorEastAsia" w:hAnsi="Times New Roman" w:cs="Times New Roman"/>
                <w:sz w:val="16"/>
                <w:szCs w:val="16"/>
                <w:lang w:val="en-US" w:eastAsia="it-IT"/>
              </w:rPr>
              <w:t>.</w:t>
            </w:r>
            <w:r w:rsidR="0006548F" w:rsidRPr="0006548F">
              <w:rPr>
                <w:rFonts w:ascii="Times New Roman" w:eastAsiaTheme="minorEastAsia" w:hAnsi="Times New Roman" w:cs="Times New Roman"/>
                <w:sz w:val="16"/>
                <w:szCs w:val="16"/>
                <w:lang w:val="en-US" w:eastAsia="it-IT"/>
              </w:rPr>
              <w:t>441</w:t>
            </w:r>
            <w:r w:rsidRPr="0006548F">
              <w:rPr>
                <w:rFonts w:ascii="Times New Roman" w:eastAsiaTheme="minorEastAsia" w:hAnsi="Times New Roman" w:cs="Times New Roman"/>
                <w:sz w:val="16"/>
                <w:szCs w:val="16"/>
                <w:lang w:val="en-US" w:eastAsia="it-IT"/>
              </w:rPr>
              <w:t>***</w:t>
            </w:r>
          </w:p>
        </w:tc>
        <w:tc>
          <w:tcPr>
            <w:tcW w:w="310" w:type="pct"/>
            <w:tcBorders>
              <w:top w:val="nil"/>
              <w:left w:val="nil"/>
              <w:bottom w:val="nil"/>
              <w:right w:val="single" w:sz="4" w:space="0" w:color="auto"/>
            </w:tcBorders>
          </w:tcPr>
          <w:p w14:paraId="6818445E" w14:textId="509A09B9"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0.228</w:t>
            </w:r>
          </w:p>
        </w:tc>
        <w:tc>
          <w:tcPr>
            <w:tcW w:w="373" w:type="pct"/>
            <w:gridSpan w:val="2"/>
            <w:tcBorders>
              <w:top w:val="nil"/>
              <w:left w:val="single" w:sz="4" w:space="0" w:color="auto"/>
              <w:bottom w:val="nil"/>
              <w:right w:val="nil"/>
            </w:tcBorders>
          </w:tcPr>
          <w:p w14:paraId="0603B586" w14:textId="4073F053"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-17.532***</w:t>
            </w:r>
          </w:p>
        </w:tc>
        <w:tc>
          <w:tcPr>
            <w:tcW w:w="317" w:type="pct"/>
            <w:tcBorders>
              <w:top w:val="nil"/>
              <w:left w:val="nil"/>
              <w:bottom w:val="nil"/>
              <w:right w:val="nil"/>
            </w:tcBorders>
          </w:tcPr>
          <w:p w14:paraId="57579452" w14:textId="3AD76C21"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-26.461</w:t>
            </w:r>
          </w:p>
        </w:tc>
        <w:tc>
          <w:tcPr>
            <w:tcW w:w="368" w:type="pct"/>
            <w:tcBorders>
              <w:top w:val="nil"/>
              <w:left w:val="nil"/>
              <w:bottom w:val="nil"/>
              <w:right w:val="nil"/>
            </w:tcBorders>
          </w:tcPr>
          <w:p w14:paraId="55E1E1EF" w14:textId="755C0EDE"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-29.054</w:t>
            </w:r>
          </w:p>
        </w:tc>
        <w:tc>
          <w:tcPr>
            <w:tcW w:w="306" w:type="pct"/>
            <w:tcBorders>
              <w:top w:val="nil"/>
              <w:left w:val="nil"/>
              <w:bottom w:val="nil"/>
              <w:right w:val="nil"/>
            </w:tcBorders>
          </w:tcPr>
          <w:p w14:paraId="55A566FD" w14:textId="67B35587"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-20.983</w:t>
            </w:r>
          </w:p>
        </w:tc>
        <w:tc>
          <w:tcPr>
            <w:tcW w:w="325" w:type="pct"/>
            <w:gridSpan w:val="2"/>
            <w:tcBorders>
              <w:top w:val="nil"/>
              <w:left w:val="nil"/>
              <w:bottom w:val="nil"/>
              <w:right w:val="single" w:sz="4" w:space="0" w:color="auto"/>
            </w:tcBorders>
          </w:tcPr>
          <w:p w14:paraId="456CD798" w14:textId="65E5180C"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-27.432</w:t>
            </w:r>
          </w:p>
        </w:tc>
        <w:tc>
          <w:tcPr>
            <w:tcW w:w="323" w:type="pct"/>
            <w:tcBorders>
              <w:top w:val="nil"/>
              <w:left w:val="single" w:sz="4" w:space="0" w:color="auto"/>
              <w:bottom w:val="nil"/>
              <w:right w:val="single" w:sz="4" w:space="0" w:color="auto"/>
            </w:tcBorders>
          </w:tcPr>
          <w:p w14:paraId="7B97BA55" w14:textId="20D875CE"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-30.821</w:t>
            </w:r>
          </w:p>
        </w:tc>
        <w:tc>
          <w:tcPr>
            <w:tcW w:w="365" w:type="pct"/>
            <w:tcBorders>
              <w:top w:val="nil"/>
              <w:left w:val="single" w:sz="4" w:space="0" w:color="auto"/>
              <w:bottom w:val="nil"/>
              <w:right w:val="nil"/>
            </w:tcBorders>
          </w:tcPr>
          <w:p w14:paraId="06D44019" w14:textId="2B2C1377"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-59.263</w:t>
            </w:r>
          </w:p>
        </w:tc>
        <w:tc>
          <w:tcPr>
            <w:tcW w:w="342" w:type="pct"/>
            <w:tcBorders>
              <w:top w:val="nil"/>
              <w:left w:val="nil"/>
              <w:bottom w:val="nil"/>
              <w:right w:val="nil"/>
            </w:tcBorders>
          </w:tcPr>
          <w:p w14:paraId="17ABC43E" w14:textId="54F3757A"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1.658</w:t>
            </w:r>
          </w:p>
        </w:tc>
        <w:tc>
          <w:tcPr>
            <w:tcW w:w="293" w:type="pct"/>
            <w:tcBorders>
              <w:top w:val="nil"/>
              <w:left w:val="nil"/>
              <w:bottom w:val="nil"/>
              <w:right w:val="single" w:sz="4" w:space="0" w:color="auto"/>
            </w:tcBorders>
          </w:tcPr>
          <w:p w14:paraId="33944B1A" w14:textId="1AEE9A78"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-1.363</w:t>
            </w:r>
          </w:p>
        </w:tc>
        <w:tc>
          <w:tcPr>
            <w:tcW w:w="309" w:type="pct"/>
            <w:tcBorders>
              <w:top w:val="nil"/>
              <w:left w:val="single" w:sz="4" w:space="0" w:color="auto"/>
              <w:bottom w:val="nil"/>
              <w:right w:val="nil"/>
            </w:tcBorders>
          </w:tcPr>
          <w:p w14:paraId="5B11F059" w14:textId="4EA8BC91"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-21.837</w:t>
            </w:r>
          </w:p>
        </w:tc>
        <w:tc>
          <w:tcPr>
            <w:tcW w:w="320" w:type="pct"/>
            <w:tcBorders>
              <w:top w:val="nil"/>
              <w:left w:val="nil"/>
              <w:bottom w:val="nil"/>
              <w:right w:val="nil"/>
            </w:tcBorders>
          </w:tcPr>
          <w:p w14:paraId="5A3E603F" w14:textId="3A56F1C0"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-0.717</w:t>
            </w:r>
          </w:p>
        </w:tc>
        <w:tc>
          <w:tcPr>
            <w:tcW w:w="327" w:type="pct"/>
            <w:tcBorders>
              <w:top w:val="nil"/>
              <w:bottom w:val="nil"/>
              <w:right w:val="single" w:sz="4" w:space="0" w:color="auto"/>
            </w:tcBorders>
          </w:tcPr>
          <w:p w14:paraId="4627877B" w14:textId="0745D587" w:rsidR="00B630DF" w:rsidRPr="00820527" w:rsidRDefault="00B630DF" w:rsidP="00B630DF">
            <w:pPr>
              <w:widowControl w:val="0"/>
              <w:autoSpaceDE w:val="0"/>
              <w:autoSpaceDN w:val="0"/>
              <w:adjustRightInd w:val="0"/>
              <w:spacing w:after="0" w:line="240" w:lineRule="auto"/>
              <w:jc w:val="center"/>
              <w:rPr>
                <w:rFonts w:ascii="Times New Roman" w:hAnsi="Times New Roman" w:cs="Times New Roman"/>
                <w:sz w:val="16"/>
                <w:szCs w:val="16"/>
                <w:lang w:val="en-US"/>
              </w:rPr>
            </w:pPr>
            <w:r w:rsidRPr="00820527">
              <w:rPr>
                <w:rFonts w:ascii="Times New Roman" w:hAnsi="Times New Roman" w:cs="Times New Roman"/>
                <w:sz w:val="16"/>
                <w:szCs w:val="16"/>
                <w:lang w:val="en-US"/>
              </w:rPr>
              <w:t>-18.850</w:t>
            </w:r>
          </w:p>
        </w:tc>
      </w:tr>
      <w:tr w:rsidR="00B630DF" w:rsidRPr="00923BB6" w14:paraId="4916DF4D" w14:textId="4196F457" w:rsidTr="00820489">
        <w:tc>
          <w:tcPr>
            <w:tcW w:w="374" w:type="pct"/>
            <w:tcBorders>
              <w:top w:val="nil"/>
              <w:left w:val="single" w:sz="4" w:space="0" w:color="auto"/>
              <w:bottom w:val="single" w:sz="4" w:space="0" w:color="auto"/>
              <w:right w:val="single" w:sz="4" w:space="0" w:color="auto"/>
            </w:tcBorders>
          </w:tcPr>
          <w:p w14:paraId="48E8F550"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48" w:type="pct"/>
            <w:tcBorders>
              <w:top w:val="nil"/>
              <w:left w:val="single" w:sz="4" w:space="0" w:color="auto"/>
              <w:bottom w:val="single" w:sz="4" w:space="0" w:color="auto"/>
              <w:right w:val="nil"/>
            </w:tcBorders>
          </w:tcPr>
          <w:p w14:paraId="2C17CCAA" w14:textId="79501CFC" w:rsidR="00B630DF" w:rsidRPr="0006548F"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06548F">
              <w:rPr>
                <w:rFonts w:ascii="Times New Roman" w:eastAsiaTheme="minorEastAsia" w:hAnsi="Times New Roman" w:cs="Times New Roman"/>
                <w:sz w:val="16"/>
                <w:szCs w:val="16"/>
                <w:lang w:val="en-US" w:eastAsia="it-IT"/>
              </w:rPr>
              <w:t>(0.3</w:t>
            </w:r>
            <w:r w:rsidR="0006548F" w:rsidRPr="0006548F">
              <w:rPr>
                <w:rFonts w:ascii="Times New Roman" w:eastAsiaTheme="minorEastAsia" w:hAnsi="Times New Roman" w:cs="Times New Roman"/>
                <w:sz w:val="16"/>
                <w:szCs w:val="16"/>
                <w:lang w:val="en-US" w:eastAsia="it-IT"/>
              </w:rPr>
              <w:t>99</w:t>
            </w:r>
            <w:r w:rsidRPr="0006548F">
              <w:rPr>
                <w:rFonts w:ascii="Times New Roman" w:eastAsiaTheme="minorEastAsia" w:hAnsi="Times New Roman" w:cs="Times New Roman"/>
                <w:sz w:val="16"/>
                <w:szCs w:val="16"/>
                <w:lang w:val="en-US" w:eastAsia="it-IT"/>
              </w:rPr>
              <w:t>)</w:t>
            </w:r>
          </w:p>
        </w:tc>
        <w:tc>
          <w:tcPr>
            <w:tcW w:w="310" w:type="pct"/>
            <w:tcBorders>
              <w:top w:val="nil"/>
              <w:left w:val="nil"/>
              <w:bottom w:val="single" w:sz="4" w:space="0" w:color="auto"/>
              <w:right w:val="single" w:sz="4" w:space="0" w:color="auto"/>
            </w:tcBorders>
          </w:tcPr>
          <w:p w14:paraId="28135DFE" w14:textId="34851BE2"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(2.488)</w:t>
            </w:r>
          </w:p>
        </w:tc>
        <w:tc>
          <w:tcPr>
            <w:tcW w:w="373" w:type="pct"/>
            <w:gridSpan w:val="2"/>
            <w:tcBorders>
              <w:top w:val="nil"/>
              <w:left w:val="single" w:sz="4" w:space="0" w:color="auto"/>
              <w:bottom w:val="single" w:sz="4" w:space="0" w:color="auto"/>
              <w:right w:val="nil"/>
            </w:tcBorders>
          </w:tcPr>
          <w:p w14:paraId="0A0990A6" w14:textId="718B6B5D"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(0.968)</w:t>
            </w:r>
          </w:p>
        </w:tc>
        <w:tc>
          <w:tcPr>
            <w:tcW w:w="317" w:type="pct"/>
            <w:tcBorders>
              <w:top w:val="nil"/>
              <w:left w:val="nil"/>
              <w:bottom w:val="single" w:sz="4" w:space="0" w:color="auto"/>
              <w:right w:val="nil"/>
            </w:tcBorders>
          </w:tcPr>
          <w:p w14:paraId="2BFEECB3" w14:textId="31F8DB09"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A37072">
              <w:rPr>
                <w:rFonts w:ascii="Times New Roman" w:hAnsi="Times New Roman" w:cs="Times New Roman"/>
                <w:sz w:val="16"/>
                <w:szCs w:val="16"/>
                <w:lang w:val="en-US"/>
              </w:rPr>
              <w:t>35.487</w:t>
            </w:r>
            <w:r w:rsidRPr="001D45FA">
              <w:rPr>
                <w:rFonts w:ascii="Times New Roman" w:hAnsi="Times New Roman" w:cs="Times New Roman"/>
                <w:sz w:val="16"/>
                <w:szCs w:val="16"/>
                <w:lang w:val="en-US"/>
              </w:rPr>
              <w:t>)</w:t>
            </w:r>
          </w:p>
        </w:tc>
        <w:tc>
          <w:tcPr>
            <w:tcW w:w="368" w:type="pct"/>
            <w:tcBorders>
              <w:top w:val="nil"/>
              <w:left w:val="nil"/>
              <w:bottom w:val="single" w:sz="4" w:space="0" w:color="auto"/>
              <w:right w:val="nil"/>
            </w:tcBorders>
          </w:tcPr>
          <w:p w14:paraId="6DCB51F0" w14:textId="29E09016"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A37072">
              <w:rPr>
                <w:rFonts w:ascii="Times New Roman" w:hAnsi="Times New Roman" w:cs="Times New Roman"/>
                <w:sz w:val="16"/>
                <w:szCs w:val="16"/>
                <w:lang w:val="en-US"/>
              </w:rPr>
              <w:t>30.622</w:t>
            </w:r>
            <w:r w:rsidRPr="001D45FA">
              <w:rPr>
                <w:rFonts w:ascii="Times New Roman" w:hAnsi="Times New Roman" w:cs="Times New Roman"/>
                <w:sz w:val="16"/>
                <w:szCs w:val="16"/>
                <w:lang w:val="en-US"/>
              </w:rPr>
              <w:t>)</w:t>
            </w:r>
          </w:p>
        </w:tc>
        <w:tc>
          <w:tcPr>
            <w:tcW w:w="306" w:type="pct"/>
            <w:tcBorders>
              <w:top w:val="nil"/>
              <w:left w:val="nil"/>
              <w:bottom w:val="single" w:sz="4" w:space="0" w:color="auto"/>
              <w:right w:val="nil"/>
            </w:tcBorders>
          </w:tcPr>
          <w:p w14:paraId="2C1345E5" w14:textId="069D3257"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A37072">
              <w:rPr>
                <w:rFonts w:ascii="Times New Roman" w:hAnsi="Times New Roman" w:cs="Times New Roman"/>
                <w:sz w:val="16"/>
                <w:szCs w:val="16"/>
                <w:lang w:val="en-US"/>
              </w:rPr>
              <w:t>18.886</w:t>
            </w:r>
            <w:r w:rsidRPr="001D45FA">
              <w:rPr>
                <w:rFonts w:ascii="Times New Roman" w:hAnsi="Times New Roman" w:cs="Times New Roman"/>
                <w:sz w:val="16"/>
                <w:szCs w:val="16"/>
                <w:lang w:val="en-US"/>
              </w:rPr>
              <w:t>)</w:t>
            </w:r>
          </w:p>
        </w:tc>
        <w:tc>
          <w:tcPr>
            <w:tcW w:w="325" w:type="pct"/>
            <w:gridSpan w:val="2"/>
            <w:tcBorders>
              <w:top w:val="nil"/>
              <w:left w:val="nil"/>
              <w:bottom w:val="single" w:sz="4" w:space="0" w:color="auto"/>
              <w:right w:val="single" w:sz="4" w:space="0" w:color="auto"/>
            </w:tcBorders>
          </w:tcPr>
          <w:p w14:paraId="7A6D36A2" w14:textId="4A8BEEEA"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A37072">
              <w:rPr>
                <w:rFonts w:ascii="Times New Roman" w:hAnsi="Times New Roman" w:cs="Times New Roman"/>
                <w:sz w:val="16"/>
                <w:szCs w:val="16"/>
                <w:lang w:val="en-US"/>
              </w:rPr>
              <w:t>21</w:t>
            </w:r>
            <w:r w:rsidR="002D0FA1">
              <w:rPr>
                <w:rFonts w:ascii="Times New Roman" w:hAnsi="Times New Roman" w:cs="Times New Roman"/>
                <w:sz w:val="16"/>
                <w:szCs w:val="16"/>
                <w:lang w:val="en-US"/>
              </w:rPr>
              <w:t>.507</w:t>
            </w:r>
            <w:r w:rsidRPr="001D45FA">
              <w:rPr>
                <w:rFonts w:ascii="Times New Roman" w:hAnsi="Times New Roman" w:cs="Times New Roman"/>
                <w:sz w:val="16"/>
                <w:szCs w:val="16"/>
                <w:lang w:val="en-US"/>
              </w:rPr>
              <w:t>)</w:t>
            </w:r>
          </w:p>
        </w:tc>
        <w:tc>
          <w:tcPr>
            <w:tcW w:w="323" w:type="pct"/>
            <w:tcBorders>
              <w:top w:val="nil"/>
              <w:left w:val="single" w:sz="4" w:space="0" w:color="auto"/>
              <w:bottom w:val="single" w:sz="4" w:space="0" w:color="auto"/>
              <w:right w:val="single" w:sz="4" w:space="0" w:color="auto"/>
            </w:tcBorders>
          </w:tcPr>
          <w:p w14:paraId="4AD5D9E4" w14:textId="1D5C8CBA"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2D0FA1">
              <w:rPr>
                <w:rFonts w:ascii="Times New Roman" w:hAnsi="Times New Roman" w:cs="Times New Roman"/>
                <w:sz w:val="16"/>
                <w:szCs w:val="16"/>
                <w:lang w:val="en-US"/>
              </w:rPr>
              <w:t>36.941</w:t>
            </w:r>
            <w:r w:rsidRPr="001D45FA">
              <w:rPr>
                <w:rFonts w:ascii="Times New Roman" w:hAnsi="Times New Roman" w:cs="Times New Roman"/>
                <w:sz w:val="16"/>
                <w:szCs w:val="16"/>
                <w:lang w:val="en-US"/>
              </w:rPr>
              <w:t>)</w:t>
            </w:r>
          </w:p>
        </w:tc>
        <w:tc>
          <w:tcPr>
            <w:tcW w:w="365" w:type="pct"/>
            <w:tcBorders>
              <w:top w:val="nil"/>
              <w:left w:val="single" w:sz="4" w:space="0" w:color="auto"/>
              <w:bottom w:val="single" w:sz="4" w:space="0" w:color="auto"/>
              <w:right w:val="nil"/>
            </w:tcBorders>
          </w:tcPr>
          <w:p w14:paraId="0914CF2E" w14:textId="5417A95C"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2D0FA1">
              <w:rPr>
                <w:rFonts w:ascii="Times New Roman" w:hAnsi="Times New Roman" w:cs="Times New Roman"/>
                <w:sz w:val="16"/>
                <w:szCs w:val="16"/>
                <w:lang w:val="en-US"/>
              </w:rPr>
              <w:t>48</w:t>
            </w:r>
            <w:r w:rsidR="00583998">
              <w:rPr>
                <w:rFonts w:ascii="Times New Roman" w:hAnsi="Times New Roman" w:cs="Times New Roman"/>
                <w:sz w:val="16"/>
                <w:szCs w:val="16"/>
                <w:lang w:val="en-US"/>
              </w:rPr>
              <w:t>.684</w:t>
            </w:r>
            <w:r w:rsidRPr="001D45FA">
              <w:rPr>
                <w:rFonts w:ascii="Times New Roman" w:hAnsi="Times New Roman" w:cs="Times New Roman"/>
                <w:sz w:val="16"/>
                <w:szCs w:val="16"/>
                <w:lang w:val="en-US"/>
              </w:rPr>
              <w:t>)</w:t>
            </w:r>
          </w:p>
        </w:tc>
        <w:tc>
          <w:tcPr>
            <w:tcW w:w="342" w:type="pct"/>
            <w:tcBorders>
              <w:top w:val="nil"/>
              <w:left w:val="nil"/>
              <w:bottom w:val="single" w:sz="4" w:space="0" w:color="auto"/>
              <w:right w:val="nil"/>
            </w:tcBorders>
          </w:tcPr>
          <w:p w14:paraId="7E5CD8E5" w14:textId="74CA9049"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(3.718)</w:t>
            </w:r>
          </w:p>
        </w:tc>
        <w:tc>
          <w:tcPr>
            <w:tcW w:w="293" w:type="pct"/>
            <w:tcBorders>
              <w:top w:val="nil"/>
              <w:left w:val="nil"/>
              <w:bottom w:val="single" w:sz="4" w:space="0" w:color="auto"/>
              <w:right w:val="single" w:sz="4" w:space="0" w:color="auto"/>
            </w:tcBorders>
          </w:tcPr>
          <w:p w14:paraId="4AF9CA71" w14:textId="1A0E24B4"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(2.201)</w:t>
            </w:r>
          </w:p>
        </w:tc>
        <w:tc>
          <w:tcPr>
            <w:tcW w:w="309" w:type="pct"/>
            <w:tcBorders>
              <w:top w:val="nil"/>
              <w:left w:val="single" w:sz="4" w:space="0" w:color="auto"/>
              <w:bottom w:val="single" w:sz="4" w:space="0" w:color="auto"/>
              <w:right w:val="nil"/>
            </w:tcBorders>
          </w:tcPr>
          <w:p w14:paraId="6BD837A0" w14:textId="16601C5D" w:rsidR="00B630DF" w:rsidRPr="00F63C0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highlight w:val="yellow"/>
                <w:lang w:val="en-US" w:eastAsia="it-IT"/>
              </w:rPr>
            </w:pPr>
            <w:r w:rsidRPr="001D45FA">
              <w:rPr>
                <w:rFonts w:ascii="Times New Roman" w:hAnsi="Times New Roman" w:cs="Times New Roman"/>
                <w:sz w:val="16"/>
                <w:szCs w:val="16"/>
                <w:lang w:val="en-US"/>
              </w:rPr>
              <w:t>(</w:t>
            </w:r>
            <w:r w:rsidR="00583998">
              <w:rPr>
                <w:rFonts w:ascii="Times New Roman" w:hAnsi="Times New Roman" w:cs="Times New Roman"/>
                <w:sz w:val="16"/>
                <w:szCs w:val="16"/>
                <w:lang w:val="en-US"/>
              </w:rPr>
              <w:t>1</w:t>
            </w:r>
            <w:r w:rsidR="0011779A">
              <w:rPr>
                <w:rFonts w:ascii="Times New Roman" w:hAnsi="Times New Roman" w:cs="Times New Roman"/>
                <w:sz w:val="16"/>
                <w:szCs w:val="16"/>
                <w:lang w:val="en-US"/>
              </w:rPr>
              <w:t>4</w:t>
            </w:r>
            <w:r w:rsidR="00583998">
              <w:rPr>
                <w:rFonts w:ascii="Times New Roman" w:hAnsi="Times New Roman" w:cs="Times New Roman"/>
                <w:sz w:val="16"/>
                <w:szCs w:val="16"/>
                <w:lang w:val="en-US"/>
              </w:rPr>
              <w:t>.080</w:t>
            </w:r>
            <w:r w:rsidRPr="001D45FA">
              <w:rPr>
                <w:rFonts w:ascii="Times New Roman" w:hAnsi="Times New Roman" w:cs="Times New Roman"/>
                <w:sz w:val="16"/>
                <w:szCs w:val="16"/>
                <w:lang w:val="en-US"/>
              </w:rPr>
              <w:t>)</w:t>
            </w:r>
          </w:p>
        </w:tc>
        <w:tc>
          <w:tcPr>
            <w:tcW w:w="320" w:type="pct"/>
            <w:tcBorders>
              <w:top w:val="nil"/>
              <w:left w:val="nil"/>
              <w:bottom w:val="single" w:sz="4" w:space="0" w:color="auto"/>
              <w:right w:val="nil"/>
            </w:tcBorders>
          </w:tcPr>
          <w:p w14:paraId="60DAE883" w14:textId="1CF91FE5"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D45FA">
              <w:rPr>
                <w:rFonts w:ascii="Times New Roman" w:hAnsi="Times New Roman" w:cs="Times New Roman"/>
                <w:sz w:val="16"/>
                <w:szCs w:val="16"/>
                <w:lang w:val="en-US"/>
              </w:rPr>
              <w:t>(1.282)</w:t>
            </w:r>
          </w:p>
        </w:tc>
        <w:tc>
          <w:tcPr>
            <w:tcW w:w="327" w:type="pct"/>
            <w:tcBorders>
              <w:top w:val="nil"/>
              <w:bottom w:val="single" w:sz="4" w:space="0" w:color="auto"/>
              <w:right w:val="single" w:sz="4" w:space="0" w:color="auto"/>
            </w:tcBorders>
          </w:tcPr>
          <w:p w14:paraId="57288B1D" w14:textId="7D085391" w:rsidR="00B630DF" w:rsidRPr="00820527" w:rsidRDefault="00B630DF" w:rsidP="00B630DF">
            <w:pPr>
              <w:widowControl w:val="0"/>
              <w:autoSpaceDE w:val="0"/>
              <w:autoSpaceDN w:val="0"/>
              <w:adjustRightInd w:val="0"/>
              <w:spacing w:after="0" w:line="240" w:lineRule="auto"/>
              <w:jc w:val="center"/>
              <w:rPr>
                <w:rFonts w:ascii="Times New Roman" w:hAnsi="Times New Roman" w:cs="Times New Roman"/>
                <w:sz w:val="16"/>
                <w:szCs w:val="16"/>
                <w:lang w:val="en-US"/>
              </w:rPr>
            </w:pPr>
            <w:r w:rsidRPr="00820527">
              <w:rPr>
                <w:rFonts w:ascii="Times New Roman" w:hAnsi="Times New Roman" w:cs="Times New Roman"/>
                <w:sz w:val="16"/>
                <w:szCs w:val="16"/>
                <w:lang w:val="en-US"/>
              </w:rPr>
              <w:t>(</w:t>
            </w:r>
            <w:r w:rsidR="003D34F3">
              <w:rPr>
                <w:rFonts w:ascii="Times New Roman" w:hAnsi="Times New Roman" w:cs="Times New Roman"/>
                <w:sz w:val="16"/>
                <w:szCs w:val="16"/>
                <w:lang w:val="en-US"/>
              </w:rPr>
              <w:t>26.410</w:t>
            </w:r>
            <w:r w:rsidRPr="00820527">
              <w:rPr>
                <w:rFonts w:ascii="Times New Roman" w:hAnsi="Times New Roman" w:cs="Times New Roman"/>
                <w:sz w:val="16"/>
                <w:szCs w:val="16"/>
                <w:lang w:val="en-US"/>
              </w:rPr>
              <w:t>)</w:t>
            </w:r>
          </w:p>
        </w:tc>
      </w:tr>
      <w:tr w:rsidR="00B630DF" w:rsidRPr="00923BB6" w14:paraId="61B5087D" w14:textId="505A4AC3" w:rsidTr="009F2374">
        <w:tc>
          <w:tcPr>
            <w:tcW w:w="374" w:type="pct"/>
            <w:tcBorders>
              <w:top w:val="single" w:sz="4" w:space="0" w:color="auto"/>
              <w:left w:val="single" w:sz="4" w:space="0" w:color="auto"/>
              <w:bottom w:val="nil"/>
              <w:right w:val="single" w:sz="4" w:space="0" w:color="auto"/>
            </w:tcBorders>
          </w:tcPr>
          <w:p w14:paraId="0D817487" w14:textId="77777777"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N</w:t>
            </w:r>
          </w:p>
        </w:tc>
        <w:tc>
          <w:tcPr>
            <w:tcW w:w="348" w:type="pct"/>
            <w:tcBorders>
              <w:top w:val="single" w:sz="4" w:space="0" w:color="auto"/>
              <w:left w:val="single" w:sz="4" w:space="0" w:color="auto"/>
              <w:bottom w:val="nil"/>
              <w:right w:val="nil"/>
            </w:tcBorders>
          </w:tcPr>
          <w:p w14:paraId="3A601392" w14:textId="492FBBF8" w:rsidR="00B630DF" w:rsidRPr="0006548F"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06548F">
              <w:rPr>
                <w:rFonts w:ascii="Times New Roman" w:eastAsiaTheme="minorEastAsia" w:hAnsi="Times New Roman" w:cs="Times New Roman"/>
                <w:sz w:val="16"/>
                <w:szCs w:val="16"/>
                <w:lang w:val="en-US" w:eastAsia="it-IT"/>
              </w:rPr>
              <w:t>111</w:t>
            </w:r>
          </w:p>
        </w:tc>
        <w:tc>
          <w:tcPr>
            <w:tcW w:w="310" w:type="pct"/>
            <w:tcBorders>
              <w:top w:val="single" w:sz="4" w:space="0" w:color="auto"/>
              <w:left w:val="nil"/>
              <w:bottom w:val="nil"/>
              <w:right w:val="single" w:sz="4" w:space="0" w:color="auto"/>
            </w:tcBorders>
          </w:tcPr>
          <w:p w14:paraId="12DB882E" w14:textId="5DD0A3D3"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543</w:t>
            </w:r>
          </w:p>
        </w:tc>
        <w:tc>
          <w:tcPr>
            <w:tcW w:w="309" w:type="pct"/>
            <w:tcBorders>
              <w:top w:val="single" w:sz="4" w:space="0" w:color="auto"/>
              <w:left w:val="single" w:sz="4" w:space="0" w:color="auto"/>
              <w:right w:val="nil"/>
            </w:tcBorders>
          </w:tcPr>
          <w:p w14:paraId="0B0412C6" w14:textId="2829B4BD"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582</w:t>
            </w:r>
          </w:p>
        </w:tc>
        <w:tc>
          <w:tcPr>
            <w:tcW w:w="381" w:type="pct"/>
            <w:gridSpan w:val="2"/>
            <w:tcBorders>
              <w:top w:val="single" w:sz="4" w:space="0" w:color="auto"/>
              <w:left w:val="nil"/>
              <w:right w:val="nil"/>
            </w:tcBorders>
          </w:tcPr>
          <w:p w14:paraId="3650E30A" w14:textId="63077D64"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465</w:t>
            </w:r>
          </w:p>
        </w:tc>
        <w:tc>
          <w:tcPr>
            <w:tcW w:w="368" w:type="pct"/>
            <w:tcBorders>
              <w:top w:val="single" w:sz="4" w:space="0" w:color="auto"/>
              <w:left w:val="nil"/>
              <w:right w:val="nil"/>
            </w:tcBorders>
          </w:tcPr>
          <w:p w14:paraId="5822B772" w14:textId="31625127"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478</w:t>
            </w:r>
          </w:p>
        </w:tc>
        <w:tc>
          <w:tcPr>
            <w:tcW w:w="306" w:type="pct"/>
            <w:tcBorders>
              <w:top w:val="single" w:sz="4" w:space="0" w:color="auto"/>
              <w:left w:val="nil"/>
              <w:right w:val="nil"/>
            </w:tcBorders>
          </w:tcPr>
          <w:p w14:paraId="46E46ED3" w14:textId="23D00742"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227</w:t>
            </w:r>
          </w:p>
        </w:tc>
        <w:tc>
          <w:tcPr>
            <w:tcW w:w="325" w:type="pct"/>
            <w:gridSpan w:val="2"/>
            <w:tcBorders>
              <w:top w:val="single" w:sz="4" w:space="0" w:color="auto"/>
              <w:left w:val="nil"/>
              <w:right w:val="single" w:sz="4" w:space="0" w:color="auto"/>
            </w:tcBorders>
          </w:tcPr>
          <w:p w14:paraId="447C6965" w14:textId="7EB32A64"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432</w:t>
            </w:r>
          </w:p>
        </w:tc>
        <w:tc>
          <w:tcPr>
            <w:tcW w:w="323" w:type="pct"/>
            <w:tcBorders>
              <w:top w:val="single" w:sz="4" w:space="0" w:color="auto"/>
              <w:left w:val="single" w:sz="4" w:space="0" w:color="auto"/>
              <w:bottom w:val="nil"/>
              <w:right w:val="single" w:sz="4" w:space="0" w:color="auto"/>
            </w:tcBorders>
          </w:tcPr>
          <w:p w14:paraId="73E4323D" w14:textId="3A6E401B"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22,279</w:t>
            </w:r>
          </w:p>
        </w:tc>
        <w:tc>
          <w:tcPr>
            <w:tcW w:w="365" w:type="pct"/>
            <w:tcBorders>
              <w:top w:val="single" w:sz="4" w:space="0" w:color="auto"/>
              <w:left w:val="single" w:sz="4" w:space="0" w:color="auto"/>
              <w:bottom w:val="nil"/>
              <w:right w:val="nil"/>
            </w:tcBorders>
          </w:tcPr>
          <w:p w14:paraId="1468333E" w14:textId="329E165D"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2,059</w:t>
            </w:r>
          </w:p>
        </w:tc>
        <w:tc>
          <w:tcPr>
            <w:tcW w:w="342" w:type="pct"/>
            <w:tcBorders>
              <w:top w:val="single" w:sz="4" w:space="0" w:color="auto"/>
              <w:left w:val="nil"/>
              <w:bottom w:val="nil"/>
              <w:right w:val="nil"/>
            </w:tcBorders>
          </w:tcPr>
          <w:p w14:paraId="7C828658" w14:textId="75CCBD5B"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3,433</w:t>
            </w:r>
          </w:p>
        </w:tc>
        <w:tc>
          <w:tcPr>
            <w:tcW w:w="293" w:type="pct"/>
            <w:tcBorders>
              <w:top w:val="single" w:sz="4" w:space="0" w:color="auto"/>
              <w:left w:val="nil"/>
              <w:bottom w:val="nil"/>
              <w:right w:val="single" w:sz="4" w:space="0" w:color="auto"/>
            </w:tcBorders>
          </w:tcPr>
          <w:p w14:paraId="3668E058" w14:textId="4A894884"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1,477</w:t>
            </w:r>
          </w:p>
        </w:tc>
        <w:tc>
          <w:tcPr>
            <w:tcW w:w="309" w:type="pct"/>
            <w:tcBorders>
              <w:top w:val="single" w:sz="4" w:space="0" w:color="auto"/>
              <w:left w:val="single" w:sz="4" w:space="0" w:color="auto"/>
              <w:bottom w:val="nil"/>
            </w:tcBorders>
          </w:tcPr>
          <w:p w14:paraId="70736BE7" w14:textId="0FAFBE8E"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817</w:t>
            </w:r>
          </w:p>
        </w:tc>
        <w:tc>
          <w:tcPr>
            <w:tcW w:w="320" w:type="pct"/>
            <w:tcBorders>
              <w:top w:val="single" w:sz="4" w:space="0" w:color="auto"/>
              <w:bottom w:val="nil"/>
            </w:tcBorders>
          </w:tcPr>
          <w:p w14:paraId="16FF7841" w14:textId="642E15D1" w:rsidR="00B630DF" w:rsidRPr="00923BB6"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1E125D">
              <w:rPr>
                <w:rFonts w:ascii="Times New Roman" w:hAnsi="Times New Roman"/>
                <w:sz w:val="16"/>
                <w:szCs w:val="16"/>
                <w:lang w:val="en-US"/>
              </w:rPr>
              <w:t>5,710</w:t>
            </w:r>
          </w:p>
        </w:tc>
        <w:tc>
          <w:tcPr>
            <w:tcW w:w="327" w:type="pct"/>
            <w:tcBorders>
              <w:top w:val="single" w:sz="4" w:space="0" w:color="auto"/>
              <w:bottom w:val="nil"/>
              <w:right w:val="single" w:sz="4" w:space="0" w:color="auto"/>
            </w:tcBorders>
          </w:tcPr>
          <w:p w14:paraId="32F2F9DA" w14:textId="5F3B1D00" w:rsidR="00B630DF" w:rsidRPr="00C5015C"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color w:val="FF0000"/>
                <w:sz w:val="16"/>
                <w:szCs w:val="16"/>
                <w:lang w:val="en-US" w:eastAsia="it-IT"/>
              </w:rPr>
            </w:pPr>
            <w:r w:rsidRPr="005D6CDC">
              <w:rPr>
                <w:rFonts w:ascii="Times New Roman" w:eastAsiaTheme="minorEastAsia" w:hAnsi="Times New Roman" w:cs="Times New Roman"/>
                <w:sz w:val="16"/>
                <w:szCs w:val="16"/>
                <w:lang w:val="en-US" w:eastAsia="it-IT"/>
              </w:rPr>
              <w:t>2,503</w:t>
            </w:r>
          </w:p>
        </w:tc>
      </w:tr>
      <w:tr w:rsidR="00B630DF" w:rsidRPr="00923BB6" w14:paraId="20F4221E" w14:textId="5B0F90FD" w:rsidTr="009F2374">
        <w:tc>
          <w:tcPr>
            <w:tcW w:w="374" w:type="pct"/>
            <w:tcBorders>
              <w:top w:val="nil"/>
              <w:left w:val="single" w:sz="4" w:space="0" w:color="auto"/>
              <w:bottom w:val="single" w:sz="4" w:space="0" w:color="auto"/>
              <w:right w:val="single" w:sz="4" w:space="0" w:color="auto"/>
            </w:tcBorders>
          </w:tcPr>
          <w:p w14:paraId="79138A0F" w14:textId="11417168" w:rsidR="00B630DF" w:rsidRPr="00923BB6" w:rsidRDefault="00B630DF" w:rsidP="00B630DF">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Pseudo-R2</w:t>
            </w:r>
          </w:p>
        </w:tc>
        <w:tc>
          <w:tcPr>
            <w:tcW w:w="348" w:type="pct"/>
            <w:tcBorders>
              <w:top w:val="nil"/>
              <w:left w:val="single" w:sz="4" w:space="0" w:color="auto"/>
              <w:bottom w:val="single" w:sz="4" w:space="0" w:color="auto"/>
              <w:right w:val="nil"/>
            </w:tcBorders>
          </w:tcPr>
          <w:p w14:paraId="7DA45BCE" w14:textId="1B9377AA" w:rsidR="00B630DF" w:rsidRPr="0006548F" w:rsidRDefault="00B630DF"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06548F">
              <w:rPr>
                <w:rFonts w:ascii="Times New Roman" w:eastAsiaTheme="minorEastAsia" w:hAnsi="Times New Roman" w:cs="Times New Roman"/>
                <w:sz w:val="16"/>
                <w:szCs w:val="16"/>
                <w:lang w:val="en-US" w:eastAsia="it-IT"/>
              </w:rPr>
              <w:t>0.6</w:t>
            </w:r>
            <w:r w:rsidR="0006548F" w:rsidRPr="0006548F">
              <w:rPr>
                <w:rFonts w:ascii="Times New Roman" w:eastAsiaTheme="minorEastAsia" w:hAnsi="Times New Roman" w:cs="Times New Roman"/>
                <w:sz w:val="16"/>
                <w:szCs w:val="16"/>
                <w:lang w:val="en-US" w:eastAsia="it-IT"/>
              </w:rPr>
              <w:t>98</w:t>
            </w:r>
          </w:p>
        </w:tc>
        <w:tc>
          <w:tcPr>
            <w:tcW w:w="310" w:type="pct"/>
            <w:tcBorders>
              <w:top w:val="nil"/>
              <w:left w:val="nil"/>
              <w:bottom w:val="single" w:sz="4" w:space="0" w:color="auto"/>
              <w:right w:val="single" w:sz="4" w:space="0" w:color="auto"/>
            </w:tcBorders>
          </w:tcPr>
          <w:p w14:paraId="2562DF81" w14:textId="35C6B057" w:rsidR="00B630DF" w:rsidRPr="00923BB6" w:rsidRDefault="000A74F4"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0.250</w:t>
            </w:r>
          </w:p>
        </w:tc>
        <w:tc>
          <w:tcPr>
            <w:tcW w:w="309" w:type="pct"/>
            <w:tcBorders>
              <w:left w:val="single" w:sz="4" w:space="0" w:color="auto"/>
              <w:bottom w:val="single" w:sz="4" w:space="0" w:color="auto"/>
              <w:right w:val="nil"/>
            </w:tcBorders>
          </w:tcPr>
          <w:p w14:paraId="5D252078" w14:textId="24D67C00" w:rsidR="00B630DF" w:rsidRPr="00923BB6" w:rsidRDefault="000A74F4"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0.454</w:t>
            </w:r>
          </w:p>
        </w:tc>
        <w:tc>
          <w:tcPr>
            <w:tcW w:w="381" w:type="pct"/>
            <w:gridSpan w:val="2"/>
            <w:tcBorders>
              <w:left w:val="nil"/>
              <w:bottom w:val="single" w:sz="4" w:space="0" w:color="auto"/>
              <w:right w:val="nil"/>
            </w:tcBorders>
          </w:tcPr>
          <w:p w14:paraId="745B75CE" w14:textId="1BA88032" w:rsidR="00B630DF" w:rsidRPr="00923BB6" w:rsidRDefault="000A74F4"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0.555</w:t>
            </w:r>
          </w:p>
        </w:tc>
        <w:tc>
          <w:tcPr>
            <w:tcW w:w="368" w:type="pct"/>
            <w:tcBorders>
              <w:left w:val="nil"/>
              <w:bottom w:val="single" w:sz="4" w:space="0" w:color="auto"/>
              <w:right w:val="nil"/>
            </w:tcBorders>
          </w:tcPr>
          <w:p w14:paraId="73C35459" w14:textId="420F8067" w:rsidR="00B630DF" w:rsidRPr="00923BB6" w:rsidRDefault="000A74F4"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0.6</w:t>
            </w:r>
            <w:r w:rsidR="00704BBA">
              <w:rPr>
                <w:rFonts w:ascii="Times New Roman" w:eastAsiaTheme="minorEastAsia" w:hAnsi="Times New Roman" w:cs="Times New Roman"/>
                <w:sz w:val="16"/>
                <w:szCs w:val="16"/>
                <w:lang w:val="en-US" w:eastAsia="it-IT"/>
              </w:rPr>
              <w:t>49</w:t>
            </w:r>
          </w:p>
        </w:tc>
        <w:tc>
          <w:tcPr>
            <w:tcW w:w="306" w:type="pct"/>
            <w:tcBorders>
              <w:left w:val="nil"/>
              <w:bottom w:val="single" w:sz="4" w:space="0" w:color="auto"/>
              <w:right w:val="nil"/>
            </w:tcBorders>
          </w:tcPr>
          <w:p w14:paraId="2787C58E" w14:textId="57151727" w:rsidR="00B630DF" w:rsidRPr="00923BB6" w:rsidRDefault="00704BBA"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0.652</w:t>
            </w:r>
          </w:p>
        </w:tc>
        <w:tc>
          <w:tcPr>
            <w:tcW w:w="325" w:type="pct"/>
            <w:gridSpan w:val="2"/>
            <w:tcBorders>
              <w:left w:val="nil"/>
              <w:bottom w:val="single" w:sz="4" w:space="0" w:color="auto"/>
              <w:right w:val="single" w:sz="4" w:space="0" w:color="auto"/>
            </w:tcBorders>
          </w:tcPr>
          <w:p w14:paraId="1EB2AFBB" w14:textId="34AE92BC" w:rsidR="00B630DF" w:rsidRPr="00923BB6" w:rsidRDefault="00704BBA"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0.469</w:t>
            </w:r>
          </w:p>
        </w:tc>
        <w:tc>
          <w:tcPr>
            <w:tcW w:w="323" w:type="pct"/>
            <w:tcBorders>
              <w:top w:val="nil"/>
              <w:left w:val="single" w:sz="4" w:space="0" w:color="auto"/>
              <w:bottom w:val="single" w:sz="4" w:space="0" w:color="auto"/>
              <w:right w:val="single" w:sz="4" w:space="0" w:color="auto"/>
            </w:tcBorders>
          </w:tcPr>
          <w:p w14:paraId="480C55ED" w14:textId="7B975E6D" w:rsidR="00B630DF" w:rsidRPr="00923BB6" w:rsidRDefault="00704BBA"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0.703</w:t>
            </w:r>
          </w:p>
        </w:tc>
        <w:tc>
          <w:tcPr>
            <w:tcW w:w="365" w:type="pct"/>
            <w:tcBorders>
              <w:top w:val="nil"/>
              <w:left w:val="single" w:sz="4" w:space="0" w:color="auto"/>
              <w:bottom w:val="single" w:sz="4" w:space="0" w:color="auto"/>
              <w:right w:val="nil"/>
            </w:tcBorders>
          </w:tcPr>
          <w:p w14:paraId="1C493965" w14:textId="41A294D9" w:rsidR="00B630DF" w:rsidRPr="00923BB6" w:rsidRDefault="00704BBA"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0.653</w:t>
            </w:r>
          </w:p>
        </w:tc>
        <w:tc>
          <w:tcPr>
            <w:tcW w:w="342" w:type="pct"/>
            <w:tcBorders>
              <w:top w:val="nil"/>
              <w:left w:val="nil"/>
              <w:bottom w:val="single" w:sz="4" w:space="0" w:color="auto"/>
              <w:right w:val="nil"/>
            </w:tcBorders>
          </w:tcPr>
          <w:p w14:paraId="402B986E" w14:textId="569CEC77" w:rsidR="00B630DF" w:rsidRPr="00923BB6" w:rsidRDefault="000A0DB5"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0.495</w:t>
            </w:r>
          </w:p>
        </w:tc>
        <w:tc>
          <w:tcPr>
            <w:tcW w:w="293" w:type="pct"/>
            <w:tcBorders>
              <w:top w:val="nil"/>
              <w:left w:val="nil"/>
              <w:bottom w:val="single" w:sz="4" w:space="0" w:color="auto"/>
              <w:right w:val="single" w:sz="4" w:space="0" w:color="auto"/>
            </w:tcBorders>
          </w:tcPr>
          <w:p w14:paraId="63838B67" w14:textId="14302463" w:rsidR="00B630DF" w:rsidRPr="00923BB6" w:rsidRDefault="000A0DB5"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0.191</w:t>
            </w:r>
          </w:p>
        </w:tc>
        <w:tc>
          <w:tcPr>
            <w:tcW w:w="309" w:type="pct"/>
            <w:tcBorders>
              <w:top w:val="nil"/>
              <w:left w:val="single" w:sz="4" w:space="0" w:color="auto"/>
              <w:bottom w:val="single" w:sz="4" w:space="0" w:color="auto"/>
            </w:tcBorders>
          </w:tcPr>
          <w:p w14:paraId="4887C748" w14:textId="35B7834E" w:rsidR="00B630DF" w:rsidRPr="00923BB6" w:rsidRDefault="000A0DB5"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0.831</w:t>
            </w:r>
          </w:p>
        </w:tc>
        <w:tc>
          <w:tcPr>
            <w:tcW w:w="320" w:type="pct"/>
            <w:tcBorders>
              <w:top w:val="nil"/>
              <w:bottom w:val="single" w:sz="4" w:space="0" w:color="auto"/>
            </w:tcBorders>
          </w:tcPr>
          <w:p w14:paraId="1BF4FF55" w14:textId="50D08732" w:rsidR="00B630DF" w:rsidRPr="00923BB6" w:rsidRDefault="000A0DB5"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0.292</w:t>
            </w:r>
          </w:p>
        </w:tc>
        <w:tc>
          <w:tcPr>
            <w:tcW w:w="327" w:type="pct"/>
            <w:tcBorders>
              <w:top w:val="nil"/>
              <w:bottom w:val="single" w:sz="4" w:space="0" w:color="auto"/>
              <w:right w:val="single" w:sz="4" w:space="0" w:color="auto"/>
            </w:tcBorders>
          </w:tcPr>
          <w:p w14:paraId="7F3A1F36" w14:textId="64CDAEB3" w:rsidR="00B630DF" w:rsidRPr="00923BB6" w:rsidRDefault="000A0DB5" w:rsidP="00B630DF">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Pr>
                <w:rFonts w:ascii="Times New Roman" w:eastAsiaTheme="minorEastAsia" w:hAnsi="Times New Roman" w:cs="Times New Roman"/>
                <w:sz w:val="16"/>
                <w:szCs w:val="16"/>
                <w:lang w:val="en-US" w:eastAsia="it-IT"/>
              </w:rPr>
              <w:t>0.406</w:t>
            </w:r>
          </w:p>
        </w:tc>
      </w:tr>
    </w:tbl>
    <w:p w14:paraId="73D85159" w14:textId="3D1D716F" w:rsidR="001E6069" w:rsidRPr="00923BB6" w:rsidRDefault="00CD00B0" w:rsidP="00700D54">
      <w:pPr>
        <w:rPr>
          <w:lang w:val="en-US"/>
        </w:rPr>
        <w:sectPr w:rsidR="001E6069" w:rsidRPr="00923BB6" w:rsidSect="001E125D">
          <w:pgSz w:w="16838" w:h="11906" w:orient="landscape"/>
          <w:pgMar w:top="1134" w:right="1417" w:bottom="1134" w:left="1134" w:header="708" w:footer="708" w:gutter="0"/>
          <w:cols w:space="708"/>
          <w:docGrid w:linePitch="360"/>
        </w:sectPr>
      </w:pPr>
      <w:r w:rsidRPr="00923BB6">
        <w:rPr>
          <w:rFonts w:ascii="Times New Roman" w:eastAsiaTheme="minorEastAsia" w:hAnsi="Times New Roman" w:cs="Times New Roman"/>
          <w:sz w:val="16"/>
          <w:szCs w:val="16"/>
          <w:lang w:val="en-US" w:eastAsia="it-IT"/>
        </w:rPr>
        <w:t xml:space="preserve">Robust standard errors in parentheses; * p&lt;0.1, ** p&lt;0.05, *** p&lt;0.01. Note that “Information Service Activities” (NACE 63) are not included in the regression analysis because there are no patent citations in the sample obtained with the </w:t>
      </w:r>
      <w:r w:rsidR="00D04BAD" w:rsidRPr="00923BB6">
        <w:rPr>
          <w:rFonts w:ascii="Times New Roman" w:eastAsiaTheme="minorEastAsia" w:hAnsi="Times New Roman" w:cs="Times New Roman"/>
          <w:sz w:val="16"/>
          <w:szCs w:val="16"/>
          <w:lang w:val="en-US" w:eastAsia="it-IT"/>
        </w:rPr>
        <w:t>NN3</w:t>
      </w:r>
      <w:r w:rsidRPr="00923BB6">
        <w:rPr>
          <w:rFonts w:ascii="Times New Roman" w:eastAsiaTheme="minorEastAsia" w:hAnsi="Times New Roman" w:cs="Times New Roman"/>
          <w:sz w:val="16"/>
          <w:szCs w:val="16"/>
          <w:lang w:val="en-US" w:eastAsia="it-IT"/>
        </w:rPr>
        <w:t xml:space="preserve"> matching algorithm</w:t>
      </w:r>
      <w:r w:rsidR="00667109" w:rsidRPr="00923BB6">
        <w:rPr>
          <w:rFonts w:ascii="Times New Roman" w:eastAsiaTheme="minorEastAsia" w:hAnsi="Times New Roman" w:cs="Times New Roman"/>
          <w:sz w:val="16"/>
          <w:szCs w:val="16"/>
          <w:lang w:val="en-US" w:eastAsia="it-IT"/>
        </w:rPr>
        <w:t>.</w:t>
      </w:r>
    </w:p>
    <w:p w14:paraId="6E07BF8C" w14:textId="77777777" w:rsidR="002C3E6D" w:rsidRPr="00923BB6" w:rsidRDefault="002C3E6D" w:rsidP="002C3E6D">
      <w:pPr>
        <w:rPr>
          <w:b/>
          <w:bCs/>
          <w:lang w:val="en-GB"/>
        </w:rPr>
      </w:pPr>
      <w:r w:rsidRPr="00923BB6">
        <w:rPr>
          <w:b/>
          <w:bCs/>
          <w:lang w:val="en-GB"/>
        </w:rPr>
        <w:t>References</w:t>
      </w:r>
    </w:p>
    <w:p w14:paraId="2F9CCF72" w14:textId="2F4E3490" w:rsidR="00FF2C04" w:rsidRPr="00923BB6" w:rsidRDefault="00FF2C04" w:rsidP="00824418">
      <w:pPr>
        <w:jc w:val="both"/>
        <w:rPr>
          <w:sz w:val="23"/>
          <w:szCs w:val="23"/>
          <w:lang w:val="en-GB"/>
        </w:rPr>
      </w:pPr>
      <w:r w:rsidRPr="00923BB6">
        <w:rPr>
          <w:sz w:val="23"/>
          <w:szCs w:val="23"/>
          <w:lang w:val="en-GB"/>
        </w:rPr>
        <w:t>Acemoglu, D. (2009). Introduction to modern economic growth. Princeton, NJ: Princeton University Press. (978-0691132921).</w:t>
      </w:r>
    </w:p>
    <w:p w14:paraId="664345B6" w14:textId="08045484" w:rsidR="006A05C0" w:rsidRPr="00923BB6" w:rsidRDefault="006A05C0" w:rsidP="00824418">
      <w:pPr>
        <w:jc w:val="both"/>
        <w:rPr>
          <w:sz w:val="23"/>
          <w:szCs w:val="23"/>
          <w:lang w:val="en-GB"/>
        </w:rPr>
      </w:pPr>
      <w:r w:rsidRPr="00923BB6">
        <w:rPr>
          <w:sz w:val="23"/>
          <w:szCs w:val="23"/>
          <w:lang w:val="en-GB"/>
        </w:rPr>
        <w:t>Acs, Z. (2006). Schumpeterian capitalism in capitalist development: Toward a synthesis of capitalist development and the economy as a whole. In H. Hanusch, &amp; A. Pyka (Eds.), The Elgar companion to ceo-Schumpeterian economics.  Cheltenham, UK: Edward Elgar.</w:t>
      </w:r>
    </w:p>
    <w:p w14:paraId="10717C18" w14:textId="0DCBD656" w:rsidR="00BE11F6" w:rsidRPr="00923BB6" w:rsidRDefault="00BE11F6" w:rsidP="00824418">
      <w:pPr>
        <w:jc w:val="both"/>
        <w:rPr>
          <w:sz w:val="23"/>
          <w:szCs w:val="23"/>
          <w:lang w:val="en-GB"/>
        </w:rPr>
      </w:pPr>
      <w:r w:rsidRPr="00923BB6">
        <w:rPr>
          <w:sz w:val="23"/>
          <w:szCs w:val="23"/>
          <w:lang w:val="en-GB"/>
        </w:rPr>
        <w:t>Aghion, P., &amp; Howitt, P. (1992). A model of growth through creative destruction. Econometrica, 60(2), 323–351.</w:t>
      </w:r>
    </w:p>
    <w:p w14:paraId="5FEA4E1F" w14:textId="6A105192" w:rsidR="00802E6A" w:rsidRPr="00923BB6" w:rsidRDefault="00802E6A" w:rsidP="00824418">
      <w:pPr>
        <w:jc w:val="both"/>
        <w:rPr>
          <w:sz w:val="23"/>
          <w:szCs w:val="23"/>
          <w:lang w:val="en-GB"/>
        </w:rPr>
      </w:pPr>
      <w:r w:rsidRPr="00923BB6">
        <w:rPr>
          <w:sz w:val="23"/>
          <w:szCs w:val="23"/>
          <w:lang w:val="en-GB"/>
        </w:rPr>
        <w:t>Aghion, P., Van Reenen, J. and Zingales, L. (2013). “Innovation and institutional ownership”. American Economic Review, 103 (1), 277–304.</w:t>
      </w:r>
    </w:p>
    <w:p w14:paraId="5C33C7E5" w14:textId="3CE78A1D" w:rsidR="007D1D5B" w:rsidRPr="00923BB6" w:rsidRDefault="007D1D5B" w:rsidP="00824418">
      <w:pPr>
        <w:jc w:val="both"/>
        <w:rPr>
          <w:sz w:val="23"/>
          <w:szCs w:val="23"/>
          <w:lang w:val="en-GB"/>
        </w:rPr>
      </w:pPr>
      <w:r w:rsidRPr="00923BB6">
        <w:rPr>
          <w:sz w:val="23"/>
          <w:szCs w:val="23"/>
          <w:lang w:val="en-GB"/>
        </w:rPr>
        <w:t>Alchian A. and Demsetz H. (1973). The Property Right Paradigm. The Journal of Economic History, 33(1): 16-27.</w:t>
      </w:r>
    </w:p>
    <w:p w14:paraId="51415F94" w14:textId="5426A8D8" w:rsidR="00CC6C75" w:rsidRPr="00923BB6" w:rsidRDefault="00CC6C75" w:rsidP="00824418">
      <w:pPr>
        <w:jc w:val="both"/>
      </w:pPr>
      <w:r w:rsidRPr="00923BB6">
        <w:rPr>
          <w:lang w:val="en-GB"/>
        </w:rPr>
        <w:t xml:space="preserve">Almus, M. </w:t>
      </w:r>
      <w:r w:rsidR="005C5167" w:rsidRPr="00923BB6">
        <w:rPr>
          <w:lang w:val="en-GB"/>
        </w:rPr>
        <w:t>and</w:t>
      </w:r>
      <w:r w:rsidRPr="00923BB6">
        <w:rPr>
          <w:lang w:val="en-GB"/>
        </w:rPr>
        <w:t xml:space="preserve"> Czarnitzki, D. , 2003. The effects of public R&amp;D subsidies on firms’ innovation activities: the case of Eastern Germany. </w:t>
      </w:r>
      <w:r w:rsidRPr="00923BB6">
        <w:t>J. Bus. Econ. Stat. 21 (2), 226–236.</w:t>
      </w:r>
    </w:p>
    <w:p w14:paraId="4B34851F" w14:textId="5F078CE7" w:rsidR="00D928BF" w:rsidRPr="00923BB6" w:rsidRDefault="00D928BF" w:rsidP="00824418">
      <w:pPr>
        <w:jc w:val="both"/>
        <w:rPr>
          <w:lang w:val="en-GB"/>
        </w:rPr>
      </w:pPr>
      <w:r w:rsidRPr="00923BB6">
        <w:t xml:space="preserve">Antonelli, C., Amidei, F.B. , Fassio, C. (2014). </w:t>
      </w:r>
      <w:r w:rsidRPr="00923BB6">
        <w:rPr>
          <w:lang w:val="en-GB"/>
        </w:rPr>
        <w:t>The mechanisms of knowledge gover-nance: state owned enterprises and Italian economic growth, 1950–1994. Structural Change and Economic Dynamics, vol. 31: 43–63.</w:t>
      </w:r>
    </w:p>
    <w:p w14:paraId="3A4C5466" w14:textId="434385D1" w:rsidR="002C3E6D" w:rsidRPr="00923BB6" w:rsidRDefault="002C3E6D" w:rsidP="00824418">
      <w:pPr>
        <w:jc w:val="both"/>
        <w:rPr>
          <w:sz w:val="23"/>
          <w:szCs w:val="23"/>
          <w:lang w:val="en-GB"/>
        </w:rPr>
      </w:pPr>
      <w:r w:rsidRPr="00923BB6">
        <w:rPr>
          <w:sz w:val="23"/>
          <w:szCs w:val="23"/>
          <w:lang w:val="en-GB"/>
        </w:rPr>
        <w:t xml:space="preserve">Arora, A. (1997), ‘Patents, licensing, and market structure in the chemical industry’, </w:t>
      </w:r>
      <w:r w:rsidRPr="00923BB6">
        <w:rPr>
          <w:i/>
          <w:iCs/>
          <w:sz w:val="23"/>
          <w:szCs w:val="23"/>
          <w:lang w:val="en-GB"/>
        </w:rPr>
        <w:t>Research Policy</w:t>
      </w:r>
      <w:r w:rsidRPr="00923BB6">
        <w:rPr>
          <w:sz w:val="23"/>
          <w:szCs w:val="23"/>
          <w:lang w:val="en-GB"/>
        </w:rPr>
        <w:t>, 26, 391-403</w:t>
      </w:r>
    </w:p>
    <w:p w14:paraId="44D2D7E8" w14:textId="529193FB" w:rsidR="00FF2C04" w:rsidRPr="00923BB6" w:rsidRDefault="00FF2C04" w:rsidP="00824418">
      <w:pPr>
        <w:jc w:val="both"/>
        <w:rPr>
          <w:lang w:val="en-GB"/>
        </w:rPr>
      </w:pPr>
      <w:r w:rsidRPr="00923BB6">
        <w:rPr>
          <w:lang w:val="en-GB"/>
        </w:rPr>
        <w:t>Arrow, K. (1962). The economic implications of learning by doing. The Review of Economic Studies, 29(3), 155–173.</w:t>
      </w:r>
    </w:p>
    <w:p w14:paraId="566E999F" w14:textId="266C3100" w:rsidR="00FE7F02" w:rsidRPr="00923BB6" w:rsidRDefault="00FE7F02" w:rsidP="00824418">
      <w:pPr>
        <w:jc w:val="both"/>
        <w:rPr>
          <w:lang w:val="en-GB"/>
        </w:rPr>
      </w:pPr>
      <w:r w:rsidRPr="00923BB6">
        <w:rPr>
          <w:lang w:val="en-GB"/>
        </w:rPr>
        <w:t>Atkinson A.B., and Stiglitz, J.E. (2015). ‘Lectures on Public Economics. Updated Edition’, Princeton University Press, Princeton, US.</w:t>
      </w:r>
    </w:p>
    <w:p w14:paraId="2DB73702" w14:textId="36E6DCA3" w:rsidR="00CF6902" w:rsidRPr="00923BB6" w:rsidRDefault="00944394" w:rsidP="00824418">
      <w:pPr>
        <w:jc w:val="both"/>
        <w:rPr>
          <w:lang w:val="en-GB"/>
        </w:rPr>
      </w:pPr>
      <w:r w:rsidRPr="00923BB6">
        <w:t xml:space="preserve">Bastianin, A., P. Castelnovo, M. Florio and Giunta A. (2021). </w:t>
      </w:r>
      <w:r w:rsidRPr="00923BB6">
        <w:rPr>
          <w:lang w:val="en-GB"/>
        </w:rPr>
        <w:t>"Big Science and Innovation. Gestation Lag from Procurement to Patents for CERN Suppliers". The Journal of Technology Transfer, forthcoming</w:t>
      </w:r>
      <w:r w:rsidR="00CF6902" w:rsidRPr="00923BB6">
        <w:rPr>
          <w:lang w:val="en-GB"/>
        </w:rPr>
        <w:t xml:space="preserve">. Available online at: </w:t>
      </w:r>
      <w:hyperlink r:id="rId10" w:history="1">
        <w:r w:rsidR="00CF6902" w:rsidRPr="00923BB6">
          <w:rPr>
            <w:rStyle w:val="Collegamentoipertestuale"/>
            <w:lang w:val="en-GB"/>
          </w:rPr>
          <w:t>http://link.springer.com/article/10.1007/s10961-021-09854-5</w:t>
        </w:r>
      </w:hyperlink>
    </w:p>
    <w:p w14:paraId="3FD7E437" w14:textId="22E7B27D" w:rsidR="00BE11F6" w:rsidRPr="00923BB6" w:rsidRDefault="00BE11F6" w:rsidP="00824418">
      <w:pPr>
        <w:jc w:val="both"/>
        <w:rPr>
          <w:lang w:val="en-GB"/>
        </w:rPr>
      </w:pPr>
      <w:r w:rsidRPr="00923BB6">
        <w:rPr>
          <w:lang w:val="en-GB"/>
        </w:rPr>
        <w:t>Belloc, F. (2014). Innovation in state-owned enterprises: Reconsidering the conventional wisdom. Journal of Economic Issues, 48(3), 821–848.</w:t>
      </w:r>
    </w:p>
    <w:p w14:paraId="06027465" w14:textId="36EC78C9" w:rsidR="00B60E5D" w:rsidRPr="00923BB6" w:rsidRDefault="00B60E5D" w:rsidP="00824418">
      <w:pPr>
        <w:jc w:val="both"/>
        <w:rPr>
          <w:lang w:val="en-GB"/>
        </w:rPr>
      </w:pPr>
      <w:r w:rsidRPr="00923BB6">
        <w:rPr>
          <w:lang w:val="en-GB"/>
        </w:rPr>
        <w:t xml:space="preserve">Bérubé, C. </w:t>
      </w:r>
      <w:r w:rsidR="005D66FF" w:rsidRPr="00923BB6">
        <w:rPr>
          <w:lang w:val="en-GB"/>
        </w:rPr>
        <w:t>and</w:t>
      </w:r>
      <w:r w:rsidRPr="00923BB6">
        <w:rPr>
          <w:lang w:val="en-GB"/>
        </w:rPr>
        <w:t xml:space="preserve"> Mohnen, P. </w:t>
      </w:r>
      <w:r w:rsidR="005D66FF" w:rsidRPr="00923BB6">
        <w:rPr>
          <w:lang w:val="en-GB"/>
        </w:rPr>
        <w:t>(</w:t>
      </w:r>
      <w:r w:rsidRPr="00923BB6">
        <w:rPr>
          <w:lang w:val="en-GB"/>
        </w:rPr>
        <w:t>2009</w:t>
      </w:r>
      <w:r w:rsidR="005D66FF" w:rsidRPr="00923BB6">
        <w:rPr>
          <w:lang w:val="en-GB"/>
        </w:rPr>
        <w:t>)</w:t>
      </w:r>
      <w:r w:rsidRPr="00923BB6">
        <w:rPr>
          <w:lang w:val="en-GB"/>
        </w:rPr>
        <w:t>. Are firms that receive R&amp;D subsidies more innovative? Can. J. Econ./Revue Canadienne D’économique</w:t>
      </w:r>
      <w:r w:rsidR="005D66FF" w:rsidRPr="00923BB6">
        <w:rPr>
          <w:lang w:val="en-GB"/>
        </w:rPr>
        <w:t>,</w:t>
      </w:r>
      <w:r w:rsidRPr="00923BB6">
        <w:rPr>
          <w:lang w:val="en-GB"/>
        </w:rPr>
        <w:t xml:space="preserve"> 42 (1), 206–225.</w:t>
      </w:r>
    </w:p>
    <w:p w14:paraId="2CF9D97C" w14:textId="5E36D850" w:rsidR="004D36AC" w:rsidRPr="00923BB6" w:rsidRDefault="004D36AC" w:rsidP="00824418">
      <w:pPr>
        <w:jc w:val="both"/>
        <w:rPr>
          <w:lang w:val="en-GB"/>
        </w:rPr>
      </w:pPr>
      <w:r w:rsidRPr="00923BB6">
        <w:rPr>
          <w:lang w:val="en-GB"/>
        </w:rPr>
        <w:t>Blind, K., Edler J., Frietsch R., and Schmoch U. (2006). Motives to patent: Empirical evidence from Germany. Research Policy, 35: 655-672.</w:t>
      </w:r>
    </w:p>
    <w:p w14:paraId="454ECDD0" w14:textId="5EBA601E" w:rsidR="00B60E5D" w:rsidRPr="00923BB6" w:rsidRDefault="00B60E5D" w:rsidP="00824418">
      <w:pPr>
        <w:jc w:val="both"/>
        <w:rPr>
          <w:lang w:val="en-GB"/>
        </w:rPr>
      </w:pPr>
      <w:r w:rsidRPr="00923BB6">
        <w:rPr>
          <w:lang w:val="en-GB"/>
        </w:rPr>
        <w:t>Block, F., Keller, M.R. (2011). State of innovation: The US government’s role in technology development. New York, NY: Routledge. (ISBN-13: 978-1594518249).</w:t>
      </w:r>
    </w:p>
    <w:p w14:paraId="2F064434" w14:textId="13E16A08" w:rsidR="002800FC" w:rsidRPr="00923BB6" w:rsidRDefault="002800FC" w:rsidP="00824418">
      <w:pPr>
        <w:jc w:val="both"/>
        <w:rPr>
          <w:lang w:val="en-GB"/>
        </w:rPr>
      </w:pPr>
      <w:r w:rsidRPr="00923BB6">
        <w:rPr>
          <w:lang w:val="en-GB"/>
        </w:rPr>
        <w:t>Block, J. H., Fisch C., Hahn A., and Sandner P.G. (2015). Why do SMEs file trademarks? Insights from firms in innovative industries," Research Policy, 44: 1915-1930.</w:t>
      </w:r>
    </w:p>
    <w:p w14:paraId="46293135" w14:textId="77777777" w:rsidR="00343B33" w:rsidRPr="00923BB6" w:rsidRDefault="006A05C0" w:rsidP="00824418">
      <w:pPr>
        <w:jc w:val="both"/>
        <w:rPr>
          <w:lang w:val="en-GB"/>
        </w:rPr>
      </w:pPr>
      <w:r w:rsidRPr="00923BB6">
        <w:rPr>
          <w:lang w:val="en-GB"/>
        </w:rPr>
        <w:t xml:space="preserve">Bloom, </w:t>
      </w:r>
      <w:r w:rsidR="00892A18" w:rsidRPr="00923BB6">
        <w:rPr>
          <w:lang w:val="en-GB"/>
        </w:rPr>
        <w:t>N.,</w:t>
      </w:r>
      <w:r w:rsidRPr="00923BB6">
        <w:rPr>
          <w:lang w:val="en-GB"/>
        </w:rPr>
        <w:t xml:space="preserve"> Van Reenen, </w:t>
      </w:r>
      <w:r w:rsidR="00892A18" w:rsidRPr="00923BB6">
        <w:rPr>
          <w:lang w:val="en-GB"/>
        </w:rPr>
        <w:t xml:space="preserve">J. </w:t>
      </w:r>
      <w:r w:rsidRPr="00923BB6">
        <w:rPr>
          <w:lang w:val="en-GB"/>
        </w:rPr>
        <w:t>and Williams</w:t>
      </w:r>
      <w:r w:rsidR="00892A18" w:rsidRPr="00923BB6">
        <w:rPr>
          <w:lang w:val="en-GB"/>
        </w:rPr>
        <w:t>, H.</w:t>
      </w:r>
      <w:r w:rsidRPr="00923BB6">
        <w:rPr>
          <w:lang w:val="en-GB"/>
        </w:rPr>
        <w:t xml:space="preserve"> </w:t>
      </w:r>
      <w:r w:rsidR="00892A18" w:rsidRPr="00923BB6">
        <w:rPr>
          <w:lang w:val="en-GB"/>
        </w:rPr>
        <w:t>(</w:t>
      </w:r>
      <w:r w:rsidRPr="00923BB6">
        <w:rPr>
          <w:lang w:val="en-GB"/>
        </w:rPr>
        <w:t>2019</w:t>
      </w:r>
      <w:r w:rsidR="00892A18" w:rsidRPr="00923BB6">
        <w:rPr>
          <w:lang w:val="en-GB"/>
        </w:rPr>
        <w:t>)</w:t>
      </w:r>
      <w:r w:rsidRPr="00923BB6">
        <w:rPr>
          <w:lang w:val="en-GB"/>
        </w:rPr>
        <w:t>. A Toolkit of Policies to Promote Innovation. Journal of Economic Perspectives, 33 (3): 163-84.</w:t>
      </w:r>
    </w:p>
    <w:p w14:paraId="5DB8FC9D" w14:textId="36ED3C25" w:rsidR="00343B33" w:rsidRPr="00923BB6" w:rsidRDefault="00343B33" w:rsidP="00824418">
      <w:pPr>
        <w:jc w:val="both"/>
        <w:rPr>
          <w:lang w:val="en-GB"/>
        </w:rPr>
      </w:pPr>
      <w:r w:rsidRPr="00923BB6">
        <w:rPr>
          <w:lang w:val="en-GB"/>
        </w:rPr>
        <w:t>Blundell, R., Griffith, R., Reenen, J.V., 1995. Dynamic count data models of technological innovation. The Economic Journal 105, 333–334</w:t>
      </w:r>
    </w:p>
    <w:p w14:paraId="0C5DD718" w14:textId="3CD2880B" w:rsidR="00111C3B" w:rsidRPr="00923BB6" w:rsidRDefault="00111C3B" w:rsidP="00824418">
      <w:pPr>
        <w:spacing w:after="0" w:line="240" w:lineRule="auto"/>
        <w:jc w:val="both"/>
        <w:rPr>
          <w:lang w:val="en-GB"/>
        </w:rPr>
      </w:pPr>
      <w:r w:rsidRPr="00923BB6">
        <w:rPr>
          <w:lang w:val="en-GB"/>
        </w:rPr>
        <w:t>Boardman A.E. and Vining A.R. (1989). Ownership and performance in competitive environments: a</w:t>
      </w:r>
    </w:p>
    <w:p w14:paraId="07115CEF" w14:textId="173DE6F8" w:rsidR="00111C3B" w:rsidRPr="00923BB6" w:rsidRDefault="00111C3B" w:rsidP="00824418">
      <w:pPr>
        <w:spacing w:after="0" w:line="240" w:lineRule="auto"/>
        <w:jc w:val="both"/>
        <w:rPr>
          <w:lang w:val="en-GB"/>
        </w:rPr>
      </w:pPr>
      <w:r w:rsidRPr="00923BB6">
        <w:rPr>
          <w:lang w:val="en-GB"/>
        </w:rPr>
        <w:t>comparison of the performance of private, mixed, and state-owned enterprises. Journal of Law and</w:t>
      </w:r>
    </w:p>
    <w:p w14:paraId="7D90A60D" w14:textId="143355BB" w:rsidR="000D008A" w:rsidRPr="00923BB6" w:rsidRDefault="00111C3B" w:rsidP="00824418">
      <w:pPr>
        <w:spacing w:line="240" w:lineRule="auto"/>
        <w:jc w:val="both"/>
        <w:rPr>
          <w:lang w:val="en-GB"/>
        </w:rPr>
      </w:pPr>
      <w:r w:rsidRPr="00923BB6">
        <w:rPr>
          <w:lang w:val="en-GB"/>
        </w:rPr>
        <w:t>Economics, 32(1): 1-33.</w:t>
      </w:r>
    </w:p>
    <w:p w14:paraId="1D4E8E52" w14:textId="0A9FC107" w:rsidR="002C3E6D" w:rsidRPr="00923BB6" w:rsidRDefault="002C3E6D" w:rsidP="00824418">
      <w:pPr>
        <w:jc w:val="both"/>
        <w:rPr>
          <w:lang w:val="en-GB"/>
        </w:rPr>
      </w:pPr>
      <w:r w:rsidRPr="00923BB6">
        <w:rPr>
          <w:lang w:val="en-GB"/>
        </w:rPr>
        <w:t>Bresnahan, T.</w:t>
      </w:r>
      <w:r w:rsidR="00CC6C75" w:rsidRPr="00923BB6">
        <w:rPr>
          <w:lang w:val="en-GB"/>
        </w:rPr>
        <w:t xml:space="preserve"> and</w:t>
      </w:r>
      <w:r w:rsidRPr="00923BB6">
        <w:rPr>
          <w:lang w:val="en-GB"/>
        </w:rPr>
        <w:t xml:space="preserve"> Trajtenberg, M. (1995). General purpose technologies 'Engines of growth'? Journal of Econometrics. 65 (1): 83–108. </w:t>
      </w:r>
    </w:p>
    <w:p w14:paraId="2DBCF2AD" w14:textId="18DCF40B" w:rsidR="00AE31AE" w:rsidRPr="00923BB6" w:rsidRDefault="00AE31AE" w:rsidP="00824418">
      <w:pPr>
        <w:jc w:val="both"/>
        <w:rPr>
          <w:lang w:val="en-GB"/>
        </w:rPr>
      </w:pPr>
      <w:r w:rsidRPr="00923BB6">
        <w:rPr>
          <w:lang w:val="en-GB"/>
        </w:rPr>
        <w:t>D. Burk and M. Lemley (2003). Policy levers in patent law. Virginia Law Review, 89, 1575-1696.</w:t>
      </w:r>
    </w:p>
    <w:p w14:paraId="1AC6BFB6" w14:textId="55F7F3F3" w:rsidR="001848F6" w:rsidRPr="00923BB6" w:rsidRDefault="001848F6" w:rsidP="00824418">
      <w:pPr>
        <w:jc w:val="both"/>
        <w:rPr>
          <w:lang w:val="en-GB"/>
        </w:rPr>
      </w:pPr>
      <w:r w:rsidRPr="00923BB6">
        <w:rPr>
          <w:lang w:val="en-GB"/>
        </w:rPr>
        <w:t>Cao, X., Cumming D., and Zhou, S. (2020). State ownership and corporate innovative efficiency. Emerging Markets Review, vol. 44.</w:t>
      </w:r>
    </w:p>
    <w:p w14:paraId="6C489B2D" w14:textId="443AB1E0" w:rsidR="0096796A" w:rsidRPr="00923BB6" w:rsidRDefault="0096796A" w:rsidP="00824418">
      <w:pPr>
        <w:jc w:val="both"/>
      </w:pPr>
      <w:r w:rsidRPr="00923BB6">
        <w:rPr>
          <w:lang w:val="en-GB"/>
        </w:rPr>
        <w:t xml:space="preserve">Castelnovo P. (2016). “State-Invested enterprises in the European telecommunication industry: are they competitive players?” </w:t>
      </w:r>
      <w:r w:rsidRPr="00923BB6">
        <w:t>Economia Pubblica - Italian Journal of Public Economics, vol. 43(3)</w:t>
      </w:r>
    </w:p>
    <w:p w14:paraId="7FE04CA1" w14:textId="3D454046" w:rsidR="009D4AC9" w:rsidRPr="00923BB6" w:rsidRDefault="009D4AC9" w:rsidP="00824418">
      <w:pPr>
        <w:jc w:val="both"/>
        <w:rPr>
          <w:lang w:val="en-GB"/>
        </w:rPr>
      </w:pPr>
      <w:r w:rsidRPr="00923BB6">
        <w:t xml:space="preserve">Castelnovo, P., Florio, M., Forte, S., Rossi, L., &amp; Sirtori, M. (2018). </w:t>
      </w:r>
      <w:r w:rsidRPr="00923BB6">
        <w:rPr>
          <w:lang w:val="en-GB"/>
        </w:rPr>
        <w:t>The economic impact of technological procurement for large-scale research infrastructures: Evidence from the Large Hadron collider at CERN. Research Policy, 47(9), 1853–1867.</w:t>
      </w:r>
    </w:p>
    <w:p w14:paraId="24BF9A6B" w14:textId="1232E6D8" w:rsidR="00B666AB" w:rsidRPr="00923BB6" w:rsidRDefault="00B666AB" w:rsidP="00824418">
      <w:pPr>
        <w:jc w:val="both"/>
        <w:rPr>
          <w:lang w:val="en-GB"/>
        </w:rPr>
      </w:pPr>
      <w:r w:rsidRPr="00923BB6">
        <w:rPr>
          <w:lang w:val="en-GB"/>
        </w:rPr>
        <w:t>Castelnovo, P., Del Bo C. and Florio, M. (2019). Quality of institutions and productivity of State-Invested Enterprises: International evidence from major telecom companies. European Journal of Political Economy, vol. 58(C), pages 102-117</w:t>
      </w:r>
    </w:p>
    <w:p w14:paraId="6A0941EF" w14:textId="5F228433" w:rsidR="006A05C0" w:rsidRPr="00923BB6" w:rsidRDefault="006A05C0" w:rsidP="00824418">
      <w:pPr>
        <w:jc w:val="both"/>
        <w:rPr>
          <w:lang w:val="en-GB"/>
        </w:rPr>
      </w:pPr>
      <w:r w:rsidRPr="00923BB6">
        <w:rPr>
          <w:lang w:val="en-GB"/>
        </w:rPr>
        <w:t>Castelnovo P. and Florio M. (2020). “Mission-oriented public organizations for knowledge creation”. in Bance P., Bernier L. and Florio M. (2020), “State-owned enterprises in the 21st century: a new handbook”. Routledge Publishing, Taylor &amp; Francis Group, Oxford, UK.</w:t>
      </w:r>
    </w:p>
    <w:p w14:paraId="4A3672E4" w14:textId="5F6417B0" w:rsidR="005410BC" w:rsidRPr="00923BB6" w:rsidRDefault="005410BC" w:rsidP="00824418">
      <w:pPr>
        <w:jc w:val="both"/>
        <w:rPr>
          <w:lang w:val="en-GB"/>
        </w:rPr>
      </w:pPr>
      <w:r w:rsidRPr="00923BB6">
        <w:rPr>
          <w:lang w:val="en-GB"/>
        </w:rPr>
        <w:t>Choi, S. B., S. H. Lee, and C. Williams (2011). Ownership and firm innovation in a transition economy: Evidence from China. Research Policy, 40: 441–452.</w:t>
      </w:r>
    </w:p>
    <w:p w14:paraId="44D2F7E7" w14:textId="053B8A7E" w:rsidR="009612FD" w:rsidRPr="00923BB6" w:rsidRDefault="009612FD" w:rsidP="00824418">
      <w:pPr>
        <w:jc w:val="both"/>
        <w:rPr>
          <w:lang w:val="en-GB"/>
        </w:rPr>
      </w:pPr>
      <w:r w:rsidRPr="00923BB6">
        <w:rPr>
          <w:lang w:val="en-GB"/>
        </w:rPr>
        <w:t xml:space="preserve">Cleary, et al. </w:t>
      </w:r>
      <w:r w:rsidR="00B666AB" w:rsidRPr="00923BB6">
        <w:rPr>
          <w:lang w:val="en-GB"/>
        </w:rPr>
        <w:t>(</w:t>
      </w:r>
      <w:r w:rsidRPr="00923BB6">
        <w:rPr>
          <w:lang w:val="en-GB"/>
        </w:rPr>
        <w:t>2018</w:t>
      </w:r>
      <w:r w:rsidR="00B666AB" w:rsidRPr="00923BB6">
        <w:rPr>
          <w:lang w:val="en-GB"/>
        </w:rPr>
        <w:t>)</w:t>
      </w:r>
      <w:r w:rsidRPr="00923BB6">
        <w:rPr>
          <w:lang w:val="en-GB"/>
        </w:rPr>
        <w:t>. Contribution of NIH funding to new drug approvals 2010–2016. Proceedings of the National Academy of Sciences.</w:t>
      </w:r>
    </w:p>
    <w:p w14:paraId="43073B9B" w14:textId="0639B460" w:rsidR="00DF06D5" w:rsidRPr="00923BB6" w:rsidRDefault="00DF06D5" w:rsidP="00824418">
      <w:pPr>
        <w:jc w:val="both"/>
        <w:rPr>
          <w:lang w:val="en-GB"/>
        </w:rPr>
      </w:pPr>
      <w:r w:rsidRPr="00923BB6">
        <w:rPr>
          <w:lang w:val="en-GB"/>
        </w:rPr>
        <w:t>Clò S., Florio M., and Rentocchini F. (2020). Firm ownership, quality of government and innovation. Evidence from patenting in the telecommunication industry. Research Policy 49(5).</w:t>
      </w:r>
    </w:p>
    <w:p w14:paraId="68272F85" w14:textId="0AF70F00" w:rsidR="007D1D5B" w:rsidRPr="00923BB6" w:rsidRDefault="007D1D5B" w:rsidP="00824418">
      <w:pPr>
        <w:jc w:val="both"/>
        <w:rPr>
          <w:lang w:val="en-GB"/>
        </w:rPr>
      </w:pPr>
      <w:r w:rsidRPr="00923BB6">
        <w:rPr>
          <w:lang w:val="en-GB"/>
        </w:rPr>
        <w:t>Coase R. (1937). The Nature of the Firm. Economica, 4(16): 386-405.</w:t>
      </w:r>
    </w:p>
    <w:p w14:paraId="264E52D9" w14:textId="68B3F332" w:rsidR="007D1D5B" w:rsidRPr="00923BB6" w:rsidRDefault="007D1D5B" w:rsidP="00824418">
      <w:pPr>
        <w:jc w:val="both"/>
        <w:rPr>
          <w:lang w:val="en-GB"/>
        </w:rPr>
      </w:pPr>
      <w:r w:rsidRPr="00923BB6">
        <w:rPr>
          <w:lang w:val="en-GB"/>
        </w:rPr>
        <w:t>Crépon, B., Duguet, E., and Mairesse, J. (1998). “Research, innovation and productivity: an econometric analysis at the firm level”. Economics of Innovation and New Technology, 7(2), 115-158.</w:t>
      </w:r>
    </w:p>
    <w:p w14:paraId="68B0465E" w14:textId="5C783CBB" w:rsidR="00DF06D5" w:rsidRPr="00923BB6" w:rsidRDefault="00DF06D5" w:rsidP="00824418">
      <w:pPr>
        <w:jc w:val="both"/>
        <w:rPr>
          <w:lang w:val="en-GB"/>
        </w:rPr>
      </w:pPr>
      <w:r w:rsidRPr="00923BB6">
        <w:rPr>
          <w:lang w:val="en-GB"/>
        </w:rPr>
        <w:t>Dooley, J.J. (1997). Unintended consequences: Energy R&amp;D in a deregulated market. Washington, DC: Pacific Northwest National Laboratory. (PNNL-SA-28561).</w:t>
      </w:r>
    </w:p>
    <w:p w14:paraId="0BBEC4E1" w14:textId="6B8986C4" w:rsidR="00802E6A" w:rsidRPr="00923BB6" w:rsidRDefault="00802E6A" w:rsidP="00824418">
      <w:pPr>
        <w:jc w:val="both"/>
        <w:rPr>
          <w:lang w:val="en-GB"/>
        </w:rPr>
      </w:pPr>
      <w:r w:rsidRPr="00923BB6">
        <w:rPr>
          <w:lang w:val="en-GB"/>
        </w:rPr>
        <w:t>Dziallas, M., &amp; Blind, K. (2019). Innovation indicators throughout the innovation process: an extensive literature analysis. Technovation, 80-81: 3-29.</w:t>
      </w:r>
    </w:p>
    <w:p w14:paraId="68434D03" w14:textId="6FFA197A" w:rsidR="009D4AC9" w:rsidRPr="00923BB6" w:rsidRDefault="009D4AC9" w:rsidP="00824418">
      <w:pPr>
        <w:jc w:val="both"/>
        <w:rPr>
          <w:lang w:val="en-GB"/>
        </w:rPr>
      </w:pPr>
      <w:r w:rsidRPr="00923BB6">
        <w:rPr>
          <w:lang w:val="en-GB"/>
        </w:rPr>
        <w:t xml:space="preserve">Edquist, C., &amp; Hommen, L. (Eds.). (2000). Public technology procurement and innovation theory. In C. Edquist, &amp; L. Hommen (Eds.), Public technology procurement and innovation (pp. 5–70). Aarhus, Denmark: Kluwer Academic Publishers. </w:t>
      </w:r>
    </w:p>
    <w:p w14:paraId="78EE5C67" w14:textId="0AAC5605" w:rsidR="009D4AC9" w:rsidRPr="00923BB6" w:rsidRDefault="009D4AC9" w:rsidP="00824418">
      <w:pPr>
        <w:jc w:val="both"/>
        <w:rPr>
          <w:lang w:val="en-GB"/>
        </w:rPr>
      </w:pPr>
      <w:r w:rsidRPr="00923BB6">
        <w:rPr>
          <w:lang w:val="en-GB"/>
        </w:rPr>
        <w:t xml:space="preserve">Edquist, C., Vonortas, N.S., Zabala-Iturriagagoitia, J.M., &amp; Edler, J. (2015). Public procurement for innovation (ESFRI (2016), Strategy Report on Research Infrastructures.). Cheltenham, UK: Edward Elgar. Retrieved from  </w:t>
      </w:r>
      <w:hyperlink r:id="rId11" w:history="1">
        <w:r w:rsidRPr="00923BB6">
          <w:rPr>
            <w:rStyle w:val="Collegamentoipertestuale"/>
            <w:lang w:val="en-GB"/>
          </w:rPr>
          <w:t>http://www.esfri.eu/roadmap-2016</w:t>
        </w:r>
      </w:hyperlink>
      <w:r w:rsidRPr="00923BB6">
        <w:rPr>
          <w:lang w:val="en-GB"/>
        </w:rPr>
        <w:t>.</w:t>
      </w:r>
    </w:p>
    <w:p w14:paraId="106CBE7C" w14:textId="733AD936" w:rsidR="003D13A4" w:rsidRPr="00923BB6" w:rsidRDefault="003D13A4" w:rsidP="00824418">
      <w:pPr>
        <w:jc w:val="both"/>
        <w:rPr>
          <w:lang w:val="en-GB"/>
        </w:rPr>
      </w:pPr>
      <w:r w:rsidRPr="00923BB6">
        <w:rPr>
          <w:lang w:val="en-GB"/>
        </w:rPr>
        <w:t>Fernández-Olmos, M., &amp; Ramírez-Alesón, M. (2017). “How internal and external factors influence the dynamics of SME technology collaboration networks over time”. Technovation, 64, 16-27.</w:t>
      </w:r>
    </w:p>
    <w:p w14:paraId="68E57325" w14:textId="77777777" w:rsidR="007D1D5B" w:rsidRPr="00923BB6" w:rsidRDefault="007D1D5B" w:rsidP="00824418">
      <w:pPr>
        <w:jc w:val="both"/>
        <w:rPr>
          <w:lang w:val="en-GB"/>
        </w:rPr>
      </w:pPr>
      <w:r w:rsidRPr="00923BB6">
        <w:rPr>
          <w:lang w:val="en-GB"/>
        </w:rPr>
        <w:t>Francois, P. (2000). Public service motivation as an argument for government provision. Journal of Public Economics, Vol. 78 (3): 275-299.</w:t>
      </w:r>
    </w:p>
    <w:p w14:paraId="681AACAE" w14:textId="75A65BBE" w:rsidR="006A05C0" w:rsidRPr="00923BB6" w:rsidRDefault="006A05C0" w:rsidP="00824418">
      <w:pPr>
        <w:jc w:val="both"/>
        <w:rPr>
          <w:lang w:val="en-GB"/>
        </w:rPr>
      </w:pPr>
      <w:r w:rsidRPr="00923BB6">
        <w:rPr>
          <w:lang w:val="en-GB"/>
        </w:rPr>
        <w:t>Fuchs, E.R.H. (2010). Rethinking the role of the state in technology development: DARPA and the case for embedded network governance. Research Policy, 39, 1133–1147.</w:t>
      </w:r>
    </w:p>
    <w:p w14:paraId="0A1A6EC1" w14:textId="284C9D4A" w:rsidR="009077FA" w:rsidRPr="00923BB6" w:rsidRDefault="009077FA" w:rsidP="00824418">
      <w:pPr>
        <w:jc w:val="both"/>
        <w:rPr>
          <w:lang w:val="en-GB"/>
        </w:rPr>
      </w:pPr>
      <w:r w:rsidRPr="00923BB6">
        <w:rPr>
          <w:lang w:val="en-GB"/>
        </w:rPr>
        <w:t>Furman, J.L., Stern, S., 2011. Climbing atop the shoulders of giants: The impact of institutions on cumulative research. The American Economic Review 101(5), 1933–63.</w:t>
      </w:r>
    </w:p>
    <w:p w14:paraId="1E3AD516" w14:textId="39EB9057" w:rsidR="002E4527" w:rsidRPr="00923BB6" w:rsidRDefault="002E4527" w:rsidP="00824418">
      <w:pPr>
        <w:jc w:val="both"/>
        <w:rPr>
          <w:lang w:val="en-GB"/>
        </w:rPr>
      </w:pPr>
      <w:r w:rsidRPr="00923BB6">
        <w:rPr>
          <w:lang w:val="en-GB"/>
        </w:rPr>
        <w:t>Hall, B., Helmers, C., Rogers, M., &amp; Sena, V. (2014). The choice between formal and informal intellectual property: a review. Journal of Economic Literature, 52(2), 375-423.</w:t>
      </w:r>
    </w:p>
    <w:p w14:paraId="360B7660" w14:textId="77777777" w:rsidR="00E0754A" w:rsidRDefault="00E0754A" w:rsidP="00E0754A">
      <w:pPr>
        <w:jc w:val="both"/>
        <w:rPr>
          <w:color w:val="000000"/>
          <w:sz w:val="21"/>
          <w:szCs w:val="21"/>
          <w:lang w:val="en-GB"/>
        </w:rPr>
      </w:pPr>
      <w:r w:rsidRPr="0097497A">
        <w:rPr>
          <w:color w:val="000000"/>
          <w:sz w:val="21"/>
          <w:szCs w:val="21"/>
          <w:lang w:val="en-GB"/>
        </w:rPr>
        <w:t xml:space="preserve">Hall B., Jaffe, A., </w:t>
      </w:r>
      <w:r>
        <w:rPr>
          <w:color w:val="000000"/>
          <w:sz w:val="21"/>
          <w:szCs w:val="21"/>
          <w:lang w:val="en-GB"/>
        </w:rPr>
        <w:t>and</w:t>
      </w:r>
      <w:r w:rsidRPr="0097497A">
        <w:rPr>
          <w:color w:val="000000"/>
          <w:sz w:val="21"/>
          <w:szCs w:val="21"/>
          <w:lang w:val="en-GB"/>
        </w:rPr>
        <w:t xml:space="preserve"> Trajtenberg, M. (2001). The NBER Patent Citations Data File: Lessons, Insights and Methodological Tools. NBER Working Paper 8498.</w:t>
      </w:r>
    </w:p>
    <w:p w14:paraId="757D80E2" w14:textId="2A49915F" w:rsidR="008B677B" w:rsidRPr="00923BB6" w:rsidRDefault="003A0880" w:rsidP="00824418">
      <w:pPr>
        <w:jc w:val="both"/>
        <w:rPr>
          <w:lang w:val="en-GB"/>
        </w:rPr>
      </w:pPr>
      <w:r w:rsidRPr="00E0754A">
        <w:rPr>
          <w:highlight w:val="yellow"/>
          <w:lang w:val="en-GB"/>
        </w:rPr>
        <w:t>Hall, B. and Ziedonis, R.</w:t>
      </w:r>
      <w:r w:rsidR="00AF3FAC" w:rsidRPr="00E0754A">
        <w:rPr>
          <w:highlight w:val="yellow"/>
          <w:lang w:val="en-GB"/>
        </w:rPr>
        <w:t xml:space="preserve"> </w:t>
      </w:r>
      <w:r w:rsidRPr="00E0754A">
        <w:rPr>
          <w:highlight w:val="yellow"/>
          <w:lang w:val="en-GB"/>
        </w:rPr>
        <w:t>(2001)</w:t>
      </w:r>
      <w:r w:rsidR="00AF3FAC" w:rsidRPr="00E0754A">
        <w:rPr>
          <w:highlight w:val="yellow"/>
          <w:lang w:val="en-GB"/>
        </w:rPr>
        <w:t xml:space="preserve">. </w:t>
      </w:r>
      <w:r w:rsidRPr="00E0754A">
        <w:rPr>
          <w:highlight w:val="yellow"/>
          <w:lang w:val="en-GB"/>
        </w:rPr>
        <w:t>The Determinants of Patenting in the U.S. Semiconductor Industry, 1980-1994</w:t>
      </w:r>
      <w:r w:rsidR="00AF3FAC" w:rsidRPr="00E0754A">
        <w:rPr>
          <w:highlight w:val="yellow"/>
          <w:lang w:val="en-GB"/>
        </w:rPr>
        <w:t>.</w:t>
      </w:r>
      <w:r w:rsidRPr="00E0754A">
        <w:rPr>
          <w:highlight w:val="yellow"/>
          <w:lang w:val="en-GB"/>
        </w:rPr>
        <w:t xml:space="preserve"> Rand Journal of Economics, 32</w:t>
      </w:r>
      <w:r w:rsidR="00E0754A" w:rsidRPr="00E0754A">
        <w:rPr>
          <w:highlight w:val="yellow"/>
          <w:lang w:val="en-GB"/>
        </w:rPr>
        <w:t>,</w:t>
      </w:r>
      <w:r w:rsidR="00AF3FAC" w:rsidRPr="00E0754A">
        <w:rPr>
          <w:highlight w:val="yellow"/>
          <w:lang w:val="en-GB"/>
        </w:rPr>
        <w:t xml:space="preserve"> </w:t>
      </w:r>
      <w:r w:rsidRPr="00E0754A">
        <w:rPr>
          <w:highlight w:val="yellow"/>
          <w:lang w:val="en-GB"/>
        </w:rPr>
        <w:t>101-28</w:t>
      </w:r>
      <w:r w:rsidR="00E0754A" w:rsidRPr="00E0754A">
        <w:rPr>
          <w:highlight w:val="yellow"/>
          <w:lang w:val="en-GB"/>
        </w:rPr>
        <w:t>.</w:t>
      </w:r>
    </w:p>
    <w:p w14:paraId="46853B61" w14:textId="45CC867F" w:rsidR="006A05C0" w:rsidRPr="00923BB6" w:rsidRDefault="006A05C0" w:rsidP="00824418">
      <w:pPr>
        <w:autoSpaceDE w:val="0"/>
        <w:autoSpaceDN w:val="0"/>
        <w:adjustRightInd w:val="0"/>
        <w:spacing w:line="240" w:lineRule="auto"/>
        <w:jc w:val="both"/>
        <w:rPr>
          <w:lang w:val="en-GB"/>
        </w:rPr>
      </w:pPr>
      <w:r w:rsidRPr="00923BB6">
        <w:rPr>
          <w:lang w:val="en-GB"/>
        </w:rPr>
        <w:t xml:space="preserve">Hanusch, H., </w:t>
      </w:r>
      <w:r w:rsidR="004A1591" w:rsidRPr="00923BB6">
        <w:rPr>
          <w:lang w:val="en-GB"/>
        </w:rPr>
        <w:t>and</w:t>
      </w:r>
      <w:r w:rsidRPr="00923BB6">
        <w:rPr>
          <w:lang w:val="en-GB"/>
        </w:rPr>
        <w:t xml:space="preserve"> Pyka, A. (2007). Principles of neo-schumpeterian economics. Cambridge Journal of Economics, 31(2), 275–289.</w:t>
      </w:r>
    </w:p>
    <w:p w14:paraId="51F33E1D" w14:textId="49DA9DE5" w:rsidR="003719BF" w:rsidRPr="00923BB6" w:rsidRDefault="003719BF" w:rsidP="00824418">
      <w:pPr>
        <w:jc w:val="both"/>
        <w:rPr>
          <w:lang w:val="en-GB"/>
        </w:rPr>
      </w:pPr>
      <w:r w:rsidRPr="00923BB6">
        <w:rPr>
          <w:lang w:val="en-GB"/>
        </w:rPr>
        <w:t>Hayek, F. (1945). The use of knowledge in society. The American Economic Review, 35(4), 519–530.</w:t>
      </w:r>
    </w:p>
    <w:p w14:paraId="62E82771" w14:textId="206B392A" w:rsidR="007D1D5B" w:rsidRPr="00923BB6" w:rsidRDefault="007D1D5B" w:rsidP="00824418">
      <w:pPr>
        <w:jc w:val="both"/>
        <w:rPr>
          <w:lang w:val="en-GB"/>
        </w:rPr>
      </w:pPr>
      <w:r w:rsidRPr="00923BB6">
        <w:rPr>
          <w:lang w:val="en-GB"/>
        </w:rPr>
        <w:t>Hausman J., Hall B. and Griliches, Z. (1984). Econometric Models for Count Data with an Application to the Patents-R&amp;D Relationship</w:t>
      </w:r>
      <w:r w:rsidR="00B92152" w:rsidRPr="00923BB6">
        <w:rPr>
          <w:lang w:val="en-GB"/>
        </w:rPr>
        <w:t>.</w:t>
      </w:r>
      <w:r w:rsidRPr="00923BB6">
        <w:rPr>
          <w:lang w:val="en-GB"/>
        </w:rPr>
        <w:t xml:space="preserve"> Econometrica, 52(4), 909-938.</w:t>
      </w:r>
    </w:p>
    <w:p w14:paraId="5FC574EB" w14:textId="4BEB78CA" w:rsidR="00CC6C75" w:rsidRPr="00923BB6" w:rsidRDefault="00CC6C75" w:rsidP="00824418">
      <w:pPr>
        <w:jc w:val="both"/>
        <w:rPr>
          <w:lang w:val="en-GB"/>
        </w:rPr>
      </w:pPr>
      <w:r w:rsidRPr="00923BB6">
        <w:rPr>
          <w:lang w:val="en-GB"/>
        </w:rPr>
        <w:t>Helpman, E., 1998. General Purpose Technologies and Economic Growth. MIT Press.</w:t>
      </w:r>
    </w:p>
    <w:p w14:paraId="2385C05D" w14:textId="32A0705B" w:rsidR="00FE7F02" w:rsidRPr="00923BB6" w:rsidRDefault="00FE7F02" w:rsidP="00824418">
      <w:pPr>
        <w:jc w:val="both"/>
        <w:rPr>
          <w:lang w:val="en-GB"/>
        </w:rPr>
      </w:pPr>
      <w:r w:rsidRPr="00923BB6">
        <w:rPr>
          <w:lang w:val="en-GB"/>
        </w:rPr>
        <w:t xml:space="preserve">Holmstrom, B., </w:t>
      </w:r>
      <w:r w:rsidR="004A1591" w:rsidRPr="00923BB6">
        <w:rPr>
          <w:lang w:val="en-GB"/>
        </w:rPr>
        <w:t>and</w:t>
      </w:r>
      <w:r w:rsidRPr="00923BB6">
        <w:rPr>
          <w:lang w:val="en-GB"/>
        </w:rPr>
        <w:t xml:space="preserve"> Milgrom, P. (1994). The firm as an incentive system. American Economic Review, 84(4), 972–991.</w:t>
      </w:r>
    </w:p>
    <w:p w14:paraId="4D8DE0AF" w14:textId="6DB4065A" w:rsidR="00B92152" w:rsidRPr="00923BB6" w:rsidRDefault="00B92152" w:rsidP="00B92152">
      <w:pPr>
        <w:jc w:val="both"/>
        <w:rPr>
          <w:lang w:val="en-GB"/>
        </w:rPr>
      </w:pPr>
      <w:r w:rsidRPr="00923BB6">
        <w:rPr>
          <w:lang w:val="en-GB"/>
        </w:rPr>
        <w:t>Hollanders, H. and Celikel-Esser, F. (2007). Measuring innovation efficiency. European Commission. European Innovation Scoreboard.</w:t>
      </w:r>
    </w:p>
    <w:p w14:paraId="50032302" w14:textId="6E2CF3B2" w:rsidR="009E5A72" w:rsidRPr="00923BB6" w:rsidRDefault="009E5A72" w:rsidP="00824418">
      <w:pPr>
        <w:jc w:val="both"/>
        <w:rPr>
          <w:lang w:val="en-GB"/>
        </w:rPr>
      </w:pPr>
      <w:r w:rsidRPr="00923BB6">
        <w:rPr>
          <w:lang w:val="en-GB"/>
        </w:rPr>
        <w:t>Huang, Z., Li, L., Ma, G., and Xu, L. C. (2017). Hayek, local information, and commanding heights: Decentralizing state-owned enterprises in china. American Economic Review, 107(8), 2455-78.</w:t>
      </w:r>
    </w:p>
    <w:p w14:paraId="7A8474EF" w14:textId="617FC9FD" w:rsidR="002F52A4" w:rsidRPr="00923BB6" w:rsidRDefault="002F52A4" w:rsidP="00824418">
      <w:pPr>
        <w:jc w:val="both"/>
        <w:rPr>
          <w:lang w:val="en-GB"/>
        </w:rPr>
      </w:pPr>
      <w:r w:rsidRPr="00923BB6">
        <w:rPr>
          <w:lang w:val="en-GB"/>
        </w:rPr>
        <w:t>Jamasb, T., &amp; Pollitt, M. (2008). Liberalisation and R&amp;D in network industries: The case of the electricity industry. Research Policy, 7(6-7), 995–1008.</w:t>
      </w:r>
    </w:p>
    <w:p w14:paraId="62CF10D5" w14:textId="00135528" w:rsidR="005D66FF" w:rsidRPr="00923BB6" w:rsidRDefault="005D66FF" w:rsidP="00824418">
      <w:pPr>
        <w:jc w:val="both"/>
        <w:rPr>
          <w:lang w:val="en-GB"/>
        </w:rPr>
      </w:pPr>
      <w:r w:rsidRPr="00923BB6">
        <w:rPr>
          <w:lang w:val="en-GB"/>
        </w:rPr>
        <w:t xml:space="preserve">Jamasb, T., </w:t>
      </w:r>
      <w:r w:rsidR="004A1591" w:rsidRPr="00923BB6">
        <w:rPr>
          <w:lang w:val="en-GB"/>
        </w:rPr>
        <w:t>and</w:t>
      </w:r>
      <w:r w:rsidRPr="00923BB6">
        <w:rPr>
          <w:lang w:val="en-GB"/>
        </w:rPr>
        <w:t xml:space="preserve"> Pollitt, M. (2011). Electricity sector liberalisation and innovation: An analysis of the UK's patenting activities. Research Policy, 40(2), 309–324.</w:t>
      </w:r>
    </w:p>
    <w:p w14:paraId="00B6A25F" w14:textId="60738EC0" w:rsidR="00944394" w:rsidRPr="00923BB6" w:rsidRDefault="00944394" w:rsidP="00824418">
      <w:pPr>
        <w:jc w:val="both"/>
        <w:rPr>
          <w:lang w:val="en-GB"/>
        </w:rPr>
      </w:pPr>
      <w:r w:rsidRPr="00923BB6">
        <w:rPr>
          <w:lang w:val="en-GB"/>
        </w:rPr>
        <w:t>Jamasb, T., &amp; Pollitt, M. (2015). Why and how to subsidise energy R+D: Lessons from the collapse and recovery of electricity innovation in the UK. Energy Policy, 83, 197–205.</w:t>
      </w:r>
    </w:p>
    <w:p w14:paraId="1861AB6B" w14:textId="33286338" w:rsidR="004A1591" w:rsidRPr="00923BB6" w:rsidRDefault="004A1591" w:rsidP="00824418">
      <w:pPr>
        <w:jc w:val="both"/>
        <w:rPr>
          <w:lang w:val="en-GB"/>
        </w:rPr>
      </w:pPr>
      <w:r w:rsidRPr="00923BB6">
        <w:rPr>
          <w:lang w:val="en-GB"/>
        </w:rPr>
        <w:t>Jensen, M.C., and Meckling, W.H. (1976). Theory of the firm: Managerial behavior, agency costs and ownership structure. Journal of Financial Economics, 3(4), 305–360.</w:t>
      </w:r>
    </w:p>
    <w:p w14:paraId="2F732FDD" w14:textId="1679A746" w:rsidR="006846A6" w:rsidRPr="00923BB6" w:rsidRDefault="006846A6" w:rsidP="00824418">
      <w:pPr>
        <w:jc w:val="both"/>
        <w:rPr>
          <w:lang w:val="en-GB"/>
        </w:rPr>
      </w:pPr>
      <w:r w:rsidRPr="00923BB6">
        <w:rPr>
          <w:lang w:val="en-GB"/>
        </w:rPr>
        <w:t>Jia N., Huang K. and Zhang C.M (2019). “Public governance, corporate governance, and firm innovation: an examination of state-owned enterprises”. Academy of Management Journal 2019, Vol. 62(1): 220–247</w:t>
      </w:r>
    </w:p>
    <w:p w14:paraId="75100F97" w14:textId="67773B26" w:rsidR="00D928BF" w:rsidRPr="00923BB6" w:rsidRDefault="00BE11F6" w:rsidP="00824418">
      <w:pPr>
        <w:jc w:val="both"/>
        <w:rPr>
          <w:lang w:val="en-GB"/>
        </w:rPr>
      </w:pPr>
      <w:r w:rsidRPr="00923BB6">
        <w:rPr>
          <w:lang w:val="en-GB"/>
        </w:rPr>
        <w:t xml:space="preserve">Kou, K., </w:t>
      </w:r>
      <w:r w:rsidR="004A1591" w:rsidRPr="00923BB6">
        <w:rPr>
          <w:lang w:val="en-GB"/>
        </w:rPr>
        <w:t>and</w:t>
      </w:r>
      <w:r w:rsidRPr="00923BB6">
        <w:rPr>
          <w:lang w:val="en-GB"/>
        </w:rPr>
        <w:t xml:space="preserve"> Kroll, H. (2017). Innovation output and state ownership: Empirical evidence from China’s listed firms. Fraunhofer ISI Discussion Papers Innovation Systems and Policy Analysis,55, ISSN, 1612–1430.</w:t>
      </w:r>
    </w:p>
    <w:p w14:paraId="7D49163E" w14:textId="47C24BD9" w:rsidR="004C31B0" w:rsidRPr="00923BB6" w:rsidRDefault="004C31B0" w:rsidP="00824418">
      <w:pPr>
        <w:jc w:val="both"/>
        <w:rPr>
          <w:lang w:val="en-GB"/>
        </w:rPr>
      </w:pPr>
      <w:r w:rsidRPr="00923BB6">
        <w:rPr>
          <w:lang w:val="en-GB"/>
        </w:rPr>
        <w:t>Laffont J. and Tirole J. (1993). A Theory of Incentives in Procurement and Regulation, MIT Press, Cambridge, Massachusetts, U.S.</w:t>
      </w:r>
    </w:p>
    <w:p w14:paraId="4767EFBA" w14:textId="735F4E37" w:rsidR="004C31B0" w:rsidRPr="00923BB6" w:rsidRDefault="004C31B0" w:rsidP="00824418">
      <w:pPr>
        <w:jc w:val="both"/>
        <w:rPr>
          <w:lang w:val="en-GB"/>
        </w:rPr>
      </w:pPr>
      <w:r w:rsidRPr="00923BB6">
        <w:rPr>
          <w:lang w:val="en-GB"/>
        </w:rPr>
        <w:t>Laffont J. and Tirole J. (2000). Competition in Telecommunications, MIT Press, Cambridge, Massachusetts, U.S.</w:t>
      </w:r>
    </w:p>
    <w:p w14:paraId="1988ED86" w14:textId="42B2FBD4" w:rsidR="00D928BF" w:rsidRPr="00923BB6" w:rsidRDefault="00D928BF" w:rsidP="00824418">
      <w:pPr>
        <w:jc w:val="both"/>
        <w:rPr>
          <w:lang w:val="en-GB"/>
        </w:rPr>
      </w:pPr>
      <w:r w:rsidRPr="00923BB6">
        <w:rPr>
          <w:lang w:val="en-GB"/>
        </w:rPr>
        <w:t>Landoni M. (2020). Knowledge creation in state-owned enterprises. Structural Change and Economic Dynamics, vol. 53: 77–85</w:t>
      </w:r>
    </w:p>
    <w:p w14:paraId="6773C084" w14:textId="1FC6F418" w:rsidR="00346E6A" w:rsidRPr="00923BB6" w:rsidRDefault="00346E6A" w:rsidP="00824418">
      <w:pPr>
        <w:jc w:val="both"/>
        <w:rPr>
          <w:lang w:val="en-GB"/>
        </w:rPr>
      </w:pPr>
      <w:r w:rsidRPr="00923BB6">
        <w:rPr>
          <w:lang w:val="en-GB"/>
        </w:rPr>
        <w:t>Lazzarini, S.G., Mesquita, L.F., Monteiro, F. and Musacchio A. (2020). Leviathan as an inventor: An extended agency model of state-owned versus private firm invention in emerging and developed economies. J</w:t>
      </w:r>
      <w:r w:rsidR="00870052" w:rsidRPr="00923BB6">
        <w:rPr>
          <w:lang w:val="en-GB"/>
        </w:rPr>
        <w:t>ournal of</w:t>
      </w:r>
      <w:r w:rsidRPr="00923BB6">
        <w:rPr>
          <w:lang w:val="en-GB"/>
        </w:rPr>
        <w:t xml:space="preserve"> Int</w:t>
      </w:r>
      <w:r w:rsidR="00870052" w:rsidRPr="00923BB6">
        <w:rPr>
          <w:lang w:val="en-GB"/>
        </w:rPr>
        <w:t>ernational</w:t>
      </w:r>
      <w:r w:rsidRPr="00923BB6">
        <w:rPr>
          <w:lang w:val="en-GB"/>
        </w:rPr>
        <w:t xml:space="preserve"> Bus</w:t>
      </w:r>
      <w:r w:rsidR="00870052" w:rsidRPr="00923BB6">
        <w:rPr>
          <w:lang w:val="en-GB"/>
        </w:rPr>
        <w:t>iness</w:t>
      </w:r>
      <w:r w:rsidRPr="00923BB6">
        <w:rPr>
          <w:lang w:val="en-GB"/>
        </w:rPr>
        <w:t xml:space="preserve"> Stud</w:t>
      </w:r>
      <w:r w:rsidR="00870052" w:rsidRPr="00923BB6">
        <w:rPr>
          <w:lang w:val="en-GB"/>
        </w:rPr>
        <w:t>ies.</w:t>
      </w:r>
    </w:p>
    <w:p w14:paraId="2E8EF0DF" w14:textId="2FFB5A02" w:rsidR="00FC6CC1" w:rsidRPr="00923BB6" w:rsidRDefault="00FC6CC1" w:rsidP="00824418">
      <w:pPr>
        <w:jc w:val="both"/>
        <w:rPr>
          <w:lang w:val="en-GB"/>
        </w:rPr>
      </w:pPr>
      <w:r w:rsidRPr="00923BB6">
        <w:rPr>
          <w:lang w:val="en-GB"/>
        </w:rPr>
        <w:t>Marin, G., 2014. Do eco-innovations harm productivity growth through crowding out? Results of an extended CDM model for Italy. Res. Policy 43 (2), 301–317.</w:t>
      </w:r>
    </w:p>
    <w:p w14:paraId="58B8C382" w14:textId="65BDCCA0" w:rsidR="005C1B2F" w:rsidRPr="00923BB6" w:rsidRDefault="005C1B2F" w:rsidP="00824418">
      <w:pPr>
        <w:jc w:val="both"/>
        <w:rPr>
          <w:lang w:val="en-GB"/>
        </w:rPr>
      </w:pPr>
      <w:r w:rsidRPr="00923BB6">
        <w:t xml:space="preserve">Leoncini, R., Marzucchi, A., Montresor, S., Rentocchini, F., &amp; Rizzo, U. (2019). </w:t>
      </w:r>
      <w:r w:rsidRPr="00923BB6">
        <w:rPr>
          <w:lang w:val="en-GB"/>
        </w:rPr>
        <w:t>“Better late than never: the interplay between green technology and age for firm growth. Small Busines Economics, Vol.52: 891–904.</w:t>
      </w:r>
    </w:p>
    <w:p w14:paraId="69B69B48" w14:textId="1A82732B" w:rsidR="002C3E6D" w:rsidRPr="00923BB6" w:rsidRDefault="002C3E6D" w:rsidP="00824418">
      <w:pPr>
        <w:jc w:val="both"/>
        <w:rPr>
          <w:lang w:val="en-GB"/>
        </w:rPr>
      </w:pPr>
      <w:r w:rsidRPr="00923BB6">
        <w:rPr>
          <w:lang w:val="en-GB"/>
        </w:rPr>
        <w:t>Lipsey, R</w:t>
      </w:r>
      <w:r w:rsidR="00BE11F6" w:rsidRPr="00923BB6">
        <w:rPr>
          <w:lang w:val="en-GB"/>
        </w:rPr>
        <w:t>.,</w:t>
      </w:r>
      <w:r w:rsidRPr="00923BB6">
        <w:rPr>
          <w:lang w:val="en-GB"/>
        </w:rPr>
        <w:t xml:space="preserve"> Carlaw</w:t>
      </w:r>
      <w:r w:rsidR="00BE11F6" w:rsidRPr="00923BB6">
        <w:rPr>
          <w:lang w:val="en-GB"/>
        </w:rPr>
        <w:t xml:space="preserve"> K.,</w:t>
      </w:r>
      <w:r w:rsidRPr="00923BB6">
        <w:rPr>
          <w:lang w:val="en-GB"/>
        </w:rPr>
        <w:t xml:space="preserve"> Bekhar </w:t>
      </w:r>
      <w:r w:rsidR="00BE11F6" w:rsidRPr="00923BB6">
        <w:rPr>
          <w:lang w:val="en-GB"/>
        </w:rPr>
        <w:t xml:space="preserve">B. </w:t>
      </w:r>
      <w:r w:rsidRPr="00923BB6">
        <w:rPr>
          <w:lang w:val="en-GB"/>
        </w:rPr>
        <w:t>(2005). Economic Transformations: General Purpose Technologies and Long-Term Economic Growth. Oxford University Press. pp. 131–218. ISBN 978-0-19-928564-8.</w:t>
      </w:r>
    </w:p>
    <w:p w14:paraId="07A215EA" w14:textId="59778B8E" w:rsidR="006A05C0" w:rsidRPr="00923BB6" w:rsidRDefault="006A05C0" w:rsidP="00824418">
      <w:pPr>
        <w:jc w:val="both"/>
        <w:rPr>
          <w:lang w:val="en-GB"/>
        </w:rPr>
      </w:pPr>
      <w:r w:rsidRPr="00923BB6">
        <w:rPr>
          <w:lang w:val="en-GB"/>
        </w:rPr>
        <w:t>Lundvall, B-Å. (1992). National innovation systems: Towards a theory of innovation and interactive learning. London, UK: Pinter.</w:t>
      </w:r>
    </w:p>
    <w:p w14:paraId="420FE49D" w14:textId="127C122C" w:rsidR="006A05C0" w:rsidRPr="00923BB6" w:rsidRDefault="006A05C0" w:rsidP="00824418">
      <w:pPr>
        <w:jc w:val="both"/>
        <w:rPr>
          <w:lang w:val="en-GB"/>
        </w:rPr>
      </w:pPr>
      <w:r w:rsidRPr="00923BB6">
        <w:rPr>
          <w:lang w:val="en-GB"/>
        </w:rPr>
        <w:t>Mazzucato, M. (2013). The entrepreneurial state: Debunking public vs. private sector myths. London, UK: Anthem. (ISBN 978-0-857282-52-1).</w:t>
      </w:r>
    </w:p>
    <w:p w14:paraId="5A31B40E" w14:textId="0B904505" w:rsidR="006A05C0" w:rsidRPr="00923BB6" w:rsidRDefault="006A05C0" w:rsidP="00824418">
      <w:pPr>
        <w:jc w:val="both"/>
        <w:rPr>
          <w:lang w:val="en-GB"/>
        </w:rPr>
      </w:pPr>
      <w:r w:rsidRPr="00923BB6">
        <w:rPr>
          <w:lang w:val="en-GB"/>
        </w:rPr>
        <w:t>Mazzucato, M. (2016). From market fixing to market-creating: A new framework for innovation policy. Industry and Innovation, 23(2), 140–156.</w:t>
      </w:r>
    </w:p>
    <w:p w14:paraId="38B4778E" w14:textId="65FC2DB2" w:rsidR="00416010" w:rsidRPr="00923BB6" w:rsidRDefault="00416010" w:rsidP="00824418">
      <w:pPr>
        <w:jc w:val="both"/>
        <w:rPr>
          <w:lang w:val="en-GB"/>
        </w:rPr>
      </w:pPr>
      <w:r w:rsidRPr="00923BB6">
        <w:rPr>
          <w:lang w:val="en-GB"/>
        </w:rPr>
        <w:t>Muhlenkamp H. (2015). From state to market revisited: a reassessment of the empirical evidence on the efficiency of public (and privately-owned) enterprises, Annals of Public and Cooperative economics, 86(4): 535–557.</w:t>
      </w:r>
    </w:p>
    <w:p w14:paraId="6E8111E4" w14:textId="73DD5E82" w:rsidR="002C3E6D" w:rsidRPr="00923BB6" w:rsidRDefault="008A2110" w:rsidP="00824418">
      <w:pPr>
        <w:jc w:val="both"/>
        <w:rPr>
          <w:lang w:val="en-GB"/>
        </w:rPr>
      </w:pPr>
      <w:r w:rsidRPr="00923BB6">
        <w:t xml:space="preserve">Musacchio A. and Lazzarini S. (2014). </w:t>
      </w:r>
      <w:r w:rsidR="002C3E6D" w:rsidRPr="00923BB6">
        <w:rPr>
          <w:lang w:val="en-GB"/>
        </w:rPr>
        <w:t>Reinventing State Capitalism: Leviathan in Business, Brazil and Beyond. Cambridge: Harvard University Press</w:t>
      </w:r>
      <w:r w:rsidRPr="00923BB6">
        <w:rPr>
          <w:lang w:val="en-GB"/>
        </w:rPr>
        <w:t xml:space="preserve">. </w:t>
      </w:r>
      <w:r w:rsidR="002C3E6D" w:rsidRPr="00923BB6">
        <w:rPr>
          <w:lang w:val="en-GB"/>
        </w:rPr>
        <w:t xml:space="preserve"> </w:t>
      </w:r>
      <w:r w:rsidRPr="00923BB6">
        <w:rPr>
          <w:lang w:val="en-GB"/>
        </w:rPr>
        <w:t xml:space="preserve"> ISBN 9780674729681</w:t>
      </w:r>
    </w:p>
    <w:p w14:paraId="47D8BB31" w14:textId="4BC191BD" w:rsidR="007D1D5B" w:rsidRPr="00923BB6" w:rsidRDefault="007D1D5B" w:rsidP="00824418">
      <w:pPr>
        <w:jc w:val="both"/>
        <w:rPr>
          <w:lang w:val="en-GB"/>
        </w:rPr>
      </w:pPr>
      <w:r w:rsidRPr="00923BB6">
        <w:rPr>
          <w:lang w:val="en-GB"/>
        </w:rPr>
        <w:t>Nelson, R. (1993). National innovation systems: A comparative analysis. New York, NY and Oxford, UK: Oxford University Press.</w:t>
      </w:r>
    </w:p>
    <w:p w14:paraId="5C00E15E" w14:textId="4B46C874" w:rsidR="00135D59" w:rsidRPr="00923BB6" w:rsidRDefault="00135D59" w:rsidP="00824418">
      <w:pPr>
        <w:jc w:val="both"/>
        <w:rPr>
          <w:lang w:val="en-GB"/>
        </w:rPr>
      </w:pPr>
      <w:r w:rsidRPr="00923BB6">
        <w:rPr>
          <w:lang w:val="en-GB"/>
        </w:rPr>
        <w:t>Niskanen W.A. (1971). Bureaucracy and Representative Government, Transaction Publishers, New Jersey, US.</w:t>
      </w:r>
    </w:p>
    <w:p w14:paraId="471301CE" w14:textId="3AFC896C" w:rsidR="002C3E6D" w:rsidRPr="00923BB6" w:rsidRDefault="002C3E6D" w:rsidP="00824418">
      <w:pPr>
        <w:jc w:val="both"/>
        <w:rPr>
          <w:lang w:val="en-GB"/>
        </w:rPr>
      </w:pPr>
      <w:r w:rsidRPr="00923BB6">
        <w:rPr>
          <w:lang w:val="en-GB"/>
        </w:rPr>
        <w:t>Orsenigo</w:t>
      </w:r>
      <w:r w:rsidR="00BE11F6" w:rsidRPr="00923BB6">
        <w:rPr>
          <w:lang w:val="en-GB"/>
        </w:rPr>
        <w:t>,</w:t>
      </w:r>
      <w:r w:rsidRPr="00923BB6">
        <w:rPr>
          <w:lang w:val="en-GB"/>
        </w:rPr>
        <w:t xml:space="preserve"> </w:t>
      </w:r>
      <w:r w:rsidR="00BE11F6" w:rsidRPr="00923BB6">
        <w:rPr>
          <w:lang w:val="en-GB"/>
        </w:rPr>
        <w:t>L. and</w:t>
      </w:r>
      <w:r w:rsidRPr="00923BB6">
        <w:rPr>
          <w:lang w:val="en-GB"/>
        </w:rPr>
        <w:t xml:space="preserve"> Sterzi</w:t>
      </w:r>
      <w:r w:rsidR="00BE11F6" w:rsidRPr="00923BB6">
        <w:rPr>
          <w:lang w:val="en-GB"/>
        </w:rPr>
        <w:t>, V.</w:t>
      </w:r>
      <w:r w:rsidRPr="00923BB6">
        <w:rPr>
          <w:lang w:val="en-GB"/>
        </w:rPr>
        <w:t xml:space="preserve"> </w:t>
      </w:r>
      <w:r w:rsidR="00BE11F6" w:rsidRPr="00923BB6">
        <w:rPr>
          <w:lang w:val="en-GB"/>
        </w:rPr>
        <w:t>(</w:t>
      </w:r>
      <w:r w:rsidRPr="00923BB6">
        <w:rPr>
          <w:lang w:val="en-GB"/>
        </w:rPr>
        <w:t>2010</w:t>
      </w:r>
      <w:r w:rsidR="00BE11F6" w:rsidRPr="00923BB6">
        <w:rPr>
          <w:lang w:val="en-GB"/>
        </w:rPr>
        <w:t>)</w:t>
      </w:r>
      <w:r w:rsidRPr="00923BB6">
        <w:rPr>
          <w:lang w:val="en-GB"/>
        </w:rPr>
        <w:t>. "</w:t>
      </w:r>
      <w:hyperlink r:id="rId12" w:history="1">
        <w:r w:rsidRPr="00923BB6">
          <w:rPr>
            <w:lang w:val="en-GB"/>
          </w:rPr>
          <w:t>Comparative Study of the Use of Patents in Different Industries</w:t>
        </w:r>
      </w:hyperlink>
      <w:r w:rsidRPr="00923BB6">
        <w:rPr>
          <w:lang w:val="en-GB"/>
        </w:rPr>
        <w:t>," </w:t>
      </w:r>
      <w:hyperlink r:id="rId13" w:history="1">
        <w:r w:rsidRPr="00923BB6">
          <w:rPr>
            <w:lang w:val="en-GB"/>
          </w:rPr>
          <w:t>KITeS Working Papers</w:t>
        </w:r>
      </w:hyperlink>
      <w:r w:rsidRPr="00923BB6">
        <w:rPr>
          <w:lang w:val="en-GB"/>
        </w:rPr>
        <w:t> 033, KITeS, Centre for Knowledge, Internationalization and Technology Studies, Universit</w:t>
      </w:r>
      <w:r w:rsidR="004C31B0" w:rsidRPr="00923BB6">
        <w:rPr>
          <w:lang w:val="en-GB"/>
        </w:rPr>
        <w:t>ò</w:t>
      </w:r>
      <w:r w:rsidRPr="00923BB6">
        <w:rPr>
          <w:lang w:val="en-GB"/>
        </w:rPr>
        <w:t xml:space="preserve"> Bocconi, Milano, Italy.</w:t>
      </w:r>
    </w:p>
    <w:p w14:paraId="0BE1C0F2" w14:textId="7C8B2D62" w:rsidR="002C3E6D" w:rsidRPr="00923BB6" w:rsidRDefault="00BE11F6" w:rsidP="00824418">
      <w:pPr>
        <w:jc w:val="both"/>
        <w:rPr>
          <w:lang w:val="en-GB"/>
        </w:rPr>
      </w:pPr>
      <w:r w:rsidRPr="00923BB6">
        <w:rPr>
          <w:lang w:val="en-GB"/>
        </w:rPr>
        <w:t>Romer, P.M. (1990). Endogenous technological change. Journal of Political Economy, 98(5), S71–S102.</w:t>
      </w:r>
    </w:p>
    <w:p w14:paraId="2844BBD3" w14:textId="433E8DFB" w:rsidR="007D1D5B" w:rsidRPr="00923BB6" w:rsidRDefault="007D1D5B" w:rsidP="00824418">
      <w:pPr>
        <w:jc w:val="both"/>
        <w:rPr>
          <w:lang w:val="en-GB"/>
        </w:rPr>
      </w:pPr>
      <w:r w:rsidRPr="00923BB6">
        <w:rPr>
          <w:lang w:val="en-GB"/>
        </w:rPr>
        <w:t>Pakes, A. and Griliches, Z. (1980). “Patents and R&amp;D at the firm level: A first report”. Economics Letters, 5(4): 377-381</w:t>
      </w:r>
    </w:p>
    <w:p w14:paraId="0CCCBE4A" w14:textId="336420B9" w:rsidR="001B642B" w:rsidRPr="00923BB6" w:rsidRDefault="001B642B" w:rsidP="00824418">
      <w:pPr>
        <w:jc w:val="both"/>
        <w:rPr>
          <w:lang w:val="en-GB"/>
        </w:rPr>
      </w:pPr>
      <w:r w:rsidRPr="00923BB6">
        <w:rPr>
          <w:lang w:val="en-GB"/>
        </w:rPr>
        <w:t>Parker D. and Liang Wu, H. (1998). Privatization and performance: a study of the British steel industry under public and private ownership. Economic Issues, 3(2): 31-50.</w:t>
      </w:r>
    </w:p>
    <w:p w14:paraId="3C342285" w14:textId="71032E04" w:rsidR="005D66FF" w:rsidRPr="00923BB6" w:rsidRDefault="005D66FF" w:rsidP="00824418">
      <w:pPr>
        <w:jc w:val="both"/>
        <w:rPr>
          <w:lang w:val="en-GB"/>
        </w:rPr>
      </w:pPr>
      <w:r w:rsidRPr="00923BB6">
        <w:rPr>
          <w:lang w:val="en-GB"/>
        </w:rPr>
        <w:t>Porter, M. (1990). The competitive advantages of nations. New York, NY: Free Press. (ISBN: 978-0029253618).</w:t>
      </w:r>
    </w:p>
    <w:p w14:paraId="22094BFC" w14:textId="152164BA" w:rsidR="0015738E" w:rsidRPr="00923BB6" w:rsidRDefault="0015738E" w:rsidP="00824418">
      <w:pPr>
        <w:jc w:val="both"/>
        <w:rPr>
          <w:lang w:val="en-GB"/>
        </w:rPr>
      </w:pPr>
      <w:r w:rsidRPr="00923BB6">
        <w:rPr>
          <w:lang w:val="en-GB"/>
        </w:rPr>
        <w:t>Raiteri, E. (2018). A time to nourish? Evaluating the impact of public procurement on technological generality through patent data. Research Policy, 47(5), 936-952.</w:t>
      </w:r>
    </w:p>
    <w:p w14:paraId="2717272F" w14:textId="6B0F4D57" w:rsidR="00B71141" w:rsidRDefault="00B71141" w:rsidP="00824418">
      <w:pPr>
        <w:jc w:val="both"/>
        <w:rPr>
          <w:lang w:val="en-GB"/>
        </w:rPr>
      </w:pPr>
      <w:r w:rsidRPr="00923BB6">
        <w:rPr>
          <w:lang w:val="en-GB"/>
        </w:rPr>
        <w:t>Rosenbaum P. and Rubin, D.B. (1983). The central role of the propensity score in observational studies for causal effects, Biometrika, Vol. 70(1): 41–55.</w:t>
      </w:r>
    </w:p>
    <w:p w14:paraId="2C0BFCEE" w14:textId="5EBDF053" w:rsidR="00E0754A" w:rsidRPr="00923BB6" w:rsidRDefault="00E0754A" w:rsidP="00E0754A">
      <w:pPr>
        <w:rPr>
          <w:lang w:val="en-GB"/>
        </w:rPr>
      </w:pPr>
      <w:r w:rsidRPr="00E0754A">
        <w:rPr>
          <w:highlight w:val="yellow"/>
        </w:rPr>
        <w:t xml:space="preserve">Schettino, F., A. Sterlacchini and F. Venturini (2013). </w:t>
      </w:r>
      <w:r w:rsidRPr="00E0754A">
        <w:rPr>
          <w:highlight w:val="yellow"/>
          <w:lang w:val="en-GB"/>
        </w:rPr>
        <w:t>Inventive Productivity and Patent Quality: Evidence from Italian Inventors, Journal of Policy Modeling, 35(6): 1043-1056.</w:t>
      </w:r>
    </w:p>
    <w:p w14:paraId="2B2D8F11" w14:textId="5927E880" w:rsidR="00E0754A" w:rsidRPr="00923BB6" w:rsidRDefault="00B23453" w:rsidP="00824418">
      <w:pPr>
        <w:jc w:val="both"/>
        <w:rPr>
          <w:lang w:val="en-GB"/>
        </w:rPr>
      </w:pPr>
      <w:r w:rsidRPr="00923BB6">
        <w:rPr>
          <w:lang w:val="en-GB"/>
        </w:rPr>
        <w:t>Scott, P., and Falcone, S. (1998). Comparing public and private organizations: An explanatory analysis of three frameworks. American Review of Public Administration, 28(2), 126–145.</w:t>
      </w:r>
    </w:p>
    <w:p w14:paraId="3B84DD6B" w14:textId="020BA8D4" w:rsidR="00C77030" w:rsidRPr="00923BB6" w:rsidRDefault="00C77030" w:rsidP="00824418">
      <w:pPr>
        <w:jc w:val="both"/>
        <w:rPr>
          <w:lang w:val="en-GB"/>
        </w:rPr>
      </w:pPr>
      <w:r w:rsidRPr="00923BB6">
        <w:rPr>
          <w:lang w:val="en-GB"/>
        </w:rPr>
        <w:t>Shleifer A. (1998). State versus private ownership. Journal of Economic Perspectives, 12(4): 133-150.</w:t>
      </w:r>
    </w:p>
    <w:p w14:paraId="752545D8" w14:textId="3D0AE2E7" w:rsidR="00C77030" w:rsidRPr="00923BB6" w:rsidRDefault="00C77030" w:rsidP="00824418">
      <w:pPr>
        <w:jc w:val="both"/>
        <w:rPr>
          <w:lang w:val="en-GB"/>
        </w:rPr>
      </w:pPr>
      <w:r w:rsidRPr="00923BB6">
        <w:rPr>
          <w:lang w:val="en-GB"/>
        </w:rPr>
        <w:t>Shleifer, A. and Vishny, R.W. (1993). Corruption, Quarterly. Journal of Economics, 108 (3): 599-617.</w:t>
      </w:r>
    </w:p>
    <w:p w14:paraId="4358EBDB" w14:textId="3F61BCDA" w:rsidR="00C77030" w:rsidRPr="00923BB6" w:rsidRDefault="00C77030" w:rsidP="00824418">
      <w:pPr>
        <w:jc w:val="both"/>
        <w:rPr>
          <w:lang w:val="en-GB"/>
        </w:rPr>
      </w:pPr>
      <w:r w:rsidRPr="00923BB6">
        <w:rPr>
          <w:lang w:val="en-GB"/>
        </w:rPr>
        <w:t>Shleifer A. and Vishny R. W. (1994). Politicians and firms. Quarterly Journal of Economics, 109(4): 995-1025.</w:t>
      </w:r>
    </w:p>
    <w:p w14:paraId="0D0A88BA" w14:textId="30A5943A" w:rsidR="00DF06D5" w:rsidRPr="00923BB6" w:rsidRDefault="00DF06D5" w:rsidP="00824418">
      <w:pPr>
        <w:jc w:val="both"/>
        <w:rPr>
          <w:lang w:val="en-GB"/>
        </w:rPr>
      </w:pPr>
      <w:r w:rsidRPr="00923BB6">
        <w:rPr>
          <w:lang w:val="en-GB"/>
        </w:rPr>
        <w:t>Sterlacchini, A. (2012). Energy R&amp;D in private and state-owned utilities: An analysis of the major world electric companies. Energy Policy, 41(C), 494–506.</w:t>
      </w:r>
    </w:p>
    <w:p w14:paraId="43FBBEEF" w14:textId="77777777" w:rsidR="00D11D8A" w:rsidRPr="00923BB6" w:rsidRDefault="00D11D8A" w:rsidP="00D11D8A">
      <w:pPr>
        <w:spacing w:line="240" w:lineRule="auto"/>
        <w:jc w:val="both"/>
        <w:rPr>
          <w:lang w:val="en-GB"/>
        </w:rPr>
      </w:pPr>
      <w:r w:rsidRPr="00923BB6">
        <w:rPr>
          <w:lang w:val="en-GB"/>
        </w:rPr>
        <w:t xml:space="preserve">Teorell J., Dahlberg S., Holmberg S., Rothstein B., Khomenko A. and Svensson R. (2016). The Quality of Government Standard Dataset, version Jan16. University of Gothenburg: The Quality of Government Institute, </w:t>
      </w:r>
      <w:hyperlink r:id="rId14" w:history="1">
        <w:r w:rsidRPr="00923BB6">
          <w:rPr>
            <w:rStyle w:val="Collegamentoipertestuale"/>
            <w:lang w:val="en-GB"/>
          </w:rPr>
          <w:t>http://www.qog.pol.gu.se</w:t>
        </w:r>
      </w:hyperlink>
      <w:r w:rsidRPr="00923BB6">
        <w:rPr>
          <w:lang w:val="en-GB"/>
        </w:rPr>
        <w:t>.</w:t>
      </w:r>
    </w:p>
    <w:p w14:paraId="5C635F40" w14:textId="2BD89DB5" w:rsidR="008A2110" w:rsidRPr="00923BB6" w:rsidRDefault="008A2110" w:rsidP="00824418">
      <w:pPr>
        <w:jc w:val="both"/>
        <w:rPr>
          <w:lang w:val="en-GB"/>
        </w:rPr>
      </w:pPr>
      <w:r w:rsidRPr="00923BB6">
        <w:rPr>
          <w:lang w:val="en-GB"/>
        </w:rPr>
        <w:t xml:space="preserve">Tonurist, P., </w:t>
      </w:r>
      <w:r w:rsidR="00B23453" w:rsidRPr="00923BB6">
        <w:rPr>
          <w:lang w:val="en-GB"/>
        </w:rPr>
        <w:t>and</w:t>
      </w:r>
      <w:r w:rsidRPr="00923BB6">
        <w:rPr>
          <w:lang w:val="en-GB"/>
        </w:rPr>
        <w:t xml:space="preserve"> Karo, E. (2016). State-owned enterprises as instruments of innovation policy. Annals of Public and Cooperative Economics, 87(4).</w:t>
      </w:r>
    </w:p>
    <w:p w14:paraId="3026FC26" w14:textId="33557726" w:rsidR="00D11D8A" w:rsidRPr="00923BB6" w:rsidRDefault="00D11D8A" w:rsidP="00D11D8A">
      <w:pPr>
        <w:jc w:val="both"/>
        <w:rPr>
          <w:lang w:val="en-GB"/>
        </w:rPr>
      </w:pPr>
      <w:r w:rsidRPr="00923BB6">
        <w:rPr>
          <w:lang w:val="en-GB"/>
        </w:rPr>
        <w:t>Trajtenberg, M. (1990)</w:t>
      </w:r>
      <w:r w:rsidR="00AF22D4" w:rsidRPr="00923BB6">
        <w:rPr>
          <w:lang w:val="en-GB"/>
        </w:rPr>
        <w:t>.</w:t>
      </w:r>
      <w:r w:rsidRPr="00923BB6">
        <w:rPr>
          <w:lang w:val="en-GB"/>
        </w:rPr>
        <w:t xml:space="preserve"> </w:t>
      </w:r>
      <w:r w:rsidR="00AF22D4" w:rsidRPr="00923BB6">
        <w:rPr>
          <w:lang w:val="en-GB"/>
        </w:rPr>
        <w:t>A Penny for Your Quotes: Patent Citations and the Value of Innovations</w:t>
      </w:r>
      <w:r w:rsidR="00355720" w:rsidRPr="00923BB6">
        <w:rPr>
          <w:lang w:val="en-GB"/>
        </w:rPr>
        <w:t xml:space="preserve">. </w:t>
      </w:r>
      <w:r w:rsidRPr="00923BB6">
        <w:rPr>
          <w:lang w:val="en-GB"/>
        </w:rPr>
        <w:t>The RAND Journal of Economics, 21(</w:t>
      </w:r>
      <w:r w:rsidR="008E1087" w:rsidRPr="00923BB6">
        <w:rPr>
          <w:lang w:val="en-GB"/>
        </w:rPr>
        <w:t>1</w:t>
      </w:r>
      <w:r w:rsidRPr="00923BB6">
        <w:rPr>
          <w:lang w:val="en-GB"/>
        </w:rPr>
        <w:t>)</w:t>
      </w:r>
      <w:r w:rsidR="008E1087" w:rsidRPr="00923BB6">
        <w:rPr>
          <w:lang w:val="en-GB"/>
        </w:rPr>
        <w:t>:</w:t>
      </w:r>
      <w:r w:rsidRPr="00923BB6">
        <w:rPr>
          <w:lang w:val="en-GB"/>
        </w:rPr>
        <w:t xml:space="preserve"> 172-18</w:t>
      </w:r>
      <w:r w:rsidR="00355720" w:rsidRPr="00923BB6">
        <w:rPr>
          <w:lang w:val="en-GB"/>
        </w:rPr>
        <w:t>.</w:t>
      </w:r>
    </w:p>
    <w:p w14:paraId="54203208" w14:textId="78253401" w:rsidR="00202074" w:rsidRPr="00923BB6" w:rsidRDefault="00202074" w:rsidP="00824418">
      <w:pPr>
        <w:spacing w:line="240" w:lineRule="auto"/>
        <w:jc w:val="both"/>
        <w:rPr>
          <w:lang w:val="en-GB"/>
        </w:rPr>
      </w:pPr>
      <w:r w:rsidRPr="00923BB6">
        <w:rPr>
          <w:lang w:val="en-GB"/>
        </w:rPr>
        <w:t>Willner, J. (2001). Ownership, efficiency, and political interference. European Journal of Political Economy, 17(4): 723–748.</w:t>
      </w:r>
    </w:p>
    <w:p w14:paraId="731FB373" w14:textId="223445AE" w:rsidR="00DE423A" w:rsidRPr="00923BB6" w:rsidRDefault="00DE423A" w:rsidP="00824418">
      <w:pPr>
        <w:jc w:val="both"/>
        <w:rPr>
          <w:sz w:val="28"/>
          <w:szCs w:val="28"/>
          <w:lang w:val="en-GB"/>
        </w:rPr>
      </w:pPr>
    </w:p>
    <w:p w14:paraId="5C25B35A" w14:textId="77777777" w:rsidR="00DE423A" w:rsidRPr="00923BB6" w:rsidRDefault="00DE423A" w:rsidP="00824418">
      <w:pPr>
        <w:jc w:val="both"/>
        <w:rPr>
          <w:sz w:val="28"/>
          <w:szCs w:val="28"/>
          <w:lang w:val="en-GB"/>
        </w:rPr>
        <w:sectPr w:rsidR="00DE423A" w:rsidRPr="00923BB6" w:rsidSect="001E6069">
          <w:pgSz w:w="11906" w:h="16838"/>
          <w:pgMar w:top="1418" w:right="1134" w:bottom="1134" w:left="1134" w:header="708" w:footer="708" w:gutter="0"/>
          <w:cols w:space="708"/>
          <w:docGrid w:linePitch="360"/>
        </w:sectPr>
      </w:pPr>
    </w:p>
    <w:p w14:paraId="313B3C86" w14:textId="77777777" w:rsidR="0043484E" w:rsidRPr="00923BB6" w:rsidRDefault="0043484E" w:rsidP="004263E7">
      <w:pPr>
        <w:rPr>
          <w:b/>
          <w:bCs/>
          <w:sz w:val="24"/>
          <w:szCs w:val="24"/>
          <w:lang w:val="en-GB"/>
        </w:rPr>
      </w:pPr>
      <w:r w:rsidRPr="00923BB6">
        <w:rPr>
          <w:b/>
          <w:bCs/>
          <w:sz w:val="24"/>
          <w:szCs w:val="24"/>
          <w:lang w:val="en-GB"/>
        </w:rPr>
        <w:t>APPENDIX</w:t>
      </w:r>
    </w:p>
    <w:p w14:paraId="0CB6B827" w14:textId="60C47AC6" w:rsidR="00DE423A" w:rsidRPr="00923BB6" w:rsidRDefault="004263E7" w:rsidP="004263E7">
      <w:pPr>
        <w:rPr>
          <w:b/>
          <w:bCs/>
          <w:sz w:val="24"/>
          <w:szCs w:val="24"/>
          <w:lang w:val="en-GB"/>
        </w:rPr>
      </w:pPr>
      <w:r w:rsidRPr="00923BB6">
        <w:rPr>
          <w:b/>
          <w:bCs/>
          <w:sz w:val="24"/>
          <w:szCs w:val="24"/>
          <w:lang w:val="en-GB"/>
        </w:rPr>
        <w:t xml:space="preserve">Figure </w:t>
      </w:r>
      <w:r w:rsidR="007A35B8" w:rsidRPr="00923BB6">
        <w:rPr>
          <w:b/>
          <w:bCs/>
          <w:sz w:val="24"/>
          <w:szCs w:val="24"/>
          <w:lang w:val="en-GB"/>
        </w:rPr>
        <w:t>A</w:t>
      </w:r>
      <w:r w:rsidR="00C205E8" w:rsidRPr="00923BB6">
        <w:rPr>
          <w:b/>
          <w:bCs/>
          <w:sz w:val="24"/>
          <w:szCs w:val="24"/>
          <w:lang w:val="en-GB"/>
        </w:rPr>
        <w:t>.</w:t>
      </w:r>
      <w:r w:rsidRPr="00923BB6">
        <w:rPr>
          <w:b/>
          <w:bCs/>
          <w:sz w:val="24"/>
          <w:szCs w:val="24"/>
          <w:lang w:val="en-GB"/>
        </w:rPr>
        <w:t>1 – Propensity score for SOEs and POEs before and after the PSM</w:t>
      </w:r>
      <w:r w:rsidR="003178F6" w:rsidRPr="00923BB6">
        <w:rPr>
          <w:noProof/>
          <w:sz w:val="28"/>
          <w:szCs w:val="28"/>
          <w:lang w:val="en-GB"/>
        </w:rPr>
        <w:drawing>
          <wp:inline distT="0" distB="0" distL="0" distR="0" wp14:anchorId="7425D15B" wp14:editId="59B67BFA">
            <wp:extent cx="7746196" cy="5349735"/>
            <wp:effectExtent l="0" t="0" r="7620"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767429" cy="5364399"/>
                    </a:xfrm>
                    <a:prstGeom prst="rect">
                      <a:avLst/>
                    </a:prstGeom>
                    <a:noFill/>
                    <a:ln>
                      <a:noFill/>
                    </a:ln>
                  </pic:spPr>
                </pic:pic>
              </a:graphicData>
            </a:graphic>
          </wp:inline>
        </w:drawing>
      </w:r>
    </w:p>
    <w:p w14:paraId="5C065539" w14:textId="77777777" w:rsidR="00850868" w:rsidRPr="00923BB6" w:rsidRDefault="00850868" w:rsidP="004263E7">
      <w:pPr>
        <w:rPr>
          <w:b/>
          <w:bCs/>
          <w:sz w:val="24"/>
          <w:szCs w:val="24"/>
          <w:lang w:val="en-GB"/>
        </w:rPr>
        <w:sectPr w:rsidR="00850868" w:rsidRPr="00923BB6" w:rsidSect="00F31749">
          <w:pgSz w:w="16838" w:h="11906" w:orient="landscape"/>
          <w:pgMar w:top="1134" w:right="1418" w:bottom="1134" w:left="1134" w:header="709" w:footer="709" w:gutter="0"/>
          <w:cols w:space="708"/>
          <w:docGrid w:linePitch="360"/>
        </w:sectPr>
      </w:pPr>
    </w:p>
    <w:p w14:paraId="11B270FF" w14:textId="1AC94CCC" w:rsidR="00850868" w:rsidRPr="00923BB6" w:rsidRDefault="0043484E" w:rsidP="004263E7">
      <w:pPr>
        <w:rPr>
          <w:b/>
          <w:bCs/>
          <w:sz w:val="24"/>
          <w:szCs w:val="24"/>
          <w:lang w:val="en-GB"/>
        </w:rPr>
      </w:pPr>
      <w:r w:rsidRPr="00923BB6">
        <w:rPr>
          <w:b/>
          <w:bCs/>
          <w:sz w:val="24"/>
          <w:szCs w:val="24"/>
          <w:lang w:val="en-GB"/>
        </w:rPr>
        <w:t>Table A</w:t>
      </w:r>
      <w:r w:rsidR="00C205E8" w:rsidRPr="00923BB6">
        <w:rPr>
          <w:b/>
          <w:bCs/>
          <w:sz w:val="24"/>
          <w:szCs w:val="24"/>
          <w:lang w:val="en-GB"/>
        </w:rPr>
        <w:t>.1</w:t>
      </w:r>
      <w:r w:rsidR="00DB50EB" w:rsidRPr="00923BB6">
        <w:rPr>
          <w:b/>
          <w:bCs/>
          <w:sz w:val="24"/>
          <w:szCs w:val="24"/>
          <w:lang w:val="en-GB"/>
        </w:rPr>
        <w:t xml:space="preserve"> – Results of the logit regression</w:t>
      </w:r>
      <w:r w:rsidR="00322018" w:rsidRPr="00923BB6">
        <w:rPr>
          <w:b/>
          <w:bCs/>
          <w:sz w:val="24"/>
          <w:szCs w:val="24"/>
          <w:lang w:val="en-GB"/>
        </w:rPr>
        <w:t xml:space="preserve"> models</w:t>
      </w:r>
    </w:p>
    <w:p w14:paraId="3793F598" w14:textId="43E74B56" w:rsidR="006938A4" w:rsidRPr="00923BB6" w:rsidRDefault="006938A4" w:rsidP="004263E7">
      <w:pPr>
        <w:rPr>
          <w:sz w:val="18"/>
          <w:szCs w:val="18"/>
          <w:lang w:val="en-GB"/>
        </w:rPr>
      </w:pPr>
      <w:r w:rsidRPr="00923BB6">
        <w:rPr>
          <w:sz w:val="18"/>
          <w:szCs w:val="18"/>
          <w:lang w:val="en-GB"/>
        </w:rPr>
        <w:t>Dependent variable</w:t>
      </w:r>
      <w:r w:rsidR="00674183" w:rsidRPr="00923BB6">
        <w:rPr>
          <w:sz w:val="18"/>
          <w:szCs w:val="18"/>
          <w:lang w:val="en-GB"/>
        </w:rPr>
        <w:t xml:space="preserve">: </w:t>
      </w:r>
      <w:r w:rsidRPr="00923BB6">
        <w:rPr>
          <w:sz w:val="18"/>
          <w:szCs w:val="18"/>
          <w:lang w:val="en-GB"/>
        </w:rPr>
        <w:t>SOE</w:t>
      </w:r>
      <w:r w:rsidR="00674183" w:rsidRPr="00923BB6">
        <w:rPr>
          <w:sz w:val="18"/>
          <w:szCs w:val="18"/>
          <w:lang w:val="en-GB"/>
        </w:rPr>
        <w:t xml:space="preserve"> (dummy</w:t>
      </w:r>
      <w:r w:rsidRPr="00923BB6">
        <w:rPr>
          <w:sz w:val="18"/>
          <w:szCs w:val="18"/>
          <w:lang w:val="en-GB"/>
        </w:rPr>
        <w:t>=1 if the firm is Sta</w:t>
      </w:r>
      <w:r w:rsidR="00674183" w:rsidRPr="00923BB6">
        <w:rPr>
          <w:sz w:val="18"/>
          <w:szCs w:val="18"/>
          <w:lang w:val="en-GB"/>
        </w:rPr>
        <w:t>t</w:t>
      </w:r>
      <w:r w:rsidRPr="00923BB6">
        <w:rPr>
          <w:sz w:val="18"/>
          <w:szCs w:val="18"/>
          <w:lang w:val="en-GB"/>
        </w:rPr>
        <w:t>e-owned)</w:t>
      </w:r>
    </w:p>
    <w:tbl>
      <w:tblPr>
        <w:tblW w:w="5322" w:type="pct"/>
        <w:tblLook w:val="0000" w:firstRow="0" w:lastRow="0" w:firstColumn="0" w:lastColumn="0" w:noHBand="0" w:noVBand="0"/>
      </w:tblPr>
      <w:tblGrid>
        <w:gridCol w:w="1085"/>
        <w:gridCol w:w="1127"/>
        <w:gridCol w:w="1019"/>
        <w:gridCol w:w="1019"/>
        <w:gridCol w:w="898"/>
        <w:gridCol w:w="901"/>
        <w:gridCol w:w="846"/>
        <w:gridCol w:w="901"/>
        <w:gridCol w:w="963"/>
        <w:gridCol w:w="1019"/>
        <w:gridCol w:w="935"/>
        <w:gridCol w:w="877"/>
        <w:gridCol w:w="963"/>
        <w:gridCol w:w="963"/>
        <w:gridCol w:w="963"/>
        <w:gridCol w:w="957"/>
      </w:tblGrid>
      <w:tr w:rsidR="00674183" w:rsidRPr="00923BB6" w14:paraId="2B0CD4DE" w14:textId="77777777" w:rsidTr="00674183">
        <w:tc>
          <w:tcPr>
            <w:tcW w:w="351" w:type="pct"/>
            <w:tcBorders>
              <w:top w:val="single" w:sz="4" w:space="0" w:color="auto"/>
              <w:left w:val="single" w:sz="4" w:space="0" w:color="auto"/>
              <w:bottom w:val="nil"/>
              <w:right w:val="single" w:sz="4" w:space="0" w:color="auto"/>
            </w:tcBorders>
          </w:tcPr>
          <w:p w14:paraId="0159A43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695" w:type="pct"/>
            <w:gridSpan w:val="2"/>
            <w:tcBorders>
              <w:top w:val="single" w:sz="4" w:space="0" w:color="auto"/>
              <w:left w:val="single" w:sz="4" w:space="0" w:color="auto"/>
              <w:bottom w:val="nil"/>
              <w:right w:val="single" w:sz="4" w:space="0" w:color="auto"/>
            </w:tcBorders>
          </w:tcPr>
          <w:p w14:paraId="66FD2C24" w14:textId="7CC994D5" w:rsidR="00674183" w:rsidRPr="00923BB6" w:rsidRDefault="00674183" w:rsidP="00674183">
            <w:pPr>
              <w:widowControl w:val="0"/>
              <w:tabs>
                <w:tab w:val="left" w:pos="430"/>
              </w:tabs>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HT manufacturing</w:t>
            </w:r>
          </w:p>
        </w:tc>
        <w:tc>
          <w:tcPr>
            <w:tcW w:w="1479" w:type="pct"/>
            <w:gridSpan w:val="5"/>
            <w:tcBorders>
              <w:top w:val="single" w:sz="4" w:space="0" w:color="auto"/>
              <w:left w:val="single" w:sz="4" w:space="0" w:color="auto"/>
              <w:bottom w:val="nil"/>
              <w:right w:val="single" w:sz="4" w:space="0" w:color="auto"/>
            </w:tcBorders>
          </w:tcPr>
          <w:p w14:paraId="19934556" w14:textId="5C5FB606"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Medium HT manufacturing</w:t>
            </w:r>
          </w:p>
        </w:tc>
        <w:tc>
          <w:tcPr>
            <w:tcW w:w="312" w:type="pct"/>
            <w:tcBorders>
              <w:top w:val="single" w:sz="4" w:space="0" w:color="auto"/>
              <w:left w:val="single" w:sz="4" w:space="0" w:color="auto"/>
              <w:bottom w:val="nil"/>
              <w:right w:val="single" w:sz="4" w:space="0" w:color="auto"/>
            </w:tcBorders>
          </w:tcPr>
          <w:p w14:paraId="41D7B488" w14:textId="5ED6EDC1"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Electricity &amp; Gas</w:t>
            </w:r>
          </w:p>
        </w:tc>
        <w:tc>
          <w:tcPr>
            <w:tcW w:w="1229" w:type="pct"/>
            <w:gridSpan w:val="4"/>
            <w:tcBorders>
              <w:top w:val="single" w:sz="4" w:space="0" w:color="auto"/>
              <w:left w:val="single" w:sz="4" w:space="0" w:color="auto"/>
              <w:right w:val="single" w:sz="4" w:space="0" w:color="auto"/>
            </w:tcBorders>
          </w:tcPr>
          <w:p w14:paraId="0B359968" w14:textId="766BDC54"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HT knowledge intensive services</w:t>
            </w:r>
          </w:p>
        </w:tc>
        <w:tc>
          <w:tcPr>
            <w:tcW w:w="934" w:type="pct"/>
            <w:gridSpan w:val="3"/>
            <w:tcBorders>
              <w:top w:val="single" w:sz="4" w:space="0" w:color="auto"/>
              <w:left w:val="single" w:sz="4" w:space="0" w:color="auto"/>
              <w:bottom w:val="nil"/>
              <w:right w:val="single" w:sz="4" w:space="0" w:color="auto"/>
            </w:tcBorders>
          </w:tcPr>
          <w:p w14:paraId="224ACFA6" w14:textId="22F06CD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Knowledge intensive mkt services</w:t>
            </w:r>
          </w:p>
        </w:tc>
      </w:tr>
      <w:tr w:rsidR="00674183" w:rsidRPr="00923BB6" w14:paraId="143B1DCB" w14:textId="77777777" w:rsidTr="00674183">
        <w:tc>
          <w:tcPr>
            <w:tcW w:w="351" w:type="pct"/>
            <w:tcBorders>
              <w:top w:val="nil"/>
              <w:left w:val="single" w:sz="4" w:space="0" w:color="auto"/>
              <w:bottom w:val="nil"/>
              <w:right w:val="single" w:sz="4" w:space="0" w:color="auto"/>
            </w:tcBorders>
          </w:tcPr>
          <w:p w14:paraId="264F200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448C0B5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21</w:t>
            </w:r>
          </w:p>
        </w:tc>
        <w:tc>
          <w:tcPr>
            <w:tcW w:w="330" w:type="pct"/>
            <w:tcBorders>
              <w:top w:val="nil"/>
              <w:left w:val="nil"/>
              <w:bottom w:val="nil"/>
              <w:right w:val="single" w:sz="4" w:space="0" w:color="auto"/>
            </w:tcBorders>
          </w:tcPr>
          <w:p w14:paraId="4B9C43A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26</w:t>
            </w:r>
          </w:p>
        </w:tc>
        <w:tc>
          <w:tcPr>
            <w:tcW w:w="330" w:type="pct"/>
            <w:tcBorders>
              <w:top w:val="nil"/>
              <w:left w:val="single" w:sz="4" w:space="0" w:color="auto"/>
              <w:bottom w:val="nil"/>
              <w:right w:val="nil"/>
            </w:tcBorders>
          </w:tcPr>
          <w:p w14:paraId="44DB395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20</w:t>
            </w:r>
          </w:p>
        </w:tc>
        <w:tc>
          <w:tcPr>
            <w:tcW w:w="291" w:type="pct"/>
            <w:tcBorders>
              <w:top w:val="nil"/>
              <w:left w:val="nil"/>
              <w:bottom w:val="nil"/>
              <w:right w:val="nil"/>
            </w:tcBorders>
          </w:tcPr>
          <w:p w14:paraId="2933FE9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27</w:t>
            </w:r>
          </w:p>
        </w:tc>
        <w:tc>
          <w:tcPr>
            <w:tcW w:w="292" w:type="pct"/>
            <w:tcBorders>
              <w:top w:val="nil"/>
              <w:left w:val="nil"/>
              <w:bottom w:val="nil"/>
              <w:right w:val="nil"/>
            </w:tcBorders>
          </w:tcPr>
          <w:p w14:paraId="4ABA0ED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28</w:t>
            </w:r>
          </w:p>
        </w:tc>
        <w:tc>
          <w:tcPr>
            <w:tcW w:w="274" w:type="pct"/>
            <w:tcBorders>
              <w:top w:val="nil"/>
              <w:left w:val="nil"/>
              <w:bottom w:val="nil"/>
              <w:right w:val="nil"/>
            </w:tcBorders>
          </w:tcPr>
          <w:p w14:paraId="5ED7315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29</w:t>
            </w:r>
          </w:p>
        </w:tc>
        <w:tc>
          <w:tcPr>
            <w:tcW w:w="292" w:type="pct"/>
            <w:tcBorders>
              <w:top w:val="nil"/>
              <w:left w:val="nil"/>
              <w:bottom w:val="nil"/>
              <w:right w:val="single" w:sz="4" w:space="0" w:color="auto"/>
            </w:tcBorders>
          </w:tcPr>
          <w:p w14:paraId="008D4A3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30</w:t>
            </w:r>
          </w:p>
        </w:tc>
        <w:tc>
          <w:tcPr>
            <w:tcW w:w="312" w:type="pct"/>
            <w:tcBorders>
              <w:top w:val="nil"/>
              <w:left w:val="single" w:sz="4" w:space="0" w:color="auto"/>
              <w:bottom w:val="nil"/>
              <w:right w:val="single" w:sz="4" w:space="0" w:color="auto"/>
            </w:tcBorders>
          </w:tcPr>
          <w:p w14:paraId="47644DB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35</w:t>
            </w:r>
          </w:p>
        </w:tc>
        <w:tc>
          <w:tcPr>
            <w:tcW w:w="330" w:type="pct"/>
            <w:tcBorders>
              <w:top w:val="nil"/>
              <w:left w:val="single" w:sz="4" w:space="0" w:color="auto"/>
              <w:bottom w:val="nil"/>
              <w:right w:val="nil"/>
            </w:tcBorders>
          </w:tcPr>
          <w:p w14:paraId="6E06080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61</w:t>
            </w:r>
          </w:p>
        </w:tc>
        <w:tc>
          <w:tcPr>
            <w:tcW w:w="303" w:type="pct"/>
            <w:tcBorders>
              <w:top w:val="nil"/>
              <w:left w:val="nil"/>
              <w:bottom w:val="nil"/>
              <w:right w:val="nil"/>
            </w:tcBorders>
          </w:tcPr>
          <w:p w14:paraId="786EA95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62</w:t>
            </w:r>
          </w:p>
        </w:tc>
        <w:tc>
          <w:tcPr>
            <w:tcW w:w="284" w:type="pct"/>
            <w:tcBorders>
              <w:top w:val="nil"/>
              <w:left w:val="nil"/>
              <w:bottom w:val="nil"/>
              <w:right w:val="nil"/>
            </w:tcBorders>
          </w:tcPr>
          <w:p w14:paraId="4864573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63</w:t>
            </w:r>
          </w:p>
        </w:tc>
        <w:tc>
          <w:tcPr>
            <w:tcW w:w="312" w:type="pct"/>
            <w:tcBorders>
              <w:top w:val="nil"/>
              <w:left w:val="nil"/>
              <w:bottom w:val="nil"/>
              <w:right w:val="single" w:sz="4" w:space="0" w:color="auto"/>
            </w:tcBorders>
          </w:tcPr>
          <w:p w14:paraId="4C737BC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72</w:t>
            </w:r>
          </w:p>
        </w:tc>
        <w:tc>
          <w:tcPr>
            <w:tcW w:w="312" w:type="pct"/>
            <w:tcBorders>
              <w:top w:val="nil"/>
              <w:left w:val="single" w:sz="4" w:space="0" w:color="auto"/>
              <w:bottom w:val="nil"/>
              <w:right w:val="nil"/>
            </w:tcBorders>
          </w:tcPr>
          <w:p w14:paraId="0560591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50</w:t>
            </w:r>
          </w:p>
        </w:tc>
        <w:tc>
          <w:tcPr>
            <w:tcW w:w="312" w:type="pct"/>
            <w:tcBorders>
              <w:top w:val="nil"/>
              <w:left w:val="nil"/>
              <w:bottom w:val="nil"/>
              <w:right w:val="nil"/>
            </w:tcBorders>
          </w:tcPr>
          <w:p w14:paraId="5C475C8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71</w:t>
            </w:r>
          </w:p>
        </w:tc>
        <w:tc>
          <w:tcPr>
            <w:tcW w:w="310" w:type="pct"/>
            <w:tcBorders>
              <w:top w:val="nil"/>
              <w:left w:val="nil"/>
              <w:bottom w:val="nil"/>
              <w:right w:val="single" w:sz="4" w:space="0" w:color="auto"/>
            </w:tcBorders>
          </w:tcPr>
          <w:p w14:paraId="38B5098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74</w:t>
            </w:r>
          </w:p>
        </w:tc>
      </w:tr>
      <w:tr w:rsidR="00674183" w:rsidRPr="00923BB6" w14:paraId="74B91176" w14:textId="77777777" w:rsidTr="00674183">
        <w:tc>
          <w:tcPr>
            <w:tcW w:w="351" w:type="pct"/>
            <w:tcBorders>
              <w:top w:val="single" w:sz="4" w:space="0" w:color="auto"/>
              <w:left w:val="single" w:sz="4" w:space="0" w:color="auto"/>
              <w:bottom w:val="nil"/>
              <w:right w:val="single" w:sz="4" w:space="0" w:color="auto"/>
            </w:tcBorders>
          </w:tcPr>
          <w:p w14:paraId="3AF2AC7E"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single" w:sz="4" w:space="0" w:color="auto"/>
              <w:left w:val="single" w:sz="4" w:space="0" w:color="auto"/>
              <w:bottom w:val="nil"/>
              <w:right w:val="nil"/>
            </w:tcBorders>
          </w:tcPr>
          <w:p w14:paraId="0AD03D0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single" w:sz="4" w:space="0" w:color="auto"/>
              <w:left w:val="nil"/>
              <w:bottom w:val="nil"/>
              <w:right w:val="single" w:sz="4" w:space="0" w:color="auto"/>
            </w:tcBorders>
          </w:tcPr>
          <w:p w14:paraId="71C14A6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single" w:sz="4" w:space="0" w:color="auto"/>
              <w:left w:val="single" w:sz="4" w:space="0" w:color="auto"/>
              <w:bottom w:val="nil"/>
              <w:right w:val="nil"/>
            </w:tcBorders>
          </w:tcPr>
          <w:p w14:paraId="1F4FE84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1" w:type="pct"/>
            <w:tcBorders>
              <w:top w:val="single" w:sz="4" w:space="0" w:color="auto"/>
              <w:left w:val="nil"/>
              <w:bottom w:val="nil"/>
              <w:right w:val="nil"/>
            </w:tcBorders>
          </w:tcPr>
          <w:p w14:paraId="578E885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2" w:type="pct"/>
            <w:tcBorders>
              <w:top w:val="single" w:sz="4" w:space="0" w:color="auto"/>
              <w:left w:val="nil"/>
              <w:bottom w:val="nil"/>
              <w:right w:val="nil"/>
            </w:tcBorders>
          </w:tcPr>
          <w:p w14:paraId="1211535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74" w:type="pct"/>
            <w:tcBorders>
              <w:top w:val="single" w:sz="4" w:space="0" w:color="auto"/>
              <w:left w:val="nil"/>
              <w:bottom w:val="nil"/>
              <w:right w:val="nil"/>
            </w:tcBorders>
          </w:tcPr>
          <w:p w14:paraId="3DB5F88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2" w:type="pct"/>
            <w:tcBorders>
              <w:top w:val="single" w:sz="4" w:space="0" w:color="auto"/>
              <w:left w:val="nil"/>
              <w:bottom w:val="nil"/>
              <w:right w:val="single" w:sz="4" w:space="0" w:color="auto"/>
            </w:tcBorders>
          </w:tcPr>
          <w:p w14:paraId="090B61E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single" w:sz="4" w:space="0" w:color="auto"/>
              <w:left w:val="single" w:sz="4" w:space="0" w:color="auto"/>
              <w:bottom w:val="nil"/>
              <w:right w:val="single" w:sz="4" w:space="0" w:color="auto"/>
            </w:tcBorders>
          </w:tcPr>
          <w:p w14:paraId="14B7AA1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single" w:sz="4" w:space="0" w:color="auto"/>
              <w:left w:val="single" w:sz="4" w:space="0" w:color="auto"/>
              <w:bottom w:val="nil"/>
              <w:right w:val="nil"/>
            </w:tcBorders>
          </w:tcPr>
          <w:p w14:paraId="65061A8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3" w:type="pct"/>
            <w:tcBorders>
              <w:top w:val="single" w:sz="4" w:space="0" w:color="auto"/>
              <w:left w:val="nil"/>
              <w:bottom w:val="nil"/>
              <w:right w:val="nil"/>
            </w:tcBorders>
          </w:tcPr>
          <w:p w14:paraId="3633F6B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84" w:type="pct"/>
            <w:tcBorders>
              <w:top w:val="single" w:sz="4" w:space="0" w:color="auto"/>
              <w:left w:val="nil"/>
              <w:bottom w:val="nil"/>
              <w:right w:val="nil"/>
            </w:tcBorders>
          </w:tcPr>
          <w:p w14:paraId="028CD69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single" w:sz="4" w:space="0" w:color="auto"/>
              <w:left w:val="nil"/>
              <w:bottom w:val="nil"/>
              <w:right w:val="single" w:sz="4" w:space="0" w:color="auto"/>
            </w:tcBorders>
          </w:tcPr>
          <w:p w14:paraId="701178A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single" w:sz="4" w:space="0" w:color="auto"/>
              <w:left w:val="single" w:sz="4" w:space="0" w:color="auto"/>
              <w:bottom w:val="nil"/>
              <w:right w:val="nil"/>
            </w:tcBorders>
          </w:tcPr>
          <w:p w14:paraId="694FA7E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single" w:sz="4" w:space="0" w:color="auto"/>
              <w:left w:val="nil"/>
              <w:bottom w:val="nil"/>
              <w:right w:val="nil"/>
            </w:tcBorders>
          </w:tcPr>
          <w:p w14:paraId="2FE8D05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0" w:type="pct"/>
            <w:tcBorders>
              <w:top w:val="single" w:sz="4" w:space="0" w:color="auto"/>
              <w:left w:val="nil"/>
              <w:bottom w:val="nil"/>
              <w:right w:val="single" w:sz="4" w:space="0" w:color="auto"/>
            </w:tcBorders>
          </w:tcPr>
          <w:p w14:paraId="118D4C6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r>
      <w:tr w:rsidR="00674183" w:rsidRPr="00923BB6" w14:paraId="1AE3FF5D" w14:textId="77777777" w:rsidTr="00674183">
        <w:tc>
          <w:tcPr>
            <w:tcW w:w="351" w:type="pct"/>
            <w:tcBorders>
              <w:top w:val="nil"/>
              <w:left w:val="single" w:sz="4" w:space="0" w:color="auto"/>
              <w:bottom w:val="nil"/>
              <w:right w:val="single" w:sz="4" w:space="0" w:color="auto"/>
            </w:tcBorders>
          </w:tcPr>
          <w:p w14:paraId="7ADFDA5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lnIFA</w:t>
            </w:r>
          </w:p>
        </w:tc>
        <w:tc>
          <w:tcPr>
            <w:tcW w:w="365" w:type="pct"/>
            <w:tcBorders>
              <w:top w:val="nil"/>
              <w:left w:val="single" w:sz="4" w:space="0" w:color="auto"/>
              <w:bottom w:val="nil"/>
              <w:right w:val="nil"/>
            </w:tcBorders>
          </w:tcPr>
          <w:p w14:paraId="78C8532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0.691***</w:t>
            </w:r>
          </w:p>
        </w:tc>
        <w:tc>
          <w:tcPr>
            <w:tcW w:w="330" w:type="pct"/>
            <w:tcBorders>
              <w:top w:val="nil"/>
              <w:left w:val="nil"/>
              <w:bottom w:val="nil"/>
              <w:right w:val="single" w:sz="4" w:space="0" w:color="auto"/>
            </w:tcBorders>
          </w:tcPr>
          <w:p w14:paraId="382C1D9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0.011</w:t>
            </w:r>
          </w:p>
        </w:tc>
        <w:tc>
          <w:tcPr>
            <w:tcW w:w="330" w:type="pct"/>
            <w:tcBorders>
              <w:top w:val="nil"/>
              <w:left w:val="single" w:sz="4" w:space="0" w:color="auto"/>
              <w:bottom w:val="nil"/>
              <w:right w:val="nil"/>
            </w:tcBorders>
          </w:tcPr>
          <w:p w14:paraId="0F78433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-0.080***</w:t>
            </w:r>
          </w:p>
        </w:tc>
        <w:tc>
          <w:tcPr>
            <w:tcW w:w="291" w:type="pct"/>
            <w:tcBorders>
              <w:top w:val="nil"/>
              <w:left w:val="nil"/>
              <w:bottom w:val="nil"/>
              <w:right w:val="nil"/>
            </w:tcBorders>
          </w:tcPr>
          <w:p w14:paraId="13B827A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0.037</w:t>
            </w:r>
          </w:p>
        </w:tc>
        <w:tc>
          <w:tcPr>
            <w:tcW w:w="292" w:type="pct"/>
            <w:tcBorders>
              <w:top w:val="nil"/>
              <w:left w:val="nil"/>
              <w:bottom w:val="nil"/>
              <w:right w:val="nil"/>
            </w:tcBorders>
          </w:tcPr>
          <w:p w14:paraId="1AD6A0E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0.083**</w:t>
            </w:r>
          </w:p>
        </w:tc>
        <w:tc>
          <w:tcPr>
            <w:tcW w:w="274" w:type="pct"/>
            <w:tcBorders>
              <w:top w:val="nil"/>
              <w:left w:val="nil"/>
              <w:bottom w:val="nil"/>
              <w:right w:val="nil"/>
            </w:tcBorders>
          </w:tcPr>
          <w:p w14:paraId="36E80A0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c>
          <w:tcPr>
            <w:tcW w:w="292" w:type="pct"/>
            <w:tcBorders>
              <w:top w:val="nil"/>
              <w:left w:val="nil"/>
              <w:bottom w:val="nil"/>
              <w:right w:val="single" w:sz="4" w:space="0" w:color="auto"/>
            </w:tcBorders>
          </w:tcPr>
          <w:p w14:paraId="7ED559E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0.158***</w:t>
            </w:r>
          </w:p>
        </w:tc>
        <w:tc>
          <w:tcPr>
            <w:tcW w:w="312" w:type="pct"/>
            <w:tcBorders>
              <w:top w:val="nil"/>
              <w:left w:val="single" w:sz="4" w:space="0" w:color="auto"/>
              <w:bottom w:val="nil"/>
              <w:right w:val="single" w:sz="4" w:space="0" w:color="auto"/>
            </w:tcBorders>
          </w:tcPr>
          <w:p w14:paraId="59E7B97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0.067***</w:t>
            </w:r>
          </w:p>
        </w:tc>
        <w:tc>
          <w:tcPr>
            <w:tcW w:w="330" w:type="pct"/>
            <w:tcBorders>
              <w:top w:val="nil"/>
              <w:left w:val="single" w:sz="4" w:space="0" w:color="auto"/>
              <w:bottom w:val="nil"/>
              <w:right w:val="nil"/>
            </w:tcBorders>
          </w:tcPr>
          <w:p w14:paraId="29C287C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0.011</w:t>
            </w:r>
          </w:p>
        </w:tc>
        <w:tc>
          <w:tcPr>
            <w:tcW w:w="303" w:type="pct"/>
            <w:tcBorders>
              <w:top w:val="nil"/>
              <w:left w:val="nil"/>
              <w:bottom w:val="nil"/>
              <w:right w:val="nil"/>
            </w:tcBorders>
          </w:tcPr>
          <w:p w14:paraId="26DEF78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0.090***</w:t>
            </w:r>
          </w:p>
        </w:tc>
        <w:tc>
          <w:tcPr>
            <w:tcW w:w="284" w:type="pct"/>
            <w:tcBorders>
              <w:top w:val="nil"/>
              <w:left w:val="nil"/>
              <w:bottom w:val="nil"/>
              <w:right w:val="nil"/>
            </w:tcBorders>
          </w:tcPr>
          <w:p w14:paraId="52CB4FB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0.038*</w:t>
            </w:r>
          </w:p>
        </w:tc>
        <w:tc>
          <w:tcPr>
            <w:tcW w:w="312" w:type="pct"/>
            <w:tcBorders>
              <w:top w:val="nil"/>
              <w:left w:val="nil"/>
              <w:bottom w:val="nil"/>
              <w:right w:val="single" w:sz="4" w:space="0" w:color="auto"/>
            </w:tcBorders>
          </w:tcPr>
          <w:p w14:paraId="5CBDC62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-0.035*</w:t>
            </w:r>
          </w:p>
        </w:tc>
        <w:tc>
          <w:tcPr>
            <w:tcW w:w="312" w:type="pct"/>
            <w:tcBorders>
              <w:top w:val="nil"/>
              <w:left w:val="single" w:sz="4" w:space="0" w:color="auto"/>
              <w:bottom w:val="nil"/>
              <w:right w:val="nil"/>
            </w:tcBorders>
          </w:tcPr>
          <w:p w14:paraId="776748C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-0.089***</w:t>
            </w:r>
          </w:p>
        </w:tc>
        <w:tc>
          <w:tcPr>
            <w:tcW w:w="312" w:type="pct"/>
            <w:tcBorders>
              <w:top w:val="nil"/>
              <w:left w:val="nil"/>
              <w:bottom w:val="nil"/>
              <w:right w:val="nil"/>
            </w:tcBorders>
          </w:tcPr>
          <w:p w14:paraId="506054E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-0.016</w:t>
            </w:r>
          </w:p>
        </w:tc>
        <w:tc>
          <w:tcPr>
            <w:tcW w:w="310" w:type="pct"/>
            <w:tcBorders>
              <w:top w:val="nil"/>
              <w:left w:val="nil"/>
              <w:bottom w:val="nil"/>
              <w:right w:val="single" w:sz="4" w:space="0" w:color="auto"/>
            </w:tcBorders>
          </w:tcPr>
          <w:p w14:paraId="1AA72FD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0.031</w:t>
            </w:r>
          </w:p>
        </w:tc>
      </w:tr>
      <w:tr w:rsidR="00674183" w:rsidRPr="00923BB6" w14:paraId="4AE45041" w14:textId="77777777" w:rsidTr="00674183">
        <w:tc>
          <w:tcPr>
            <w:tcW w:w="351" w:type="pct"/>
            <w:tcBorders>
              <w:top w:val="nil"/>
              <w:left w:val="single" w:sz="4" w:space="0" w:color="auto"/>
              <w:bottom w:val="nil"/>
              <w:right w:val="single" w:sz="4" w:space="0" w:color="auto"/>
            </w:tcBorders>
          </w:tcPr>
          <w:p w14:paraId="37C8509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1AC8F82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(0.096)</w:t>
            </w:r>
          </w:p>
        </w:tc>
        <w:tc>
          <w:tcPr>
            <w:tcW w:w="330" w:type="pct"/>
            <w:tcBorders>
              <w:top w:val="nil"/>
              <w:left w:val="nil"/>
              <w:bottom w:val="nil"/>
              <w:right w:val="single" w:sz="4" w:space="0" w:color="auto"/>
            </w:tcBorders>
          </w:tcPr>
          <w:p w14:paraId="2AE5436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(0.039)</w:t>
            </w:r>
          </w:p>
        </w:tc>
        <w:tc>
          <w:tcPr>
            <w:tcW w:w="330" w:type="pct"/>
            <w:tcBorders>
              <w:top w:val="nil"/>
              <w:left w:val="single" w:sz="4" w:space="0" w:color="auto"/>
              <w:bottom w:val="nil"/>
              <w:right w:val="nil"/>
            </w:tcBorders>
          </w:tcPr>
          <w:p w14:paraId="38572EE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(0.031)</w:t>
            </w:r>
          </w:p>
        </w:tc>
        <w:tc>
          <w:tcPr>
            <w:tcW w:w="291" w:type="pct"/>
            <w:tcBorders>
              <w:top w:val="nil"/>
              <w:left w:val="nil"/>
              <w:bottom w:val="nil"/>
              <w:right w:val="nil"/>
            </w:tcBorders>
          </w:tcPr>
          <w:p w14:paraId="03AEB95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(0.053)</w:t>
            </w:r>
          </w:p>
        </w:tc>
        <w:tc>
          <w:tcPr>
            <w:tcW w:w="292" w:type="pct"/>
            <w:tcBorders>
              <w:top w:val="nil"/>
              <w:left w:val="nil"/>
              <w:bottom w:val="nil"/>
              <w:right w:val="nil"/>
            </w:tcBorders>
          </w:tcPr>
          <w:p w14:paraId="6108461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(0.039)</w:t>
            </w:r>
          </w:p>
        </w:tc>
        <w:tc>
          <w:tcPr>
            <w:tcW w:w="274" w:type="pct"/>
            <w:tcBorders>
              <w:top w:val="nil"/>
              <w:left w:val="nil"/>
              <w:bottom w:val="nil"/>
              <w:right w:val="nil"/>
            </w:tcBorders>
          </w:tcPr>
          <w:p w14:paraId="1576EA1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(0.061)</w:t>
            </w:r>
          </w:p>
        </w:tc>
        <w:tc>
          <w:tcPr>
            <w:tcW w:w="292" w:type="pct"/>
            <w:tcBorders>
              <w:top w:val="nil"/>
              <w:left w:val="nil"/>
              <w:bottom w:val="nil"/>
              <w:right w:val="single" w:sz="4" w:space="0" w:color="auto"/>
            </w:tcBorders>
          </w:tcPr>
          <w:p w14:paraId="0DFFD54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(0.048)</w:t>
            </w:r>
          </w:p>
        </w:tc>
        <w:tc>
          <w:tcPr>
            <w:tcW w:w="312" w:type="pct"/>
            <w:tcBorders>
              <w:top w:val="nil"/>
              <w:left w:val="single" w:sz="4" w:space="0" w:color="auto"/>
              <w:bottom w:val="nil"/>
              <w:right w:val="single" w:sz="4" w:space="0" w:color="auto"/>
            </w:tcBorders>
          </w:tcPr>
          <w:p w14:paraId="2AA65CA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(0.006)</w:t>
            </w:r>
          </w:p>
        </w:tc>
        <w:tc>
          <w:tcPr>
            <w:tcW w:w="330" w:type="pct"/>
            <w:tcBorders>
              <w:top w:val="nil"/>
              <w:left w:val="single" w:sz="4" w:space="0" w:color="auto"/>
              <w:bottom w:val="nil"/>
              <w:right w:val="nil"/>
            </w:tcBorders>
          </w:tcPr>
          <w:p w14:paraId="4B3DA4F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(0.023)</w:t>
            </w:r>
          </w:p>
        </w:tc>
        <w:tc>
          <w:tcPr>
            <w:tcW w:w="303" w:type="pct"/>
            <w:tcBorders>
              <w:top w:val="nil"/>
              <w:left w:val="nil"/>
              <w:bottom w:val="nil"/>
              <w:right w:val="nil"/>
            </w:tcBorders>
          </w:tcPr>
          <w:p w14:paraId="16EFB02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(0.015)</w:t>
            </w:r>
          </w:p>
        </w:tc>
        <w:tc>
          <w:tcPr>
            <w:tcW w:w="284" w:type="pct"/>
            <w:tcBorders>
              <w:top w:val="nil"/>
              <w:left w:val="nil"/>
              <w:bottom w:val="nil"/>
              <w:right w:val="nil"/>
            </w:tcBorders>
          </w:tcPr>
          <w:p w14:paraId="044619D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(0.021)</w:t>
            </w:r>
          </w:p>
        </w:tc>
        <w:tc>
          <w:tcPr>
            <w:tcW w:w="312" w:type="pct"/>
            <w:tcBorders>
              <w:top w:val="nil"/>
              <w:left w:val="nil"/>
              <w:bottom w:val="nil"/>
              <w:right w:val="single" w:sz="4" w:space="0" w:color="auto"/>
            </w:tcBorders>
          </w:tcPr>
          <w:p w14:paraId="1059499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(0.019)</w:t>
            </w:r>
          </w:p>
        </w:tc>
        <w:tc>
          <w:tcPr>
            <w:tcW w:w="312" w:type="pct"/>
            <w:tcBorders>
              <w:top w:val="nil"/>
              <w:left w:val="single" w:sz="4" w:space="0" w:color="auto"/>
              <w:bottom w:val="nil"/>
              <w:right w:val="nil"/>
            </w:tcBorders>
          </w:tcPr>
          <w:p w14:paraId="4C69A19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(0.029)</w:t>
            </w:r>
          </w:p>
        </w:tc>
        <w:tc>
          <w:tcPr>
            <w:tcW w:w="312" w:type="pct"/>
            <w:tcBorders>
              <w:top w:val="nil"/>
              <w:left w:val="nil"/>
              <w:bottom w:val="nil"/>
              <w:right w:val="nil"/>
            </w:tcBorders>
          </w:tcPr>
          <w:p w14:paraId="0B69E9D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(0.013)</w:t>
            </w:r>
          </w:p>
        </w:tc>
        <w:tc>
          <w:tcPr>
            <w:tcW w:w="310" w:type="pct"/>
            <w:tcBorders>
              <w:top w:val="nil"/>
              <w:left w:val="nil"/>
              <w:bottom w:val="nil"/>
              <w:right w:val="single" w:sz="4" w:space="0" w:color="auto"/>
            </w:tcBorders>
          </w:tcPr>
          <w:p w14:paraId="793D975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(0.023)</w:t>
            </w:r>
          </w:p>
        </w:tc>
      </w:tr>
      <w:tr w:rsidR="00674183" w:rsidRPr="00923BB6" w14:paraId="6FECE523" w14:textId="77777777" w:rsidTr="00674183">
        <w:tc>
          <w:tcPr>
            <w:tcW w:w="351" w:type="pct"/>
            <w:tcBorders>
              <w:top w:val="nil"/>
              <w:left w:val="single" w:sz="4" w:space="0" w:color="auto"/>
              <w:bottom w:val="nil"/>
              <w:right w:val="single" w:sz="4" w:space="0" w:color="auto"/>
            </w:tcBorders>
          </w:tcPr>
          <w:p w14:paraId="33E7B17E"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5A910D7B"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nil"/>
              <w:bottom w:val="nil"/>
              <w:right w:val="single" w:sz="4" w:space="0" w:color="auto"/>
            </w:tcBorders>
          </w:tcPr>
          <w:p w14:paraId="09BF184E"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03141C0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1" w:type="pct"/>
            <w:tcBorders>
              <w:top w:val="nil"/>
              <w:left w:val="nil"/>
              <w:bottom w:val="nil"/>
              <w:right w:val="nil"/>
            </w:tcBorders>
          </w:tcPr>
          <w:p w14:paraId="35846BD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nil"/>
            </w:tcBorders>
          </w:tcPr>
          <w:p w14:paraId="342A30D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74" w:type="pct"/>
            <w:tcBorders>
              <w:top w:val="nil"/>
              <w:left w:val="nil"/>
              <w:bottom w:val="nil"/>
              <w:right w:val="nil"/>
            </w:tcBorders>
          </w:tcPr>
          <w:p w14:paraId="51A14E46"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single" w:sz="4" w:space="0" w:color="auto"/>
            </w:tcBorders>
          </w:tcPr>
          <w:p w14:paraId="3444B1E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single" w:sz="4" w:space="0" w:color="auto"/>
            </w:tcBorders>
          </w:tcPr>
          <w:p w14:paraId="4A6A39B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68352E4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3" w:type="pct"/>
            <w:tcBorders>
              <w:top w:val="nil"/>
              <w:left w:val="nil"/>
              <w:bottom w:val="nil"/>
              <w:right w:val="nil"/>
            </w:tcBorders>
          </w:tcPr>
          <w:p w14:paraId="5B3CF28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84" w:type="pct"/>
            <w:tcBorders>
              <w:top w:val="nil"/>
              <w:left w:val="nil"/>
              <w:bottom w:val="nil"/>
              <w:right w:val="nil"/>
            </w:tcBorders>
          </w:tcPr>
          <w:p w14:paraId="4C30AFE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single" w:sz="4" w:space="0" w:color="auto"/>
            </w:tcBorders>
          </w:tcPr>
          <w:p w14:paraId="02D93E16"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nil"/>
            </w:tcBorders>
          </w:tcPr>
          <w:p w14:paraId="632F8D8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nil"/>
            </w:tcBorders>
          </w:tcPr>
          <w:p w14:paraId="3256904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3DEAB34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674183" w:rsidRPr="00923BB6" w14:paraId="6FA5E70F" w14:textId="77777777" w:rsidTr="00674183">
        <w:tc>
          <w:tcPr>
            <w:tcW w:w="351" w:type="pct"/>
            <w:tcBorders>
              <w:top w:val="nil"/>
              <w:left w:val="single" w:sz="4" w:space="0" w:color="auto"/>
              <w:bottom w:val="nil"/>
              <w:right w:val="single" w:sz="4" w:space="0" w:color="auto"/>
            </w:tcBorders>
          </w:tcPr>
          <w:p w14:paraId="6E1F65F3"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lnOR</w:t>
            </w:r>
          </w:p>
        </w:tc>
        <w:tc>
          <w:tcPr>
            <w:tcW w:w="365" w:type="pct"/>
            <w:tcBorders>
              <w:top w:val="nil"/>
              <w:left w:val="single" w:sz="4" w:space="0" w:color="auto"/>
              <w:bottom w:val="nil"/>
              <w:right w:val="nil"/>
            </w:tcBorders>
          </w:tcPr>
          <w:p w14:paraId="45970D6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0.252**</w:t>
            </w:r>
          </w:p>
        </w:tc>
        <w:tc>
          <w:tcPr>
            <w:tcW w:w="330" w:type="pct"/>
            <w:tcBorders>
              <w:top w:val="nil"/>
              <w:left w:val="nil"/>
              <w:bottom w:val="nil"/>
              <w:right w:val="single" w:sz="4" w:space="0" w:color="auto"/>
            </w:tcBorders>
          </w:tcPr>
          <w:p w14:paraId="4EE9A7B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0.207*</w:t>
            </w:r>
          </w:p>
        </w:tc>
        <w:tc>
          <w:tcPr>
            <w:tcW w:w="330" w:type="pct"/>
            <w:tcBorders>
              <w:top w:val="nil"/>
              <w:left w:val="single" w:sz="4" w:space="0" w:color="auto"/>
              <w:bottom w:val="nil"/>
              <w:right w:val="nil"/>
            </w:tcBorders>
          </w:tcPr>
          <w:p w14:paraId="74D50BD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0.189</w:t>
            </w:r>
          </w:p>
        </w:tc>
        <w:tc>
          <w:tcPr>
            <w:tcW w:w="291" w:type="pct"/>
            <w:tcBorders>
              <w:top w:val="nil"/>
              <w:left w:val="nil"/>
              <w:bottom w:val="nil"/>
              <w:right w:val="nil"/>
            </w:tcBorders>
          </w:tcPr>
          <w:p w14:paraId="2C3560C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-0.017</w:t>
            </w:r>
          </w:p>
        </w:tc>
        <w:tc>
          <w:tcPr>
            <w:tcW w:w="292" w:type="pct"/>
            <w:tcBorders>
              <w:top w:val="nil"/>
              <w:left w:val="nil"/>
              <w:bottom w:val="nil"/>
              <w:right w:val="nil"/>
            </w:tcBorders>
          </w:tcPr>
          <w:p w14:paraId="16CE620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0.450***</w:t>
            </w:r>
          </w:p>
        </w:tc>
        <w:tc>
          <w:tcPr>
            <w:tcW w:w="274" w:type="pct"/>
            <w:tcBorders>
              <w:top w:val="nil"/>
              <w:left w:val="nil"/>
              <w:bottom w:val="nil"/>
              <w:right w:val="nil"/>
            </w:tcBorders>
          </w:tcPr>
          <w:p w14:paraId="06934EB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0.138</w:t>
            </w:r>
          </w:p>
        </w:tc>
        <w:tc>
          <w:tcPr>
            <w:tcW w:w="292" w:type="pct"/>
            <w:tcBorders>
              <w:top w:val="nil"/>
              <w:left w:val="nil"/>
              <w:bottom w:val="nil"/>
              <w:right w:val="single" w:sz="4" w:space="0" w:color="auto"/>
            </w:tcBorders>
          </w:tcPr>
          <w:p w14:paraId="5C3F370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-0.055</w:t>
            </w:r>
          </w:p>
        </w:tc>
        <w:tc>
          <w:tcPr>
            <w:tcW w:w="312" w:type="pct"/>
            <w:tcBorders>
              <w:top w:val="nil"/>
              <w:left w:val="single" w:sz="4" w:space="0" w:color="auto"/>
              <w:bottom w:val="nil"/>
              <w:right w:val="single" w:sz="4" w:space="0" w:color="auto"/>
            </w:tcBorders>
          </w:tcPr>
          <w:p w14:paraId="002E765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0.153***</w:t>
            </w:r>
          </w:p>
        </w:tc>
        <w:tc>
          <w:tcPr>
            <w:tcW w:w="330" w:type="pct"/>
            <w:tcBorders>
              <w:top w:val="nil"/>
              <w:left w:val="single" w:sz="4" w:space="0" w:color="auto"/>
              <w:bottom w:val="nil"/>
              <w:right w:val="nil"/>
            </w:tcBorders>
          </w:tcPr>
          <w:p w14:paraId="117D971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-0.023</w:t>
            </w:r>
          </w:p>
        </w:tc>
        <w:tc>
          <w:tcPr>
            <w:tcW w:w="303" w:type="pct"/>
            <w:tcBorders>
              <w:top w:val="nil"/>
              <w:left w:val="nil"/>
              <w:bottom w:val="nil"/>
              <w:right w:val="nil"/>
            </w:tcBorders>
          </w:tcPr>
          <w:p w14:paraId="1A19C71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0.147***</w:t>
            </w:r>
          </w:p>
        </w:tc>
        <w:tc>
          <w:tcPr>
            <w:tcW w:w="284" w:type="pct"/>
            <w:tcBorders>
              <w:top w:val="nil"/>
              <w:left w:val="nil"/>
              <w:bottom w:val="nil"/>
              <w:right w:val="nil"/>
            </w:tcBorders>
          </w:tcPr>
          <w:p w14:paraId="69F68F2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0.340***</w:t>
            </w:r>
          </w:p>
        </w:tc>
        <w:tc>
          <w:tcPr>
            <w:tcW w:w="312" w:type="pct"/>
            <w:tcBorders>
              <w:top w:val="nil"/>
              <w:left w:val="nil"/>
              <w:bottom w:val="nil"/>
              <w:right w:val="single" w:sz="4" w:space="0" w:color="auto"/>
            </w:tcBorders>
          </w:tcPr>
          <w:p w14:paraId="32DDBA9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0.174***</w:t>
            </w:r>
          </w:p>
        </w:tc>
        <w:tc>
          <w:tcPr>
            <w:tcW w:w="312" w:type="pct"/>
            <w:tcBorders>
              <w:top w:val="nil"/>
              <w:left w:val="single" w:sz="4" w:space="0" w:color="auto"/>
              <w:bottom w:val="nil"/>
              <w:right w:val="nil"/>
            </w:tcBorders>
          </w:tcPr>
          <w:p w14:paraId="7F4CEBF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0.142***</w:t>
            </w:r>
          </w:p>
        </w:tc>
        <w:tc>
          <w:tcPr>
            <w:tcW w:w="312" w:type="pct"/>
            <w:tcBorders>
              <w:top w:val="nil"/>
              <w:left w:val="nil"/>
              <w:bottom w:val="nil"/>
              <w:right w:val="nil"/>
            </w:tcBorders>
          </w:tcPr>
          <w:p w14:paraId="4505D8F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0.362***</w:t>
            </w:r>
          </w:p>
        </w:tc>
        <w:tc>
          <w:tcPr>
            <w:tcW w:w="310" w:type="pct"/>
            <w:tcBorders>
              <w:top w:val="nil"/>
              <w:left w:val="nil"/>
              <w:bottom w:val="nil"/>
              <w:right w:val="single" w:sz="4" w:space="0" w:color="auto"/>
            </w:tcBorders>
          </w:tcPr>
          <w:p w14:paraId="0C6090F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0.219***</w:t>
            </w:r>
          </w:p>
        </w:tc>
      </w:tr>
      <w:tr w:rsidR="00674183" w:rsidRPr="00923BB6" w14:paraId="2C261468" w14:textId="77777777" w:rsidTr="00674183">
        <w:tc>
          <w:tcPr>
            <w:tcW w:w="351" w:type="pct"/>
            <w:tcBorders>
              <w:top w:val="nil"/>
              <w:left w:val="single" w:sz="4" w:space="0" w:color="auto"/>
              <w:bottom w:val="nil"/>
              <w:right w:val="single" w:sz="4" w:space="0" w:color="auto"/>
            </w:tcBorders>
          </w:tcPr>
          <w:p w14:paraId="4A9E256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300DE37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(0.128)</w:t>
            </w:r>
          </w:p>
        </w:tc>
        <w:tc>
          <w:tcPr>
            <w:tcW w:w="330" w:type="pct"/>
            <w:tcBorders>
              <w:top w:val="nil"/>
              <w:left w:val="nil"/>
              <w:bottom w:val="nil"/>
              <w:right w:val="single" w:sz="4" w:space="0" w:color="auto"/>
            </w:tcBorders>
          </w:tcPr>
          <w:p w14:paraId="1FDC408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(0.123)</w:t>
            </w:r>
          </w:p>
        </w:tc>
        <w:tc>
          <w:tcPr>
            <w:tcW w:w="330" w:type="pct"/>
            <w:tcBorders>
              <w:top w:val="nil"/>
              <w:left w:val="single" w:sz="4" w:space="0" w:color="auto"/>
              <w:bottom w:val="nil"/>
              <w:right w:val="nil"/>
            </w:tcBorders>
          </w:tcPr>
          <w:p w14:paraId="5FA4048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(0.128)</w:t>
            </w:r>
          </w:p>
        </w:tc>
        <w:tc>
          <w:tcPr>
            <w:tcW w:w="291" w:type="pct"/>
            <w:tcBorders>
              <w:top w:val="nil"/>
              <w:left w:val="nil"/>
              <w:bottom w:val="nil"/>
              <w:right w:val="nil"/>
            </w:tcBorders>
          </w:tcPr>
          <w:p w14:paraId="324FBE6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(0.141)</w:t>
            </w:r>
          </w:p>
        </w:tc>
        <w:tc>
          <w:tcPr>
            <w:tcW w:w="292" w:type="pct"/>
            <w:tcBorders>
              <w:top w:val="nil"/>
              <w:left w:val="nil"/>
              <w:bottom w:val="nil"/>
              <w:right w:val="nil"/>
            </w:tcBorders>
          </w:tcPr>
          <w:p w14:paraId="3848A18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(0.089)</w:t>
            </w:r>
          </w:p>
        </w:tc>
        <w:tc>
          <w:tcPr>
            <w:tcW w:w="274" w:type="pct"/>
            <w:tcBorders>
              <w:top w:val="nil"/>
              <w:left w:val="nil"/>
              <w:bottom w:val="nil"/>
              <w:right w:val="nil"/>
            </w:tcBorders>
          </w:tcPr>
          <w:p w14:paraId="55699AA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(0.170)</w:t>
            </w:r>
          </w:p>
        </w:tc>
        <w:tc>
          <w:tcPr>
            <w:tcW w:w="292" w:type="pct"/>
            <w:tcBorders>
              <w:top w:val="nil"/>
              <w:left w:val="nil"/>
              <w:bottom w:val="nil"/>
              <w:right w:val="single" w:sz="4" w:space="0" w:color="auto"/>
            </w:tcBorders>
          </w:tcPr>
          <w:p w14:paraId="4F5EADA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(0.062)</w:t>
            </w:r>
          </w:p>
        </w:tc>
        <w:tc>
          <w:tcPr>
            <w:tcW w:w="312" w:type="pct"/>
            <w:tcBorders>
              <w:top w:val="nil"/>
              <w:left w:val="single" w:sz="4" w:space="0" w:color="auto"/>
              <w:bottom w:val="nil"/>
              <w:right w:val="single" w:sz="4" w:space="0" w:color="auto"/>
            </w:tcBorders>
          </w:tcPr>
          <w:p w14:paraId="7E38568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(0.007)</w:t>
            </w:r>
          </w:p>
        </w:tc>
        <w:tc>
          <w:tcPr>
            <w:tcW w:w="330" w:type="pct"/>
            <w:tcBorders>
              <w:top w:val="nil"/>
              <w:left w:val="single" w:sz="4" w:space="0" w:color="auto"/>
              <w:bottom w:val="nil"/>
              <w:right w:val="nil"/>
            </w:tcBorders>
          </w:tcPr>
          <w:p w14:paraId="525C4CB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(0.045)</w:t>
            </w:r>
          </w:p>
        </w:tc>
        <w:tc>
          <w:tcPr>
            <w:tcW w:w="303" w:type="pct"/>
            <w:tcBorders>
              <w:top w:val="nil"/>
              <w:left w:val="nil"/>
              <w:bottom w:val="nil"/>
              <w:right w:val="nil"/>
            </w:tcBorders>
          </w:tcPr>
          <w:p w14:paraId="39F8C47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(0.035)</w:t>
            </w:r>
          </w:p>
        </w:tc>
        <w:tc>
          <w:tcPr>
            <w:tcW w:w="284" w:type="pct"/>
            <w:tcBorders>
              <w:top w:val="nil"/>
              <w:left w:val="nil"/>
              <w:bottom w:val="nil"/>
              <w:right w:val="nil"/>
            </w:tcBorders>
          </w:tcPr>
          <w:p w14:paraId="17956F2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(0.039)</w:t>
            </w:r>
          </w:p>
        </w:tc>
        <w:tc>
          <w:tcPr>
            <w:tcW w:w="312" w:type="pct"/>
            <w:tcBorders>
              <w:top w:val="nil"/>
              <w:left w:val="nil"/>
              <w:bottom w:val="nil"/>
              <w:right w:val="single" w:sz="4" w:space="0" w:color="auto"/>
            </w:tcBorders>
          </w:tcPr>
          <w:p w14:paraId="5AD6234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(0.034)</w:t>
            </w:r>
          </w:p>
        </w:tc>
        <w:tc>
          <w:tcPr>
            <w:tcW w:w="312" w:type="pct"/>
            <w:tcBorders>
              <w:top w:val="nil"/>
              <w:left w:val="single" w:sz="4" w:space="0" w:color="auto"/>
              <w:bottom w:val="nil"/>
              <w:right w:val="nil"/>
            </w:tcBorders>
          </w:tcPr>
          <w:p w14:paraId="64143B2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(0.037)</w:t>
            </w:r>
          </w:p>
        </w:tc>
        <w:tc>
          <w:tcPr>
            <w:tcW w:w="312" w:type="pct"/>
            <w:tcBorders>
              <w:top w:val="nil"/>
              <w:left w:val="nil"/>
              <w:bottom w:val="nil"/>
              <w:right w:val="nil"/>
            </w:tcBorders>
          </w:tcPr>
          <w:p w14:paraId="772E114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(0.030)</w:t>
            </w:r>
          </w:p>
        </w:tc>
        <w:tc>
          <w:tcPr>
            <w:tcW w:w="310" w:type="pct"/>
            <w:tcBorders>
              <w:top w:val="nil"/>
              <w:left w:val="nil"/>
              <w:bottom w:val="nil"/>
              <w:right w:val="single" w:sz="4" w:space="0" w:color="auto"/>
            </w:tcBorders>
          </w:tcPr>
          <w:p w14:paraId="3D59768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(0.033)</w:t>
            </w:r>
          </w:p>
        </w:tc>
      </w:tr>
      <w:tr w:rsidR="00674183" w:rsidRPr="00923BB6" w14:paraId="199F02DF" w14:textId="77777777" w:rsidTr="00674183">
        <w:tc>
          <w:tcPr>
            <w:tcW w:w="351" w:type="pct"/>
            <w:tcBorders>
              <w:top w:val="nil"/>
              <w:left w:val="single" w:sz="4" w:space="0" w:color="auto"/>
              <w:bottom w:val="nil"/>
              <w:right w:val="single" w:sz="4" w:space="0" w:color="auto"/>
            </w:tcBorders>
          </w:tcPr>
          <w:p w14:paraId="4BE9A60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5D9463D7"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nil"/>
              <w:bottom w:val="nil"/>
              <w:right w:val="single" w:sz="4" w:space="0" w:color="auto"/>
            </w:tcBorders>
          </w:tcPr>
          <w:p w14:paraId="20C7198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112A410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1" w:type="pct"/>
            <w:tcBorders>
              <w:top w:val="nil"/>
              <w:left w:val="nil"/>
              <w:bottom w:val="nil"/>
              <w:right w:val="nil"/>
            </w:tcBorders>
          </w:tcPr>
          <w:p w14:paraId="1D0CA6B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nil"/>
            </w:tcBorders>
          </w:tcPr>
          <w:p w14:paraId="0964B52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74" w:type="pct"/>
            <w:tcBorders>
              <w:top w:val="nil"/>
              <w:left w:val="nil"/>
              <w:bottom w:val="nil"/>
              <w:right w:val="nil"/>
            </w:tcBorders>
          </w:tcPr>
          <w:p w14:paraId="7785E6D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single" w:sz="4" w:space="0" w:color="auto"/>
            </w:tcBorders>
          </w:tcPr>
          <w:p w14:paraId="66F4B75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single" w:sz="4" w:space="0" w:color="auto"/>
            </w:tcBorders>
          </w:tcPr>
          <w:p w14:paraId="552B6A16"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7D91BF21"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3" w:type="pct"/>
            <w:tcBorders>
              <w:top w:val="nil"/>
              <w:left w:val="nil"/>
              <w:bottom w:val="nil"/>
              <w:right w:val="nil"/>
            </w:tcBorders>
          </w:tcPr>
          <w:p w14:paraId="5B5E5FD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84" w:type="pct"/>
            <w:tcBorders>
              <w:top w:val="nil"/>
              <w:left w:val="nil"/>
              <w:bottom w:val="nil"/>
              <w:right w:val="nil"/>
            </w:tcBorders>
          </w:tcPr>
          <w:p w14:paraId="4E8F382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single" w:sz="4" w:space="0" w:color="auto"/>
            </w:tcBorders>
          </w:tcPr>
          <w:p w14:paraId="676B39B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nil"/>
            </w:tcBorders>
          </w:tcPr>
          <w:p w14:paraId="1791143E"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nil"/>
            </w:tcBorders>
          </w:tcPr>
          <w:p w14:paraId="33C2594E"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41E8C37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674183" w:rsidRPr="00923BB6" w14:paraId="3DACFABE" w14:textId="77777777" w:rsidTr="00674183">
        <w:tc>
          <w:tcPr>
            <w:tcW w:w="351" w:type="pct"/>
            <w:tcBorders>
              <w:top w:val="nil"/>
              <w:left w:val="single" w:sz="4" w:space="0" w:color="auto"/>
              <w:bottom w:val="nil"/>
              <w:right w:val="single" w:sz="4" w:space="0" w:color="auto"/>
            </w:tcBorders>
          </w:tcPr>
          <w:p w14:paraId="043DF4A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lnTFA</w:t>
            </w:r>
          </w:p>
        </w:tc>
        <w:tc>
          <w:tcPr>
            <w:tcW w:w="365" w:type="pct"/>
            <w:tcBorders>
              <w:top w:val="nil"/>
              <w:left w:val="single" w:sz="4" w:space="0" w:color="auto"/>
              <w:bottom w:val="nil"/>
              <w:right w:val="nil"/>
            </w:tcBorders>
          </w:tcPr>
          <w:p w14:paraId="57DFD47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-0.009</w:t>
            </w:r>
          </w:p>
        </w:tc>
        <w:tc>
          <w:tcPr>
            <w:tcW w:w="330" w:type="pct"/>
            <w:tcBorders>
              <w:top w:val="nil"/>
              <w:left w:val="nil"/>
              <w:bottom w:val="nil"/>
              <w:right w:val="single" w:sz="4" w:space="0" w:color="auto"/>
            </w:tcBorders>
          </w:tcPr>
          <w:p w14:paraId="40E656E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0.141*</w:t>
            </w:r>
          </w:p>
        </w:tc>
        <w:tc>
          <w:tcPr>
            <w:tcW w:w="330" w:type="pct"/>
            <w:tcBorders>
              <w:top w:val="nil"/>
              <w:left w:val="single" w:sz="4" w:space="0" w:color="auto"/>
              <w:bottom w:val="nil"/>
              <w:right w:val="nil"/>
            </w:tcBorders>
          </w:tcPr>
          <w:p w14:paraId="5FA0EA4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0.596***</w:t>
            </w:r>
          </w:p>
        </w:tc>
        <w:tc>
          <w:tcPr>
            <w:tcW w:w="291" w:type="pct"/>
            <w:tcBorders>
              <w:top w:val="nil"/>
              <w:left w:val="nil"/>
              <w:bottom w:val="nil"/>
              <w:right w:val="nil"/>
            </w:tcBorders>
          </w:tcPr>
          <w:p w14:paraId="3B48AA7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0.450***</w:t>
            </w:r>
          </w:p>
        </w:tc>
        <w:tc>
          <w:tcPr>
            <w:tcW w:w="292" w:type="pct"/>
            <w:tcBorders>
              <w:top w:val="nil"/>
              <w:left w:val="nil"/>
              <w:bottom w:val="nil"/>
              <w:right w:val="nil"/>
            </w:tcBorders>
          </w:tcPr>
          <w:p w14:paraId="6DC1718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-0.174**</w:t>
            </w:r>
          </w:p>
        </w:tc>
        <w:tc>
          <w:tcPr>
            <w:tcW w:w="274" w:type="pct"/>
            <w:tcBorders>
              <w:top w:val="nil"/>
              <w:left w:val="nil"/>
              <w:bottom w:val="nil"/>
              <w:right w:val="nil"/>
            </w:tcBorders>
          </w:tcPr>
          <w:p w14:paraId="312DF68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-0.040</w:t>
            </w:r>
          </w:p>
        </w:tc>
        <w:tc>
          <w:tcPr>
            <w:tcW w:w="292" w:type="pct"/>
            <w:tcBorders>
              <w:top w:val="nil"/>
              <w:left w:val="nil"/>
              <w:bottom w:val="nil"/>
              <w:right w:val="single" w:sz="4" w:space="0" w:color="auto"/>
            </w:tcBorders>
          </w:tcPr>
          <w:p w14:paraId="4B577DD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0.381***</w:t>
            </w:r>
          </w:p>
        </w:tc>
        <w:tc>
          <w:tcPr>
            <w:tcW w:w="312" w:type="pct"/>
            <w:tcBorders>
              <w:top w:val="nil"/>
              <w:left w:val="single" w:sz="4" w:space="0" w:color="auto"/>
              <w:bottom w:val="nil"/>
              <w:right w:val="single" w:sz="4" w:space="0" w:color="auto"/>
            </w:tcBorders>
          </w:tcPr>
          <w:p w14:paraId="7682C6E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-0.036***</w:t>
            </w:r>
          </w:p>
        </w:tc>
        <w:tc>
          <w:tcPr>
            <w:tcW w:w="330" w:type="pct"/>
            <w:tcBorders>
              <w:top w:val="nil"/>
              <w:left w:val="single" w:sz="4" w:space="0" w:color="auto"/>
              <w:bottom w:val="nil"/>
              <w:right w:val="nil"/>
            </w:tcBorders>
          </w:tcPr>
          <w:p w14:paraId="1214FE5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0.259***</w:t>
            </w:r>
          </w:p>
        </w:tc>
        <w:tc>
          <w:tcPr>
            <w:tcW w:w="303" w:type="pct"/>
            <w:tcBorders>
              <w:top w:val="nil"/>
              <w:left w:val="nil"/>
              <w:bottom w:val="nil"/>
              <w:right w:val="nil"/>
            </w:tcBorders>
          </w:tcPr>
          <w:p w14:paraId="4A6EC7B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0.288***</w:t>
            </w:r>
          </w:p>
        </w:tc>
        <w:tc>
          <w:tcPr>
            <w:tcW w:w="284" w:type="pct"/>
            <w:tcBorders>
              <w:top w:val="nil"/>
              <w:left w:val="nil"/>
              <w:bottom w:val="nil"/>
              <w:right w:val="nil"/>
            </w:tcBorders>
          </w:tcPr>
          <w:p w14:paraId="16EFBAF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-0.001</w:t>
            </w:r>
          </w:p>
        </w:tc>
        <w:tc>
          <w:tcPr>
            <w:tcW w:w="312" w:type="pct"/>
            <w:tcBorders>
              <w:top w:val="nil"/>
              <w:left w:val="nil"/>
              <w:bottom w:val="nil"/>
              <w:right w:val="single" w:sz="4" w:space="0" w:color="auto"/>
            </w:tcBorders>
          </w:tcPr>
          <w:p w14:paraId="05E3DA7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0.205***</w:t>
            </w:r>
          </w:p>
        </w:tc>
        <w:tc>
          <w:tcPr>
            <w:tcW w:w="312" w:type="pct"/>
            <w:tcBorders>
              <w:top w:val="nil"/>
              <w:left w:val="single" w:sz="4" w:space="0" w:color="auto"/>
              <w:bottom w:val="nil"/>
              <w:right w:val="nil"/>
            </w:tcBorders>
          </w:tcPr>
          <w:p w14:paraId="1140C71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-0.058***</w:t>
            </w:r>
          </w:p>
        </w:tc>
        <w:tc>
          <w:tcPr>
            <w:tcW w:w="312" w:type="pct"/>
            <w:tcBorders>
              <w:top w:val="nil"/>
              <w:left w:val="nil"/>
              <w:bottom w:val="nil"/>
              <w:right w:val="nil"/>
            </w:tcBorders>
          </w:tcPr>
          <w:p w14:paraId="7D21CE1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0.157***</w:t>
            </w:r>
          </w:p>
        </w:tc>
        <w:tc>
          <w:tcPr>
            <w:tcW w:w="310" w:type="pct"/>
            <w:tcBorders>
              <w:top w:val="nil"/>
              <w:left w:val="nil"/>
              <w:bottom w:val="nil"/>
              <w:right w:val="single" w:sz="4" w:space="0" w:color="auto"/>
            </w:tcBorders>
          </w:tcPr>
          <w:p w14:paraId="14EC05F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0.243***</w:t>
            </w:r>
          </w:p>
        </w:tc>
      </w:tr>
      <w:tr w:rsidR="00674183" w:rsidRPr="00923BB6" w14:paraId="6D6B664F" w14:textId="77777777" w:rsidTr="00674183">
        <w:tc>
          <w:tcPr>
            <w:tcW w:w="351" w:type="pct"/>
            <w:tcBorders>
              <w:top w:val="nil"/>
              <w:left w:val="single" w:sz="4" w:space="0" w:color="auto"/>
              <w:bottom w:val="nil"/>
              <w:right w:val="single" w:sz="4" w:space="0" w:color="auto"/>
            </w:tcBorders>
          </w:tcPr>
          <w:p w14:paraId="301C1F1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41E1ADE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(0.060)</w:t>
            </w:r>
          </w:p>
        </w:tc>
        <w:tc>
          <w:tcPr>
            <w:tcW w:w="330" w:type="pct"/>
            <w:tcBorders>
              <w:top w:val="nil"/>
              <w:left w:val="nil"/>
              <w:bottom w:val="nil"/>
              <w:right w:val="single" w:sz="4" w:space="0" w:color="auto"/>
            </w:tcBorders>
          </w:tcPr>
          <w:p w14:paraId="09D9CDD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(0.076)</w:t>
            </w:r>
          </w:p>
        </w:tc>
        <w:tc>
          <w:tcPr>
            <w:tcW w:w="330" w:type="pct"/>
            <w:tcBorders>
              <w:top w:val="nil"/>
              <w:left w:val="single" w:sz="4" w:space="0" w:color="auto"/>
              <w:bottom w:val="nil"/>
              <w:right w:val="nil"/>
            </w:tcBorders>
          </w:tcPr>
          <w:p w14:paraId="03B97C4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(0.120)</w:t>
            </w:r>
          </w:p>
        </w:tc>
        <w:tc>
          <w:tcPr>
            <w:tcW w:w="291" w:type="pct"/>
            <w:tcBorders>
              <w:top w:val="nil"/>
              <w:left w:val="nil"/>
              <w:bottom w:val="nil"/>
              <w:right w:val="nil"/>
            </w:tcBorders>
          </w:tcPr>
          <w:p w14:paraId="7DE28AB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(0.150)</w:t>
            </w:r>
          </w:p>
        </w:tc>
        <w:tc>
          <w:tcPr>
            <w:tcW w:w="292" w:type="pct"/>
            <w:tcBorders>
              <w:top w:val="nil"/>
              <w:left w:val="nil"/>
              <w:bottom w:val="nil"/>
              <w:right w:val="nil"/>
            </w:tcBorders>
          </w:tcPr>
          <w:p w14:paraId="76F041C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(0.080)</w:t>
            </w:r>
          </w:p>
        </w:tc>
        <w:tc>
          <w:tcPr>
            <w:tcW w:w="274" w:type="pct"/>
            <w:tcBorders>
              <w:top w:val="nil"/>
              <w:left w:val="nil"/>
              <w:bottom w:val="nil"/>
              <w:right w:val="nil"/>
            </w:tcBorders>
          </w:tcPr>
          <w:p w14:paraId="7A19660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(0.124)</w:t>
            </w:r>
          </w:p>
        </w:tc>
        <w:tc>
          <w:tcPr>
            <w:tcW w:w="292" w:type="pct"/>
            <w:tcBorders>
              <w:top w:val="nil"/>
              <w:left w:val="nil"/>
              <w:bottom w:val="nil"/>
              <w:right w:val="single" w:sz="4" w:space="0" w:color="auto"/>
            </w:tcBorders>
          </w:tcPr>
          <w:p w14:paraId="3B6B436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(0.079)</w:t>
            </w:r>
          </w:p>
        </w:tc>
        <w:tc>
          <w:tcPr>
            <w:tcW w:w="312" w:type="pct"/>
            <w:tcBorders>
              <w:top w:val="nil"/>
              <w:left w:val="single" w:sz="4" w:space="0" w:color="auto"/>
              <w:bottom w:val="nil"/>
              <w:right w:val="single" w:sz="4" w:space="0" w:color="auto"/>
            </w:tcBorders>
          </w:tcPr>
          <w:p w14:paraId="1D0596D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(0.006)</w:t>
            </w:r>
          </w:p>
        </w:tc>
        <w:tc>
          <w:tcPr>
            <w:tcW w:w="330" w:type="pct"/>
            <w:tcBorders>
              <w:top w:val="nil"/>
              <w:left w:val="single" w:sz="4" w:space="0" w:color="auto"/>
              <w:bottom w:val="nil"/>
              <w:right w:val="nil"/>
            </w:tcBorders>
          </w:tcPr>
          <w:p w14:paraId="7A77A5F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(0.029)</w:t>
            </w:r>
          </w:p>
        </w:tc>
        <w:tc>
          <w:tcPr>
            <w:tcW w:w="303" w:type="pct"/>
            <w:tcBorders>
              <w:top w:val="nil"/>
              <w:left w:val="nil"/>
              <w:bottom w:val="nil"/>
              <w:right w:val="nil"/>
            </w:tcBorders>
          </w:tcPr>
          <w:p w14:paraId="5B25FC7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(0.028)</w:t>
            </w:r>
          </w:p>
        </w:tc>
        <w:tc>
          <w:tcPr>
            <w:tcW w:w="284" w:type="pct"/>
            <w:tcBorders>
              <w:top w:val="nil"/>
              <w:left w:val="nil"/>
              <w:bottom w:val="nil"/>
              <w:right w:val="nil"/>
            </w:tcBorders>
          </w:tcPr>
          <w:p w14:paraId="5B53736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(0.028)</w:t>
            </w:r>
          </w:p>
        </w:tc>
        <w:tc>
          <w:tcPr>
            <w:tcW w:w="312" w:type="pct"/>
            <w:tcBorders>
              <w:top w:val="nil"/>
              <w:left w:val="nil"/>
              <w:bottom w:val="nil"/>
              <w:right w:val="single" w:sz="4" w:space="0" w:color="auto"/>
            </w:tcBorders>
          </w:tcPr>
          <w:p w14:paraId="2B7F91F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(0.032)</w:t>
            </w:r>
          </w:p>
        </w:tc>
        <w:tc>
          <w:tcPr>
            <w:tcW w:w="312" w:type="pct"/>
            <w:tcBorders>
              <w:top w:val="nil"/>
              <w:left w:val="single" w:sz="4" w:space="0" w:color="auto"/>
              <w:bottom w:val="nil"/>
              <w:right w:val="nil"/>
            </w:tcBorders>
          </w:tcPr>
          <w:p w14:paraId="580F45C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(0.022)</w:t>
            </w:r>
          </w:p>
        </w:tc>
        <w:tc>
          <w:tcPr>
            <w:tcW w:w="312" w:type="pct"/>
            <w:tcBorders>
              <w:top w:val="nil"/>
              <w:left w:val="nil"/>
              <w:bottom w:val="nil"/>
              <w:right w:val="nil"/>
            </w:tcBorders>
          </w:tcPr>
          <w:p w14:paraId="5CF50B6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(0.019)</w:t>
            </w:r>
          </w:p>
        </w:tc>
        <w:tc>
          <w:tcPr>
            <w:tcW w:w="310" w:type="pct"/>
            <w:tcBorders>
              <w:top w:val="nil"/>
              <w:left w:val="nil"/>
              <w:bottom w:val="nil"/>
              <w:right w:val="single" w:sz="4" w:space="0" w:color="auto"/>
            </w:tcBorders>
          </w:tcPr>
          <w:p w14:paraId="3FC46BE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(0.026)</w:t>
            </w:r>
          </w:p>
        </w:tc>
      </w:tr>
      <w:tr w:rsidR="00674183" w:rsidRPr="00923BB6" w14:paraId="229AD7ED" w14:textId="77777777" w:rsidTr="00674183">
        <w:tc>
          <w:tcPr>
            <w:tcW w:w="351" w:type="pct"/>
            <w:tcBorders>
              <w:top w:val="nil"/>
              <w:left w:val="single" w:sz="4" w:space="0" w:color="auto"/>
              <w:bottom w:val="nil"/>
              <w:right w:val="single" w:sz="4" w:space="0" w:color="auto"/>
            </w:tcBorders>
          </w:tcPr>
          <w:p w14:paraId="4C40E12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700A8A21"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nil"/>
              <w:bottom w:val="nil"/>
              <w:right w:val="single" w:sz="4" w:space="0" w:color="auto"/>
            </w:tcBorders>
          </w:tcPr>
          <w:p w14:paraId="5F62029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4E09EBD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1" w:type="pct"/>
            <w:tcBorders>
              <w:top w:val="nil"/>
              <w:left w:val="nil"/>
              <w:bottom w:val="nil"/>
              <w:right w:val="nil"/>
            </w:tcBorders>
          </w:tcPr>
          <w:p w14:paraId="6DAA600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nil"/>
            </w:tcBorders>
          </w:tcPr>
          <w:p w14:paraId="3C3348E8"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74" w:type="pct"/>
            <w:tcBorders>
              <w:top w:val="nil"/>
              <w:left w:val="nil"/>
              <w:bottom w:val="nil"/>
              <w:right w:val="nil"/>
            </w:tcBorders>
          </w:tcPr>
          <w:p w14:paraId="1680CE11"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single" w:sz="4" w:space="0" w:color="auto"/>
            </w:tcBorders>
          </w:tcPr>
          <w:p w14:paraId="666E173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single" w:sz="4" w:space="0" w:color="auto"/>
            </w:tcBorders>
          </w:tcPr>
          <w:p w14:paraId="287DD6A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7E9F87B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3" w:type="pct"/>
            <w:tcBorders>
              <w:top w:val="nil"/>
              <w:left w:val="nil"/>
              <w:bottom w:val="nil"/>
              <w:right w:val="nil"/>
            </w:tcBorders>
          </w:tcPr>
          <w:p w14:paraId="4925B41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84" w:type="pct"/>
            <w:tcBorders>
              <w:top w:val="nil"/>
              <w:left w:val="nil"/>
              <w:bottom w:val="nil"/>
              <w:right w:val="nil"/>
            </w:tcBorders>
          </w:tcPr>
          <w:p w14:paraId="467BD7D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single" w:sz="4" w:space="0" w:color="auto"/>
            </w:tcBorders>
          </w:tcPr>
          <w:p w14:paraId="1815018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nil"/>
            </w:tcBorders>
          </w:tcPr>
          <w:p w14:paraId="78E802A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nil"/>
            </w:tcBorders>
          </w:tcPr>
          <w:p w14:paraId="77BBFCB1"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01D9FBBB"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674183" w:rsidRPr="00923BB6" w14:paraId="0A0C8EE8" w14:textId="77777777" w:rsidTr="00674183">
        <w:tc>
          <w:tcPr>
            <w:tcW w:w="351" w:type="pct"/>
            <w:tcBorders>
              <w:top w:val="nil"/>
              <w:left w:val="single" w:sz="4" w:space="0" w:color="auto"/>
              <w:bottom w:val="nil"/>
              <w:right w:val="single" w:sz="4" w:space="0" w:color="auto"/>
            </w:tcBorders>
          </w:tcPr>
          <w:p w14:paraId="295A7246"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yr_inc</w:t>
            </w:r>
          </w:p>
        </w:tc>
        <w:tc>
          <w:tcPr>
            <w:tcW w:w="365" w:type="pct"/>
            <w:tcBorders>
              <w:top w:val="nil"/>
              <w:left w:val="single" w:sz="4" w:space="0" w:color="auto"/>
              <w:bottom w:val="nil"/>
              <w:right w:val="nil"/>
            </w:tcBorders>
          </w:tcPr>
          <w:p w14:paraId="0DDEA36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0.127***</w:t>
            </w:r>
          </w:p>
        </w:tc>
        <w:tc>
          <w:tcPr>
            <w:tcW w:w="330" w:type="pct"/>
            <w:tcBorders>
              <w:top w:val="nil"/>
              <w:left w:val="nil"/>
              <w:bottom w:val="nil"/>
              <w:right w:val="single" w:sz="4" w:space="0" w:color="auto"/>
            </w:tcBorders>
          </w:tcPr>
          <w:p w14:paraId="312E595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0.031***</w:t>
            </w:r>
          </w:p>
        </w:tc>
        <w:tc>
          <w:tcPr>
            <w:tcW w:w="330" w:type="pct"/>
            <w:tcBorders>
              <w:top w:val="nil"/>
              <w:left w:val="single" w:sz="4" w:space="0" w:color="auto"/>
              <w:bottom w:val="nil"/>
              <w:right w:val="nil"/>
            </w:tcBorders>
          </w:tcPr>
          <w:p w14:paraId="5A2632A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0.021***</w:t>
            </w:r>
          </w:p>
        </w:tc>
        <w:tc>
          <w:tcPr>
            <w:tcW w:w="291" w:type="pct"/>
            <w:tcBorders>
              <w:top w:val="nil"/>
              <w:left w:val="nil"/>
              <w:bottom w:val="nil"/>
              <w:right w:val="nil"/>
            </w:tcBorders>
          </w:tcPr>
          <w:p w14:paraId="0672E90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0.009</w:t>
            </w:r>
          </w:p>
        </w:tc>
        <w:tc>
          <w:tcPr>
            <w:tcW w:w="292" w:type="pct"/>
            <w:tcBorders>
              <w:top w:val="nil"/>
              <w:left w:val="nil"/>
              <w:bottom w:val="nil"/>
              <w:right w:val="nil"/>
            </w:tcBorders>
          </w:tcPr>
          <w:p w14:paraId="01632EC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-0.005</w:t>
            </w:r>
          </w:p>
        </w:tc>
        <w:tc>
          <w:tcPr>
            <w:tcW w:w="274" w:type="pct"/>
            <w:tcBorders>
              <w:top w:val="nil"/>
              <w:left w:val="nil"/>
              <w:bottom w:val="nil"/>
              <w:right w:val="nil"/>
            </w:tcBorders>
          </w:tcPr>
          <w:p w14:paraId="5507463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c>
          <w:tcPr>
            <w:tcW w:w="292" w:type="pct"/>
            <w:tcBorders>
              <w:top w:val="nil"/>
              <w:left w:val="nil"/>
              <w:bottom w:val="nil"/>
              <w:right w:val="single" w:sz="4" w:space="0" w:color="auto"/>
            </w:tcBorders>
          </w:tcPr>
          <w:p w14:paraId="131D7A5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0.004</w:t>
            </w:r>
          </w:p>
        </w:tc>
        <w:tc>
          <w:tcPr>
            <w:tcW w:w="312" w:type="pct"/>
            <w:tcBorders>
              <w:top w:val="nil"/>
              <w:left w:val="single" w:sz="4" w:space="0" w:color="auto"/>
              <w:bottom w:val="nil"/>
              <w:right w:val="single" w:sz="4" w:space="0" w:color="auto"/>
            </w:tcBorders>
          </w:tcPr>
          <w:p w14:paraId="6CEBDA3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-0.014***</w:t>
            </w:r>
          </w:p>
        </w:tc>
        <w:tc>
          <w:tcPr>
            <w:tcW w:w="330" w:type="pct"/>
            <w:tcBorders>
              <w:top w:val="nil"/>
              <w:left w:val="single" w:sz="4" w:space="0" w:color="auto"/>
              <w:bottom w:val="nil"/>
              <w:right w:val="nil"/>
            </w:tcBorders>
          </w:tcPr>
          <w:p w14:paraId="2F1F2BB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0.012***</w:t>
            </w:r>
          </w:p>
        </w:tc>
        <w:tc>
          <w:tcPr>
            <w:tcW w:w="303" w:type="pct"/>
            <w:tcBorders>
              <w:top w:val="nil"/>
              <w:left w:val="nil"/>
              <w:bottom w:val="nil"/>
              <w:right w:val="nil"/>
            </w:tcBorders>
          </w:tcPr>
          <w:p w14:paraId="59DC430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0.007</w:t>
            </w:r>
          </w:p>
        </w:tc>
        <w:tc>
          <w:tcPr>
            <w:tcW w:w="284" w:type="pct"/>
            <w:tcBorders>
              <w:top w:val="nil"/>
              <w:left w:val="nil"/>
              <w:bottom w:val="nil"/>
              <w:right w:val="nil"/>
            </w:tcBorders>
          </w:tcPr>
          <w:p w14:paraId="7204249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-0.005</w:t>
            </w:r>
          </w:p>
        </w:tc>
        <w:tc>
          <w:tcPr>
            <w:tcW w:w="312" w:type="pct"/>
            <w:tcBorders>
              <w:top w:val="nil"/>
              <w:left w:val="nil"/>
              <w:bottom w:val="nil"/>
              <w:right w:val="single" w:sz="4" w:space="0" w:color="auto"/>
            </w:tcBorders>
          </w:tcPr>
          <w:p w14:paraId="23FC351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-0.016***</w:t>
            </w:r>
          </w:p>
        </w:tc>
        <w:tc>
          <w:tcPr>
            <w:tcW w:w="312" w:type="pct"/>
            <w:tcBorders>
              <w:top w:val="nil"/>
              <w:left w:val="single" w:sz="4" w:space="0" w:color="auto"/>
              <w:bottom w:val="nil"/>
              <w:right w:val="nil"/>
            </w:tcBorders>
          </w:tcPr>
          <w:p w14:paraId="1D8D2F1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-0.020***</w:t>
            </w:r>
          </w:p>
        </w:tc>
        <w:tc>
          <w:tcPr>
            <w:tcW w:w="312" w:type="pct"/>
            <w:tcBorders>
              <w:top w:val="nil"/>
              <w:left w:val="nil"/>
              <w:bottom w:val="nil"/>
              <w:right w:val="nil"/>
            </w:tcBorders>
          </w:tcPr>
          <w:p w14:paraId="4C542B4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-0.011***</w:t>
            </w:r>
          </w:p>
        </w:tc>
        <w:tc>
          <w:tcPr>
            <w:tcW w:w="310" w:type="pct"/>
            <w:tcBorders>
              <w:top w:val="nil"/>
              <w:left w:val="nil"/>
              <w:bottom w:val="nil"/>
              <w:right w:val="single" w:sz="4" w:space="0" w:color="auto"/>
            </w:tcBorders>
          </w:tcPr>
          <w:p w14:paraId="540CCC7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-0.013***</w:t>
            </w:r>
          </w:p>
        </w:tc>
      </w:tr>
      <w:tr w:rsidR="00674183" w:rsidRPr="00923BB6" w14:paraId="59B65359" w14:textId="77777777" w:rsidTr="00674183">
        <w:tc>
          <w:tcPr>
            <w:tcW w:w="351" w:type="pct"/>
            <w:tcBorders>
              <w:top w:val="nil"/>
              <w:left w:val="single" w:sz="4" w:space="0" w:color="auto"/>
              <w:bottom w:val="nil"/>
              <w:right w:val="single" w:sz="4" w:space="0" w:color="auto"/>
            </w:tcBorders>
          </w:tcPr>
          <w:p w14:paraId="1ED30B1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215C21C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(0.029)</w:t>
            </w:r>
          </w:p>
        </w:tc>
        <w:tc>
          <w:tcPr>
            <w:tcW w:w="330" w:type="pct"/>
            <w:tcBorders>
              <w:top w:val="nil"/>
              <w:left w:val="nil"/>
              <w:bottom w:val="nil"/>
              <w:right w:val="single" w:sz="4" w:space="0" w:color="auto"/>
            </w:tcBorders>
          </w:tcPr>
          <w:p w14:paraId="6689B02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(0.006)</w:t>
            </w:r>
          </w:p>
        </w:tc>
        <w:tc>
          <w:tcPr>
            <w:tcW w:w="330" w:type="pct"/>
            <w:tcBorders>
              <w:top w:val="nil"/>
              <w:left w:val="single" w:sz="4" w:space="0" w:color="auto"/>
              <w:bottom w:val="nil"/>
              <w:right w:val="nil"/>
            </w:tcBorders>
          </w:tcPr>
          <w:p w14:paraId="4B36C91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(0.006)</w:t>
            </w:r>
          </w:p>
        </w:tc>
        <w:tc>
          <w:tcPr>
            <w:tcW w:w="291" w:type="pct"/>
            <w:tcBorders>
              <w:top w:val="nil"/>
              <w:left w:val="nil"/>
              <w:bottom w:val="nil"/>
              <w:right w:val="nil"/>
            </w:tcBorders>
          </w:tcPr>
          <w:p w14:paraId="0FCD4EC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(0.008)</w:t>
            </w:r>
          </w:p>
        </w:tc>
        <w:tc>
          <w:tcPr>
            <w:tcW w:w="292" w:type="pct"/>
            <w:tcBorders>
              <w:top w:val="nil"/>
              <w:left w:val="nil"/>
              <w:bottom w:val="nil"/>
              <w:right w:val="nil"/>
            </w:tcBorders>
          </w:tcPr>
          <w:p w14:paraId="5254C0F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c>
          <w:tcPr>
            <w:tcW w:w="274" w:type="pct"/>
            <w:tcBorders>
              <w:top w:val="nil"/>
              <w:left w:val="nil"/>
              <w:bottom w:val="nil"/>
              <w:right w:val="nil"/>
            </w:tcBorders>
          </w:tcPr>
          <w:p w14:paraId="187BFAA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(0.009)</w:t>
            </w:r>
          </w:p>
        </w:tc>
        <w:tc>
          <w:tcPr>
            <w:tcW w:w="292" w:type="pct"/>
            <w:tcBorders>
              <w:top w:val="nil"/>
              <w:left w:val="nil"/>
              <w:bottom w:val="nil"/>
              <w:right w:val="single" w:sz="4" w:space="0" w:color="auto"/>
            </w:tcBorders>
          </w:tcPr>
          <w:p w14:paraId="674ADB1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(0.007)</w:t>
            </w:r>
          </w:p>
        </w:tc>
        <w:tc>
          <w:tcPr>
            <w:tcW w:w="312" w:type="pct"/>
            <w:tcBorders>
              <w:top w:val="nil"/>
              <w:left w:val="single" w:sz="4" w:space="0" w:color="auto"/>
              <w:bottom w:val="nil"/>
              <w:right w:val="single" w:sz="4" w:space="0" w:color="auto"/>
            </w:tcBorders>
          </w:tcPr>
          <w:p w14:paraId="3DC3CAB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(0.001)</w:t>
            </w:r>
          </w:p>
        </w:tc>
        <w:tc>
          <w:tcPr>
            <w:tcW w:w="330" w:type="pct"/>
            <w:tcBorders>
              <w:top w:val="nil"/>
              <w:left w:val="single" w:sz="4" w:space="0" w:color="auto"/>
              <w:bottom w:val="nil"/>
              <w:right w:val="nil"/>
            </w:tcBorders>
          </w:tcPr>
          <w:p w14:paraId="1B447B4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c>
          <w:tcPr>
            <w:tcW w:w="303" w:type="pct"/>
            <w:tcBorders>
              <w:top w:val="nil"/>
              <w:left w:val="nil"/>
              <w:bottom w:val="nil"/>
              <w:right w:val="nil"/>
            </w:tcBorders>
          </w:tcPr>
          <w:p w14:paraId="2D3A913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(0.004)</w:t>
            </w:r>
          </w:p>
        </w:tc>
        <w:tc>
          <w:tcPr>
            <w:tcW w:w="284" w:type="pct"/>
            <w:tcBorders>
              <w:top w:val="nil"/>
              <w:left w:val="nil"/>
              <w:bottom w:val="nil"/>
              <w:right w:val="nil"/>
            </w:tcBorders>
          </w:tcPr>
          <w:p w14:paraId="3AE0A6F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(0.004)</w:t>
            </w:r>
          </w:p>
        </w:tc>
        <w:tc>
          <w:tcPr>
            <w:tcW w:w="312" w:type="pct"/>
            <w:tcBorders>
              <w:top w:val="nil"/>
              <w:left w:val="nil"/>
              <w:bottom w:val="nil"/>
              <w:right w:val="single" w:sz="4" w:space="0" w:color="auto"/>
            </w:tcBorders>
          </w:tcPr>
          <w:p w14:paraId="57724B5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(0.005)</w:t>
            </w:r>
          </w:p>
        </w:tc>
        <w:tc>
          <w:tcPr>
            <w:tcW w:w="312" w:type="pct"/>
            <w:tcBorders>
              <w:top w:val="nil"/>
              <w:left w:val="single" w:sz="4" w:space="0" w:color="auto"/>
              <w:bottom w:val="nil"/>
              <w:right w:val="nil"/>
            </w:tcBorders>
          </w:tcPr>
          <w:p w14:paraId="56C11AE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c>
          <w:tcPr>
            <w:tcW w:w="312" w:type="pct"/>
            <w:tcBorders>
              <w:top w:val="nil"/>
              <w:left w:val="nil"/>
              <w:bottom w:val="nil"/>
              <w:right w:val="nil"/>
            </w:tcBorders>
          </w:tcPr>
          <w:p w14:paraId="4930EE2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(0.002)</w:t>
            </w:r>
          </w:p>
        </w:tc>
        <w:tc>
          <w:tcPr>
            <w:tcW w:w="310" w:type="pct"/>
            <w:tcBorders>
              <w:top w:val="nil"/>
              <w:left w:val="nil"/>
              <w:bottom w:val="nil"/>
              <w:right w:val="single" w:sz="4" w:space="0" w:color="auto"/>
            </w:tcBorders>
          </w:tcPr>
          <w:p w14:paraId="752CFB6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(0.003)</w:t>
            </w:r>
          </w:p>
        </w:tc>
      </w:tr>
      <w:tr w:rsidR="00674183" w:rsidRPr="00923BB6" w14:paraId="06790285" w14:textId="77777777" w:rsidTr="00674183">
        <w:tc>
          <w:tcPr>
            <w:tcW w:w="351" w:type="pct"/>
            <w:tcBorders>
              <w:top w:val="nil"/>
              <w:left w:val="single" w:sz="4" w:space="0" w:color="auto"/>
              <w:bottom w:val="nil"/>
              <w:right w:val="single" w:sz="4" w:space="0" w:color="auto"/>
            </w:tcBorders>
          </w:tcPr>
          <w:p w14:paraId="42A85393"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4E9B0ADD"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nil"/>
              <w:bottom w:val="nil"/>
              <w:right w:val="single" w:sz="4" w:space="0" w:color="auto"/>
            </w:tcBorders>
          </w:tcPr>
          <w:p w14:paraId="2CFC9FAC"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728645B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1" w:type="pct"/>
            <w:tcBorders>
              <w:top w:val="nil"/>
              <w:left w:val="nil"/>
              <w:bottom w:val="nil"/>
              <w:right w:val="nil"/>
            </w:tcBorders>
          </w:tcPr>
          <w:p w14:paraId="242DCBE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nil"/>
            </w:tcBorders>
          </w:tcPr>
          <w:p w14:paraId="0BF46D4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74" w:type="pct"/>
            <w:tcBorders>
              <w:top w:val="nil"/>
              <w:left w:val="nil"/>
              <w:bottom w:val="nil"/>
              <w:right w:val="nil"/>
            </w:tcBorders>
          </w:tcPr>
          <w:p w14:paraId="3B12240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92" w:type="pct"/>
            <w:tcBorders>
              <w:top w:val="nil"/>
              <w:left w:val="nil"/>
              <w:bottom w:val="nil"/>
              <w:right w:val="single" w:sz="4" w:space="0" w:color="auto"/>
            </w:tcBorders>
          </w:tcPr>
          <w:p w14:paraId="41FBE59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single" w:sz="4" w:space="0" w:color="auto"/>
            </w:tcBorders>
          </w:tcPr>
          <w:p w14:paraId="77A3F100"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676185B5"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03" w:type="pct"/>
            <w:tcBorders>
              <w:top w:val="nil"/>
              <w:left w:val="nil"/>
              <w:bottom w:val="nil"/>
              <w:right w:val="nil"/>
            </w:tcBorders>
          </w:tcPr>
          <w:p w14:paraId="2353629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284" w:type="pct"/>
            <w:tcBorders>
              <w:top w:val="nil"/>
              <w:left w:val="nil"/>
              <w:bottom w:val="nil"/>
              <w:right w:val="nil"/>
            </w:tcBorders>
          </w:tcPr>
          <w:p w14:paraId="50F95181"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single" w:sz="4" w:space="0" w:color="auto"/>
            </w:tcBorders>
          </w:tcPr>
          <w:p w14:paraId="07B8B33C"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nil"/>
            </w:tcBorders>
          </w:tcPr>
          <w:p w14:paraId="53C0B17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2" w:type="pct"/>
            <w:tcBorders>
              <w:top w:val="nil"/>
              <w:left w:val="nil"/>
              <w:bottom w:val="nil"/>
              <w:right w:val="nil"/>
            </w:tcBorders>
          </w:tcPr>
          <w:p w14:paraId="226492DF"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076345CA"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r>
      <w:tr w:rsidR="00674183" w:rsidRPr="00923BB6" w14:paraId="65ED01D5" w14:textId="77777777" w:rsidTr="00674183">
        <w:tc>
          <w:tcPr>
            <w:tcW w:w="351" w:type="pct"/>
            <w:tcBorders>
              <w:top w:val="nil"/>
              <w:left w:val="single" w:sz="4" w:space="0" w:color="auto"/>
              <w:bottom w:val="nil"/>
              <w:right w:val="single" w:sz="4" w:space="0" w:color="auto"/>
            </w:tcBorders>
          </w:tcPr>
          <w:p w14:paraId="6B625B44"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Year F.E.</w:t>
            </w:r>
          </w:p>
        </w:tc>
        <w:tc>
          <w:tcPr>
            <w:tcW w:w="365" w:type="pct"/>
            <w:tcBorders>
              <w:top w:val="nil"/>
              <w:left w:val="single" w:sz="4" w:space="0" w:color="auto"/>
              <w:bottom w:val="nil"/>
              <w:right w:val="nil"/>
            </w:tcBorders>
          </w:tcPr>
          <w:p w14:paraId="37542D5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nil"/>
              <w:bottom w:val="nil"/>
              <w:right w:val="single" w:sz="4" w:space="0" w:color="auto"/>
            </w:tcBorders>
          </w:tcPr>
          <w:p w14:paraId="335B991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single" w:sz="4" w:space="0" w:color="auto"/>
              <w:bottom w:val="nil"/>
              <w:right w:val="nil"/>
            </w:tcBorders>
          </w:tcPr>
          <w:p w14:paraId="5C0D4D0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1" w:type="pct"/>
            <w:tcBorders>
              <w:top w:val="nil"/>
              <w:left w:val="nil"/>
              <w:bottom w:val="nil"/>
              <w:right w:val="nil"/>
            </w:tcBorders>
          </w:tcPr>
          <w:p w14:paraId="055072B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2" w:type="pct"/>
            <w:tcBorders>
              <w:top w:val="nil"/>
              <w:left w:val="nil"/>
              <w:bottom w:val="nil"/>
              <w:right w:val="nil"/>
            </w:tcBorders>
          </w:tcPr>
          <w:p w14:paraId="7A4E7FC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74" w:type="pct"/>
            <w:tcBorders>
              <w:top w:val="nil"/>
              <w:left w:val="nil"/>
              <w:bottom w:val="nil"/>
              <w:right w:val="nil"/>
            </w:tcBorders>
          </w:tcPr>
          <w:p w14:paraId="3089855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2" w:type="pct"/>
            <w:tcBorders>
              <w:top w:val="nil"/>
              <w:left w:val="nil"/>
              <w:bottom w:val="nil"/>
              <w:right w:val="single" w:sz="4" w:space="0" w:color="auto"/>
            </w:tcBorders>
          </w:tcPr>
          <w:p w14:paraId="26CDE29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single" w:sz="4" w:space="0" w:color="auto"/>
              <w:bottom w:val="nil"/>
              <w:right w:val="single" w:sz="4" w:space="0" w:color="auto"/>
            </w:tcBorders>
          </w:tcPr>
          <w:p w14:paraId="437A1E8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single" w:sz="4" w:space="0" w:color="auto"/>
              <w:bottom w:val="nil"/>
              <w:right w:val="nil"/>
            </w:tcBorders>
          </w:tcPr>
          <w:p w14:paraId="3EF22E4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03" w:type="pct"/>
            <w:tcBorders>
              <w:top w:val="nil"/>
              <w:left w:val="nil"/>
              <w:bottom w:val="nil"/>
              <w:right w:val="nil"/>
            </w:tcBorders>
          </w:tcPr>
          <w:p w14:paraId="6BE6690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84" w:type="pct"/>
            <w:tcBorders>
              <w:top w:val="nil"/>
              <w:left w:val="nil"/>
              <w:bottom w:val="nil"/>
              <w:right w:val="nil"/>
            </w:tcBorders>
          </w:tcPr>
          <w:p w14:paraId="0159235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nil"/>
              <w:bottom w:val="nil"/>
              <w:right w:val="single" w:sz="4" w:space="0" w:color="auto"/>
            </w:tcBorders>
          </w:tcPr>
          <w:p w14:paraId="53AC9D3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single" w:sz="4" w:space="0" w:color="auto"/>
              <w:bottom w:val="nil"/>
              <w:right w:val="nil"/>
            </w:tcBorders>
          </w:tcPr>
          <w:p w14:paraId="20170E3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nil"/>
              <w:bottom w:val="nil"/>
              <w:right w:val="nil"/>
            </w:tcBorders>
          </w:tcPr>
          <w:p w14:paraId="2F88EF6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0" w:type="pct"/>
            <w:tcBorders>
              <w:top w:val="nil"/>
              <w:left w:val="nil"/>
              <w:bottom w:val="nil"/>
              <w:right w:val="single" w:sz="4" w:space="0" w:color="auto"/>
            </w:tcBorders>
          </w:tcPr>
          <w:p w14:paraId="33552EB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r>
      <w:tr w:rsidR="00674183" w:rsidRPr="00923BB6" w14:paraId="3A35F280" w14:textId="77777777" w:rsidTr="00674183">
        <w:tc>
          <w:tcPr>
            <w:tcW w:w="351" w:type="pct"/>
            <w:tcBorders>
              <w:top w:val="nil"/>
              <w:left w:val="single" w:sz="4" w:space="0" w:color="auto"/>
              <w:bottom w:val="nil"/>
              <w:right w:val="single" w:sz="4" w:space="0" w:color="auto"/>
            </w:tcBorders>
          </w:tcPr>
          <w:p w14:paraId="506C37CC"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CountryF.E.</w:t>
            </w:r>
          </w:p>
        </w:tc>
        <w:tc>
          <w:tcPr>
            <w:tcW w:w="365" w:type="pct"/>
            <w:tcBorders>
              <w:top w:val="nil"/>
              <w:left w:val="single" w:sz="4" w:space="0" w:color="auto"/>
              <w:bottom w:val="nil"/>
              <w:right w:val="nil"/>
            </w:tcBorders>
          </w:tcPr>
          <w:p w14:paraId="62A56AC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nil"/>
              <w:bottom w:val="nil"/>
              <w:right w:val="single" w:sz="4" w:space="0" w:color="auto"/>
            </w:tcBorders>
          </w:tcPr>
          <w:p w14:paraId="7EFDE35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single" w:sz="4" w:space="0" w:color="auto"/>
              <w:bottom w:val="nil"/>
              <w:right w:val="nil"/>
            </w:tcBorders>
          </w:tcPr>
          <w:p w14:paraId="6D07E11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1" w:type="pct"/>
            <w:tcBorders>
              <w:top w:val="nil"/>
              <w:left w:val="nil"/>
              <w:bottom w:val="nil"/>
              <w:right w:val="nil"/>
            </w:tcBorders>
          </w:tcPr>
          <w:p w14:paraId="625310B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2" w:type="pct"/>
            <w:tcBorders>
              <w:top w:val="nil"/>
              <w:left w:val="nil"/>
              <w:bottom w:val="nil"/>
              <w:right w:val="nil"/>
            </w:tcBorders>
          </w:tcPr>
          <w:p w14:paraId="27B407F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74" w:type="pct"/>
            <w:tcBorders>
              <w:top w:val="nil"/>
              <w:left w:val="nil"/>
              <w:bottom w:val="nil"/>
              <w:right w:val="nil"/>
            </w:tcBorders>
          </w:tcPr>
          <w:p w14:paraId="40A2EC1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92" w:type="pct"/>
            <w:tcBorders>
              <w:top w:val="nil"/>
              <w:left w:val="nil"/>
              <w:bottom w:val="nil"/>
              <w:right w:val="single" w:sz="4" w:space="0" w:color="auto"/>
            </w:tcBorders>
          </w:tcPr>
          <w:p w14:paraId="454737B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single" w:sz="4" w:space="0" w:color="auto"/>
              <w:bottom w:val="nil"/>
              <w:right w:val="single" w:sz="4" w:space="0" w:color="auto"/>
            </w:tcBorders>
          </w:tcPr>
          <w:p w14:paraId="58325F9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30" w:type="pct"/>
            <w:tcBorders>
              <w:top w:val="nil"/>
              <w:left w:val="single" w:sz="4" w:space="0" w:color="auto"/>
              <w:bottom w:val="nil"/>
              <w:right w:val="nil"/>
            </w:tcBorders>
          </w:tcPr>
          <w:p w14:paraId="1F8B2A4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03" w:type="pct"/>
            <w:tcBorders>
              <w:top w:val="nil"/>
              <w:left w:val="nil"/>
              <w:bottom w:val="nil"/>
              <w:right w:val="nil"/>
            </w:tcBorders>
          </w:tcPr>
          <w:p w14:paraId="38E2E07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284" w:type="pct"/>
            <w:tcBorders>
              <w:top w:val="nil"/>
              <w:left w:val="nil"/>
              <w:bottom w:val="nil"/>
              <w:right w:val="nil"/>
            </w:tcBorders>
          </w:tcPr>
          <w:p w14:paraId="72CAA8F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nil"/>
              <w:bottom w:val="nil"/>
              <w:right w:val="single" w:sz="4" w:space="0" w:color="auto"/>
            </w:tcBorders>
          </w:tcPr>
          <w:p w14:paraId="63C12D9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single" w:sz="4" w:space="0" w:color="auto"/>
              <w:bottom w:val="nil"/>
              <w:right w:val="nil"/>
            </w:tcBorders>
          </w:tcPr>
          <w:p w14:paraId="04FE476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2" w:type="pct"/>
            <w:tcBorders>
              <w:top w:val="nil"/>
              <w:left w:val="nil"/>
              <w:bottom w:val="nil"/>
              <w:right w:val="nil"/>
            </w:tcBorders>
          </w:tcPr>
          <w:p w14:paraId="2A07177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c>
          <w:tcPr>
            <w:tcW w:w="310" w:type="pct"/>
            <w:tcBorders>
              <w:top w:val="nil"/>
              <w:left w:val="nil"/>
              <w:bottom w:val="nil"/>
              <w:right w:val="single" w:sz="4" w:space="0" w:color="auto"/>
            </w:tcBorders>
          </w:tcPr>
          <w:p w14:paraId="6D1ADA4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yes</w:t>
            </w:r>
          </w:p>
        </w:tc>
      </w:tr>
      <w:tr w:rsidR="00674183" w:rsidRPr="00923BB6" w14:paraId="612B1ABE" w14:textId="77777777" w:rsidTr="00674183">
        <w:tc>
          <w:tcPr>
            <w:tcW w:w="351" w:type="pct"/>
            <w:tcBorders>
              <w:top w:val="nil"/>
              <w:left w:val="single" w:sz="4" w:space="0" w:color="auto"/>
              <w:bottom w:val="nil"/>
              <w:right w:val="single" w:sz="4" w:space="0" w:color="auto"/>
            </w:tcBorders>
          </w:tcPr>
          <w:p w14:paraId="42A4DE4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nil"/>
              <w:right w:val="nil"/>
            </w:tcBorders>
          </w:tcPr>
          <w:p w14:paraId="49EF67F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nil"/>
              <w:left w:val="nil"/>
              <w:bottom w:val="nil"/>
              <w:right w:val="single" w:sz="4" w:space="0" w:color="auto"/>
            </w:tcBorders>
          </w:tcPr>
          <w:p w14:paraId="0073337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5E8AF8F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1" w:type="pct"/>
            <w:tcBorders>
              <w:top w:val="nil"/>
              <w:left w:val="nil"/>
              <w:bottom w:val="nil"/>
              <w:right w:val="nil"/>
            </w:tcBorders>
          </w:tcPr>
          <w:p w14:paraId="147DB1D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2" w:type="pct"/>
            <w:tcBorders>
              <w:top w:val="nil"/>
              <w:left w:val="nil"/>
              <w:bottom w:val="nil"/>
              <w:right w:val="nil"/>
            </w:tcBorders>
          </w:tcPr>
          <w:p w14:paraId="351C341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74" w:type="pct"/>
            <w:tcBorders>
              <w:top w:val="nil"/>
              <w:left w:val="nil"/>
              <w:bottom w:val="nil"/>
              <w:right w:val="nil"/>
            </w:tcBorders>
          </w:tcPr>
          <w:p w14:paraId="1607059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92" w:type="pct"/>
            <w:tcBorders>
              <w:top w:val="nil"/>
              <w:left w:val="nil"/>
              <w:bottom w:val="nil"/>
              <w:right w:val="single" w:sz="4" w:space="0" w:color="auto"/>
            </w:tcBorders>
          </w:tcPr>
          <w:p w14:paraId="266D296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single" w:sz="4" w:space="0" w:color="auto"/>
            </w:tcBorders>
          </w:tcPr>
          <w:p w14:paraId="44DAF25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30" w:type="pct"/>
            <w:tcBorders>
              <w:top w:val="nil"/>
              <w:left w:val="single" w:sz="4" w:space="0" w:color="auto"/>
              <w:bottom w:val="nil"/>
              <w:right w:val="nil"/>
            </w:tcBorders>
          </w:tcPr>
          <w:p w14:paraId="1E8FF93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03" w:type="pct"/>
            <w:tcBorders>
              <w:top w:val="nil"/>
              <w:left w:val="nil"/>
              <w:bottom w:val="nil"/>
              <w:right w:val="nil"/>
            </w:tcBorders>
          </w:tcPr>
          <w:p w14:paraId="1458149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284" w:type="pct"/>
            <w:tcBorders>
              <w:top w:val="nil"/>
              <w:left w:val="nil"/>
              <w:bottom w:val="nil"/>
              <w:right w:val="nil"/>
            </w:tcBorders>
          </w:tcPr>
          <w:p w14:paraId="1219958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nil"/>
              <w:left w:val="nil"/>
              <w:bottom w:val="nil"/>
              <w:right w:val="single" w:sz="4" w:space="0" w:color="auto"/>
            </w:tcBorders>
          </w:tcPr>
          <w:p w14:paraId="7A8A453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nil"/>
              <w:left w:val="single" w:sz="4" w:space="0" w:color="auto"/>
              <w:bottom w:val="nil"/>
              <w:right w:val="nil"/>
            </w:tcBorders>
          </w:tcPr>
          <w:p w14:paraId="258F364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2" w:type="pct"/>
            <w:tcBorders>
              <w:top w:val="nil"/>
              <w:left w:val="nil"/>
              <w:bottom w:val="nil"/>
              <w:right w:val="nil"/>
            </w:tcBorders>
          </w:tcPr>
          <w:p w14:paraId="022180F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c>
          <w:tcPr>
            <w:tcW w:w="310" w:type="pct"/>
            <w:tcBorders>
              <w:top w:val="nil"/>
              <w:left w:val="nil"/>
              <w:bottom w:val="nil"/>
              <w:right w:val="single" w:sz="4" w:space="0" w:color="auto"/>
            </w:tcBorders>
          </w:tcPr>
          <w:p w14:paraId="5A5DF27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p>
        </w:tc>
      </w:tr>
      <w:tr w:rsidR="00674183" w:rsidRPr="00923BB6" w14:paraId="4A9C4278" w14:textId="77777777" w:rsidTr="00674183">
        <w:tc>
          <w:tcPr>
            <w:tcW w:w="351" w:type="pct"/>
            <w:tcBorders>
              <w:top w:val="nil"/>
              <w:left w:val="single" w:sz="4" w:space="0" w:color="auto"/>
              <w:bottom w:val="nil"/>
              <w:right w:val="single" w:sz="4" w:space="0" w:color="auto"/>
            </w:tcBorders>
          </w:tcPr>
          <w:p w14:paraId="4DADCA42"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Constant</w:t>
            </w:r>
          </w:p>
        </w:tc>
        <w:tc>
          <w:tcPr>
            <w:tcW w:w="365" w:type="pct"/>
            <w:tcBorders>
              <w:top w:val="nil"/>
              <w:left w:val="single" w:sz="4" w:space="0" w:color="auto"/>
              <w:bottom w:val="nil"/>
              <w:right w:val="nil"/>
            </w:tcBorders>
          </w:tcPr>
          <w:p w14:paraId="1F351AA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-259.915***</w:t>
            </w:r>
          </w:p>
        </w:tc>
        <w:tc>
          <w:tcPr>
            <w:tcW w:w="330" w:type="pct"/>
            <w:tcBorders>
              <w:top w:val="nil"/>
              <w:left w:val="nil"/>
              <w:bottom w:val="nil"/>
              <w:right w:val="single" w:sz="4" w:space="0" w:color="auto"/>
            </w:tcBorders>
          </w:tcPr>
          <w:p w14:paraId="534C0F8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-68.626***</w:t>
            </w:r>
          </w:p>
        </w:tc>
        <w:tc>
          <w:tcPr>
            <w:tcW w:w="330" w:type="pct"/>
            <w:tcBorders>
              <w:top w:val="nil"/>
              <w:left w:val="single" w:sz="4" w:space="0" w:color="auto"/>
              <w:bottom w:val="nil"/>
              <w:right w:val="nil"/>
            </w:tcBorders>
          </w:tcPr>
          <w:p w14:paraId="27FC4A8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-49.647***</w:t>
            </w:r>
          </w:p>
        </w:tc>
        <w:tc>
          <w:tcPr>
            <w:tcW w:w="291" w:type="pct"/>
            <w:tcBorders>
              <w:top w:val="nil"/>
              <w:left w:val="nil"/>
              <w:bottom w:val="nil"/>
              <w:right w:val="nil"/>
            </w:tcBorders>
          </w:tcPr>
          <w:p w14:paraId="14C384B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-23.751</w:t>
            </w:r>
          </w:p>
        </w:tc>
        <w:tc>
          <w:tcPr>
            <w:tcW w:w="292" w:type="pct"/>
            <w:tcBorders>
              <w:top w:val="nil"/>
              <w:left w:val="nil"/>
              <w:bottom w:val="nil"/>
              <w:right w:val="nil"/>
            </w:tcBorders>
          </w:tcPr>
          <w:p w14:paraId="2BC652D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2.695</w:t>
            </w:r>
          </w:p>
        </w:tc>
        <w:tc>
          <w:tcPr>
            <w:tcW w:w="274" w:type="pct"/>
            <w:tcBorders>
              <w:top w:val="nil"/>
              <w:left w:val="nil"/>
              <w:bottom w:val="nil"/>
              <w:right w:val="nil"/>
            </w:tcBorders>
          </w:tcPr>
          <w:p w14:paraId="7265DCF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1.284</w:t>
            </w:r>
          </w:p>
        </w:tc>
        <w:tc>
          <w:tcPr>
            <w:tcW w:w="292" w:type="pct"/>
            <w:tcBorders>
              <w:top w:val="nil"/>
              <w:left w:val="nil"/>
              <w:bottom w:val="nil"/>
              <w:right w:val="single" w:sz="4" w:space="0" w:color="auto"/>
            </w:tcBorders>
          </w:tcPr>
          <w:p w14:paraId="48DA28F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-11.367</w:t>
            </w:r>
          </w:p>
        </w:tc>
        <w:tc>
          <w:tcPr>
            <w:tcW w:w="312" w:type="pct"/>
            <w:tcBorders>
              <w:top w:val="nil"/>
              <w:left w:val="single" w:sz="4" w:space="0" w:color="auto"/>
              <w:bottom w:val="nil"/>
              <w:right w:val="single" w:sz="4" w:space="0" w:color="auto"/>
            </w:tcBorders>
          </w:tcPr>
          <w:p w14:paraId="7463ACD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24.143***</w:t>
            </w:r>
          </w:p>
        </w:tc>
        <w:tc>
          <w:tcPr>
            <w:tcW w:w="330" w:type="pct"/>
            <w:tcBorders>
              <w:top w:val="nil"/>
              <w:left w:val="single" w:sz="4" w:space="0" w:color="auto"/>
              <w:bottom w:val="nil"/>
              <w:right w:val="nil"/>
            </w:tcBorders>
          </w:tcPr>
          <w:p w14:paraId="2EEB2ED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-31.980***</w:t>
            </w:r>
          </w:p>
        </w:tc>
        <w:tc>
          <w:tcPr>
            <w:tcW w:w="303" w:type="pct"/>
            <w:tcBorders>
              <w:top w:val="nil"/>
              <w:left w:val="nil"/>
              <w:bottom w:val="nil"/>
              <w:right w:val="nil"/>
            </w:tcBorders>
          </w:tcPr>
          <w:p w14:paraId="0F6FD91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-19.238**</w:t>
            </w:r>
          </w:p>
        </w:tc>
        <w:tc>
          <w:tcPr>
            <w:tcW w:w="284" w:type="pct"/>
            <w:tcBorders>
              <w:top w:val="nil"/>
              <w:left w:val="nil"/>
              <w:bottom w:val="nil"/>
              <w:right w:val="nil"/>
            </w:tcBorders>
          </w:tcPr>
          <w:p w14:paraId="50E77CE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3.694</w:t>
            </w:r>
          </w:p>
        </w:tc>
        <w:tc>
          <w:tcPr>
            <w:tcW w:w="312" w:type="pct"/>
            <w:tcBorders>
              <w:top w:val="nil"/>
              <w:left w:val="nil"/>
              <w:bottom w:val="nil"/>
              <w:right w:val="single" w:sz="4" w:space="0" w:color="auto"/>
            </w:tcBorders>
          </w:tcPr>
          <w:p w14:paraId="5BAE887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28.312***</w:t>
            </w:r>
          </w:p>
        </w:tc>
        <w:tc>
          <w:tcPr>
            <w:tcW w:w="312" w:type="pct"/>
            <w:tcBorders>
              <w:top w:val="nil"/>
              <w:left w:val="single" w:sz="4" w:space="0" w:color="auto"/>
              <w:bottom w:val="nil"/>
              <w:right w:val="nil"/>
            </w:tcBorders>
          </w:tcPr>
          <w:p w14:paraId="51B56CE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38.579***</w:t>
            </w:r>
          </w:p>
        </w:tc>
        <w:tc>
          <w:tcPr>
            <w:tcW w:w="312" w:type="pct"/>
            <w:tcBorders>
              <w:top w:val="nil"/>
              <w:left w:val="nil"/>
              <w:bottom w:val="nil"/>
              <w:right w:val="nil"/>
            </w:tcBorders>
          </w:tcPr>
          <w:p w14:paraId="381FE4E9"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15.890***</w:t>
            </w:r>
          </w:p>
        </w:tc>
        <w:tc>
          <w:tcPr>
            <w:tcW w:w="310" w:type="pct"/>
            <w:tcBorders>
              <w:top w:val="nil"/>
              <w:left w:val="nil"/>
              <w:bottom w:val="nil"/>
              <w:right w:val="single" w:sz="4" w:space="0" w:color="auto"/>
            </w:tcBorders>
          </w:tcPr>
          <w:p w14:paraId="3A9D965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19.630***</w:t>
            </w:r>
          </w:p>
        </w:tc>
      </w:tr>
      <w:tr w:rsidR="00674183" w:rsidRPr="00923BB6" w14:paraId="37EE9976" w14:textId="77777777" w:rsidTr="00674183">
        <w:tc>
          <w:tcPr>
            <w:tcW w:w="351" w:type="pct"/>
            <w:tcBorders>
              <w:top w:val="nil"/>
              <w:left w:val="single" w:sz="4" w:space="0" w:color="auto"/>
              <w:bottom w:val="single" w:sz="4" w:space="0" w:color="auto"/>
              <w:right w:val="single" w:sz="4" w:space="0" w:color="auto"/>
            </w:tcBorders>
          </w:tcPr>
          <w:p w14:paraId="67AED367"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p>
        </w:tc>
        <w:tc>
          <w:tcPr>
            <w:tcW w:w="365" w:type="pct"/>
            <w:tcBorders>
              <w:top w:val="nil"/>
              <w:left w:val="single" w:sz="4" w:space="0" w:color="auto"/>
              <w:bottom w:val="single" w:sz="4" w:space="0" w:color="auto"/>
              <w:right w:val="nil"/>
            </w:tcBorders>
          </w:tcPr>
          <w:p w14:paraId="38F1002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(58.220)</w:t>
            </w:r>
          </w:p>
        </w:tc>
        <w:tc>
          <w:tcPr>
            <w:tcW w:w="330" w:type="pct"/>
            <w:tcBorders>
              <w:top w:val="nil"/>
              <w:left w:val="nil"/>
              <w:bottom w:val="single" w:sz="4" w:space="0" w:color="auto"/>
              <w:right w:val="single" w:sz="4" w:space="0" w:color="auto"/>
            </w:tcBorders>
          </w:tcPr>
          <w:p w14:paraId="109F4A3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(12.680)</w:t>
            </w:r>
          </w:p>
        </w:tc>
        <w:tc>
          <w:tcPr>
            <w:tcW w:w="330" w:type="pct"/>
            <w:tcBorders>
              <w:top w:val="nil"/>
              <w:left w:val="single" w:sz="4" w:space="0" w:color="auto"/>
              <w:bottom w:val="single" w:sz="4" w:space="0" w:color="auto"/>
              <w:right w:val="nil"/>
            </w:tcBorders>
          </w:tcPr>
          <w:p w14:paraId="49EF9B8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(11.597)</w:t>
            </w:r>
          </w:p>
        </w:tc>
        <w:tc>
          <w:tcPr>
            <w:tcW w:w="291" w:type="pct"/>
            <w:tcBorders>
              <w:top w:val="nil"/>
              <w:left w:val="nil"/>
              <w:bottom w:val="single" w:sz="4" w:space="0" w:color="auto"/>
              <w:right w:val="nil"/>
            </w:tcBorders>
          </w:tcPr>
          <w:p w14:paraId="082DE7E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(15.338)</w:t>
            </w:r>
          </w:p>
        </w:tc>
        <w:tc>
          <w:tcPr>
            <w:tcW w:w="292" w:type="pct"/>
            <w:tcBorders>
              <w:top w:val="nil"/>
              <w:left w:val="nil"/>
              <w:bottom w:val="single" w:sz="4" w:space="0" w:color="auto"/>
              <w:right w:val="nil"/>
            </w:tcBorders>
          </w:tcPr>
          <w:p w14:paraId="64255CC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(6.938)</w:t>
            </w:r>
          </w:p>
        </w:tc>
        <w:tc>
          <w:tcPr>
            <w:tcW w:w="274" w:type="pct"/>
            <w:tcBorders>
              <w:top w:val="nil"/>
              <w:left w:val="nil"/>
              <w:bottom w:val="single" w:sz="4" w:space="0" w:color="auto"/>
              <w:right w:val="nil"/>
            </w:tcBorders>
          </w:tcPr>
          <w:p w14:paraId="0866424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(17.762)</w:t>
            </w:r>
          </w:p>
        </w:tc>
        <w:tc>
          <w:tcPr>
            <w:tcW w:w="292" w:type="pct"/>
            <w:tcBorders>
              <w:top w:val="nil"/>
              <w:left w:val="nil"/>
              <w:bottom w:val="single" w:sz="4" w:space="0" w:color="auto"/>
              <w:right w:val="single" w:sz="4" w:space="0" w:color="auto"/>
            </w:tcBorders>
          </w:tcPr>
          <w:p w14:paraId="56093F6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(14.015)</w:t>
            </w:r>
          </w:p>
        </w:tc>
        <w:tc>
          <w:tcPr>
            <w:tcW w:w="312" w:type="pct"/>
            <w:tcBorders>
              <w:top w:val="nil"/>
              <w:left w:val="single" w:sz="4" w:space="0" w:color="auto"/>
              <w:bottom w:val="single" w:sz="4" w:space="0" w:color="auto"/>
              <w:right w:val="single" w:sz="4" w:space="0" w:color="auto"/>
            </w:tcBorders>
          </w:tcPr>
          <w:p w14:paraId="3BD37485"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(2.570)</w:t>
            </w:r>
          </w:p>
        </w:tc>
        <w:tc>
          <w:tcPr>
            <w:tcW w:w="330" w:type="pct"/>
            <w:tcBorders>
              <w:top w:val="nil"/>
              <w:left w:val="single" w:sz="4" w:space="0" w:color="auto"/>
              <w:bottom w:val="single" w:sz="4" w:space="0" w:color="auto"/>
              <w:right w:val="nil"/>
            </w:tcBorders>
          </w:tcPr>
          <w:p w14:paraId="3A29DB1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(7.035)</w:t>
            </w:r>
          </w:p>
        </w:tc>
        <w:tc>
          <w:tcPr>
            <w:tcW w:w="303" w:type="pct"/>
            <w:tcBorders>
              <w:top w:val="nil"/>
              <w:left w:val="nil"/>
              <w:bottom w:val="single" w:sz="4" w:space="0" w:color="auto"/>
              <w:right w:val="nil"/>
            </w:tcBorders>
          </w:tcPr>
          <w:p w14:paraId="72C629B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(8.791)</w:t>
            </w:r>
          </w:p>
        </w:tc>
        <w:tc>
          <w:tcPr>
            <w:tcW w:w="284" w:type="pct"/>
            <w:tcBorders>
              <w:top w:val="nil"/>
              <w:left w:val="nil"/>
              <w:bottom w:val="single" w:sz="4" w:space="0" w:color="auto"/>
              <w:right w:val="nil"/>
            </w:tcBorders>
          </w:tcPr>
          <w:p w14:paraId="373A313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(8.354)</w:t>
            </w:r>
          </w:p>
        </w:tc>
        <w:tc>
          <w:tcPr>
            <w:tcW w:w="312" w:type="pct"/>
            <w:tcBorders>
              <w:top w:val="nil"/>
              <w:left w:val="nil"/>
              <w:bottom w:val="single" w:sz="4" w:space="0" w:color="auto"/>
              <w:right w:val="single" w:sz="4" w:space="0" w:color="auto"/>
            </w:tcBorders>
          </w:tcPr>
          <w:p w14:paraId="4E7EAA3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(9.438)</w:t>
            </w:r>
          </w:p>
        </w:tc>
        <w:tc>
          <w:tcPr>
            <w:tcW w:w="312" w:type="pct"/>
            <w:tcBorders>
              <w:top w:val="nil"/>
              <w:left w:val="single" w:sz="4" w:space="0" w:color="auto"/>
              <w:bottom w:val="single" w:sz="4" w:space="0" w:color="auto"/>
              <w:right w:val="nil"/>
            </w:tcBorders>
          </w:tcPr>
          <w:p w14:paraId="6C55431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(6.027)</w:t>
            </w:r>
          </w:p>
        </w:tc>
        <w:tc>
          <w:tcPr>
            <w:tcW w:w="312" w:type="pct"/>
            <w:tcBorders>
              <w:top w:val="nil"/>
              <w:left w:val="nil"/>
              <w:bottom w:val="single" w:sz="4" w:space="0" w:color="auto"/>
              <w:right w:val="nil"/>
            </w:tcBorders>
          </w:tcPr>
          <w:p w14:paraId="1DFBC94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(4.698)</w:t>
            </w:r>
          </w:p>
        </w:tc>
        <w:tc>
          <w:tcPr>
            <w:tcW w:w="310" w:type="pct"/>
            <w:tcBorders>
              <w:top w:val="nil"/>
              <w:left w:val="nil"/>
              <w:bottom w:val="single" w:sz="4" w:space="0" w:color="auto"/>
              <w:right w:val="single" w:sz="4" w:space="0" w:color="auto"/>
            </w:tcBorders>
          </w:tcPr>
          <w:p w14:paraId="5F64C536"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(6.492)</w:t>
            </w:r>
          </w:p>
        </w:tc>
      </w:tr>
      <w:tr w:rsidR="00674183" w:rsidRPr="00923BB6" w14:paraId="3E19693C" w14:textId="77777777" w:rsidTr="00674183">
        <w:tc>
          <w:tcPr>
            <w:tcW w:w="351" w:type="pct"/>
            <w:tcBorders>
              <w:top w:val="single" w:sz="4" w:space="0" w:color="auto"/>
              <w:left w:val="single" w:sz="4" w:space="0" w:color="auto"/>
              <w:bottom w:val="nil"/>
              <w:right w:val="single" w:sz="4" w:space="0" w:color="auto"/>
            </w:tcBorders>
          </w:tcPr>
          <w:p w14:paraId="57820C79"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N</w:t>
            </w:r>
          </w:p>
        </w:tc>
        <w:tc>
          <w:tcPr>
            <w:tcW w:w="365" w:type="pct"/>
            <w:tcBorders>
              <w:top w:val="single" w:sz="4" w:space="0" w:color="auto"/>
              <w:left w:val="single" w:sz="4" w:space="0" w:color="auto"/>
              <w:bottom w:val="nil"/>
              <w:right w:val="nil"/>
            </w:tcBorders>
          </w:tcPr>
          <w:p w14:paraId="3325582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495</w:t>
            </w:r>
          </w:p>
        </w:tc>
        <w:tc>
          <w:tcPr>
            <w:tcW w:w="330" w:type="pct"/>
            <w:tcBorders>
              <w:top w:val="single" w:sz="4" w:space="0" w:color="auto"/>
              <w:left w:val="nil"/>
              <w:bottom w:val="nil"/>
              <w:right w:val="single" w:sz="4" w:space="0" w:color="auto"/>
            </w:tcBorders>
          </w:tcPr>
          <w:p w14:paraId="3AB45E2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8,483</w:t>
            </w:r>
          </w:p>
        </w:tc>
        <w:tc>
          <w:tcPr>
            <w:tcW w:w="330" w:type="pct"/>
            <w:tcBorders>
              <w:top w:val="single" w:sz="4" w:space="0" w:color="auto"/>
              <w:left w:val="single" w:sz="4" w:space="0" w:color="auto"/>
              <w:bottom w:val="nil"/>
              <w:right w:val="nil"/>
            </w:tcBorders>
          </w:tcPr>
          <w:p w14:paraId="348C298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9,938</w:t>
            </w:r>
          </w:p>
        </w:tc>
        <w:tc>
          <w:tcPr>
            <w:tcW w:w="291" w:type="pct"/>
            <w:tcBorders>
              <w:top w:val="single" w:sz="4" w:space="0" w:color="auto"/>
              <w:left w:val="nil"/>
              <w:bottom w:val="nil"/>
              <w:right w:val="nil"/>
            </w:tcBorders>
          </w:tcPr>
          <w:p w14:paraId="0020E39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6,724</w:t>
            </w:r>
          </w:p>
        </w:tc>
        <w:tc>
          <w:tcPr>
            <w:tcW w:w="292" w:type="pct"/>
            <w:tcBorders>
              <w:top w:val="single" w:sz="4" w:space="0" w:color="auto"/>
              <w:left w:val="nil"/>
              <w:bottom w:val="nil"/>
              <w:right w:val="nil"/>
            </w:tcBorders>
          </w:tcPr>
          <w:p w14:paraId="08C84518"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21,017</w:t>
            </w:r>
          </w:p>
        </w:tc>
        <w:tc>
          <w:tcPr>
            <w:tcW w:w="274" w:type="pct"/>
            <w:tcBorders>
              <w:top w:val="single" w:sz="4" w:space="0" w:color="auto"/>
              <w:left w:val="nil"/>
              <w:bottom w:val="nil"/>
              <w:right w:val="nil"/>
            </w:tcBorders>
          </w:tcPr>
          <w:p w14:paraId="060F5B6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3,193</w:t>
            </w:r>
          </w:p>
        </w:tc>
        <w:tc>
          <w:tcPr>
            <w:tcW w:w="292" w:type="pct"/>
            <w:tcBorders>
              <w:top w:val="single" w:sz="4" w:space="0" w:color="auto"/>
              <w:left w:val="nil"/>
              <w:bottom w:val="nil"/>
              <w:right w:val="single" w:sz="4" w:space="0" w:color="auto"/>
            </w:tcBorders>
          </w:tcPr>
          <w:p w14:paraId="16322A5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2,556</w:t>
            </w:r>
          </w:p>
        </w:tc>
        <w:tc>
          <w:tcPr>
            <w:tcW w:w="312" w:type="pct"/>
            <w:tcBorders>
              <w:top w:val="single" w:sz="4" w:space="0" w:color="auto"/>
              <w:left w:val="single" w:sz="4" w:space="0" w:color="auto"/>
              <w:bottom w:val="nil"/>
              <w:right w:val="single" w:sz="4" w:space="0" w:color="auto"/>
            </w:tcBorders>
          </w:tcPr>
          <w:p w14:paraId="1D8E40F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32,065</w:t>
            </w:r>
          </w:p>
        </w:tc>
        <w:tc>
          <w:tcPr>
            <w:tcW w:w="330" w:type="pct"/>
            <w:tcBorders>
              <w:top w:val="single" w:sz="4" w:space="0" w:color="auto"/>
              <w:left w:val="single" w:sz="4" w:space="0" w:color="auto"/>
              <w:bottom w:val="nil"/>
              <w:right w:val="nil"/>
            </w:tcBorders>
          </w:tcPr>
          <w:p w14:paraId="755E367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4,315</w:t>
            </w:r>
          </w:p>
        </w:tc>
        <w:tc>
          <w:tcPr>
            <w:tcW w:w="303" w:type="pct"/>
            <w:tcBorders>
              <w:top w:val="single" w:sz="4" w:space="0" w:color="auto"/>
              <w:left w:val="nil"/>
              <w:bottom w:val="nil"/>
              <w:right w:val="nil"/>
            </w:tcBorders>
          </w:tcPr>
          <w:p w14:paraId="3A5D4A8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38,329</w:t>
            </w:r>
          </w:p>
        </w:tc>
        <w:tc>
          <w:tcPr>
            <w:tcW w:w="284" w:type="pct"/>
            <w:tcBorders>
              <w:top w:val="single" w:sz="4" w:space="0" w:color="auto"/>
              <w:left w:val="nil"/>
              <w:bottom w:val="nil"/>
              <w:right w:val="nil"/>
            </w:tcBorders>
          </w:tcPr>
          <w:p w14:paraId="2801E7DA"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13,949</w:t>
            </w:r>
          </w:p>
        </w:tc>
        <w:tc>
          <w:tcPr>
            <w:tcW w:w="312" w:type="pct"/>
            <w:tcBorders>
              <w:top w:val="single" w:sz="4" w:space="0" w:color="auto"/>
              <w:left w:val="nil"/>
              <w:bottom w:val="nil"/>
              <w:right w:val="single" w:sz="4" w:space="0" w:color="auto"/>
            </w:tcBorders>
          </w:tcPr>
          <w:p w14:paraId="6C286DD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5,352</w:t>
            </w:r>
          </w:p>
        </w:tc>
        <w:tc>
          <w:tcPr>
            <w:tcW w:w="312" w:type="pct"/>
            <w:tcBorders>
              <w:top w:val="single" w:sz="4" w:space="0" w:color="auto"/>
              <w:left w:val="single" w:sz="4" w:space="0" w:color="auto"/>
              <w:bottom w:val="nil"/>
              <w:right w:val="nil"/>
            </w:tcBorders>
          </w:tcPr>
          <w:p w14:paraId="660B7EB1"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3,208</w:t>
            </w:r>
          </w:p>
        </w:tc>
        <w:tc>
          <w:tcPr>
            <w:tcW w:w="312" w:type="pct"/>
            <w:tcBorders>
              <w:top w:val="single" w:sz="4" w:space="0" w:color="auto"/>
              <w:left w:val="nil"/>
              <w:bottom w:val="nil"/>
              <w:right w:val="nil"/>
            </w:tcBorders>
          </w:tcPr>
          <w:p w14:paraId="62082A2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42,965</w:t>
            </w:r>
          </w:p>
        </w:tc>
        <w:tc>
          <w:tcPr>
            <w:tcW w:w="310" w:type="pct"/>
            <w:tcBorders>
              <w:top w:val="single" w:sz="4" w:space="0" w:color="auto"/>
              <w:left w:val="nil"/>
              <w:bottom w:val="nil"/>
              <w:right w:val="single" w:sz="4" w:space="0" w:color="auto"/>
            </w:tcBorders>
          </w:tcPr>
          <w:p w14:paraId="6E473DC4"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19,569</w:t>
            </w:r>
          </w:p>
        </w:tc>
      </w:tr>
      <w:tr w:rsidR="00674183" w:rsidRPr="00923BB6" w14:paraId="35398A4B" w14:textId="77777777" w:rsidTr="00674183">
        <w:tc>
          <w:tcPr>
            <w:tcW w:w="351" w:type="pct"/>
            <w:tcBorders>
              <w:top w:val="nil"/>
              <w:left w:val="single" w:sz="4" w:space="0" w:color="auto"/>
              <w:bottom w:val="single" w:sz="4" w:space="0" w:color="auto"/>
              <w:right w:val="single" w:sz="4" w:space="0" w:color="auto"/>
            </w:tcBorders>
          </w:tcPr>
          <w:p w14:paraId="6FE70553" w14:textId="77777777" w:rsidR="00674183" w:rsidRPr="00923BB6" w:rsidRDefault="00674183" w:rsidP="00674183">
            <w:pPr>
              <w:widowControl w:val="0"/>
              <w:autoSpaceDE w:val="0"/>
              <w:autoSpaceDN w:val="0"/>
              <w:adjustRightInd w:val="0"/>
              <w:spacing w:after="0" w:line="240" w:lineRule="auto"/>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r2</w:t>
            </w:r>
          </w:p>
        </w:tc>
        <w:tc>
          <w:tcPr>
            <w:tcW w:w="365" w:type="pct"/>
            <w:tcBorders>
              <w:top w:val="nil"/>
              <w:left w:val="single" w:sz="4" w:space="0" w:color="auto"/>
              <w:bottom w:val="single" w:sz="4" w:space="0" w:color="auto"/>
              <w:right w:val="nil"/>
            </w:tcBorders>
          </w:tcPr>
          <w:p w14:paraId="0CC43BE3"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0.392</w:t>
            </w:r>
          </w:p>
        </w:tc>
        <w:tc>
          <w:tcPr>
            <w:tcW w:w="330" w:type="pct"/>
            <w:tcBorders>
              <w:top w:val="nil"/>
              <w:left w:val="nil"/>
              <w:bottom w:val="single" w:sz="4" w:space="0" w:color="auto"/>
              <w:right w:val="single" w:sz="4" w:space="0" w:color="auto"/>
            </w:tcBorders>
          </w:tcPr>
          <w:p w14:paraId="5F3A3B5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0.256</w:t>
            </w:r>
          </w:p>
        </w:tc>
        <w:tc>
          <w:tcPr>
            <w:tcW w:w="330" w:type="pct"/>
            <w:tcBorders>
              <w:top w:val="nil"/>
              <w:left w:val="single" w:sz="4" w:space="0" w:color="auto"/>
              <w:bottom w:val="single" w:sz="4" w:space="0" w:color="auto"/>
              <w:right w:val="nil"/>
            </w:tcBorders>
          </w:tcPr>
          <w:p w14:paraId="58029A0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0.247</w:t>
            </w:r>
          </w:p>
        </w:tc>
        <w:tc>
          <w:tcPr>
            <w:tcW w:w="291" w:type="pct"/>
            <w:tcBorders>
              <w:top w:val="nil"/>
              <w:left w:val="nil"/>
              <w:bottom w:val="single" w:sz="4" w:space="0" w:color="auto"/>
              <w:right w:val="nil"/>
            </w:tcBorders>
          </w:tcPr>
          <w:p w14:paraId="76DC8F5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0.263</w:t>
            </w:r>
          </w:p>
        </w:tc>
        <w:tc>
          <w:tcPr>
            <w:tcW w:w="292" w:type="pct"/>
            <w:tcBorders>
              <w:top w:val="nil"/>
              <w:left w:val="nil"/>
              <w:bottom w:val="single" w:sz="4" w:space="0" w:color="auto"/>
              <w:right w:val="nil"/>
            </w:tcBorders>
          </w:tcPr>
          <w:p w14:paraId="06747D77"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0.091</w:t>
            </w:r>
          </w:p>
        </w:tc>
        <w:tc>
          <w:tcPr>
            <w:tcW w:w="274" w:type="pct"/>
            <w:tcBorders>
              <w:top w:val="nil"/>
              <w:left w:val="nil"/>
              <w:bottom w:val="single" w:sz="4" w:space="0" w:color="auto"/>
              <w:right w:val="nil"/>
            </w:tcBorders>
          </w:tcPr>
          <w:p w14:paraId="3DFDE4D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0.132</w:t>
            </w:r>
          </w:p>
        </w:tc>
        <w:tc>
          <w:tcPr>
            <w:tcW w:w="292" w:type="pct"/>
            <w:tcBorders>
              <w:top w:val="nil"/>
              <w:left w:val="nil"/>
              <w:bottom w:val="single" w:sz="4" w:space="0" w:color="auto"/>
              <w:right w:val="single" w:sz="4" w:space="0" w:color="auto"/>
            </w:tcBorders>
          </w:tcPr>
          <w:p w14:paraId="504014A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0.395</w:t>
            </w:r>
          </w:p>
        </w:tc>
        <w:tc>
          <w:tcPr>
            <w:tcW w:w="312" w:type="pct"/>
            <w:tcBorders>
              <w:top w:val="nil"/>
              <w:left w:val="single" w:sz="4" w:space="0" w:color="auto"/>
              <w:bottom w:val="single" w:sz="4" w:space="0" w:color="auto"/>
              <w:right w:val="single" w:sz="4" w:space="0" w:color="auto"/>
            </w:tcBorders>
          </w:tcPr>
          <w:p w14:paraId="4565CFCB"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0.290</w:t>
            </w:r>
          </w:p>
        </w:tc>
        <w:tc>
          <w:tcPr>
            <w:tcW w:w="330" w:type="pct"/>
            <w:tcBorders>
              <w:top w:val="nil"/>
              <w:left w:val="single" w:sz="4" w:space="0" w:color="auto"/>
              <w:bottom w:val="single" w:sz="4" w:space="0" w:color="auto"/>
              <w:right w:val="nil"/>
            </w:tcBorders>
          </w:tcPr>
          <w:p w14:paraId="6DE17942"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0.255</w:t>
            </w:r>
          </w:p>
        </w:tc>
        <w:tc>
          <w:tcPr>
            <w:tcW w:w="303" w:type="pct"/>
            <w:tcBorders>
              <w:top w:val="nil"/>
              <w:left w:val="nil"/>
              <w:bottom w:val="single" w:sz="4" w:space="0" w:color="auto"/>
              <w:right w:val="nil"/>
            </w:tcBorders>
          </w:tcPr>
          <w:p w14:paraId="7DF5C2FF"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0.150</w:t>
            </w:r>
          </w:p>
        </w:tc>
        <w:tc>
          <w:tcPr>
            <w:tcW w:w="284" w:type="pct"/>
            <w:tcBorders>
              <w:top w:val="nil"/>
              <w:left w:val="nil"/>
              <w:bottom w:val="single" w:sz="4" w:space="0" w:color="auto"/>
              <w:right w:val="nil"/>
            </w:tcBorders>
          </w:tcPr>
          <w:p w14:paraId="5846B1B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0.115</w:t>
            </w:r>
          </w:p>
        </w:tc>
        <w:tc>
          <w:tcPr>
            <w:tcW w:w="312" w:type="pct"/>
            <w:tcBorders>
              <w:top w:val="nil"/>
              <w:left w:val="nil"/>
              <w:bottom w:val="single" w:sz="4" w:space="0" w:color="auto"/>
              <w:right w:val="single" w:sz="4" w:space="0" w:color="auto"/>
            </w:tcBorders>
          </w:tcPr>
          <w:p w14:paraId="2B1D784D"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0.141</w:t>
            </w:r>
          </w:p>
        </w:tc>
        <w:tc>
          <w:tcPr>
            <w:tcW w:w="312" w:type="pct"/>
            <w:tcBorders>
              <w:top w:val="nil"/>
              <w:left w:val="single" w:sz="4" w:space="0" w:color="auto"/>
              <w:bottom w:val="single" w:sz="4" w:space="0" w:color="auto"/>
              <w:right w:val="nil"/>
            </w:tcBorders>
          </w:tcPr>
          <w:p w14:paraId="249CF73E"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0.180</w:t>
            </w:r>
          </w:p>
        </w:tc>
        <w:tc>
          <w:tcPr>
            <w:tcW w:w="312" w:type="pct"/>
            <w:tcBorders>
              <w:top w:val="nil"/>
              <w:left w:val="nil"/>
              <w:bottom w:val="single" w:sz="4" w:space="0" w:color="auto"/>
              <w:right w:val="nil"/>
            </w:tcBorders>
          </w:tcPr>
          <w:p w14:paraId="34C5D420"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0.176</w:t>
            </w:r>
          </w:p>
        </w:tc>
        <w:tc>
          <w:tcPr>
            <w:tcW w:w="310" w:type="pct"/>
            <w:tcBorders>
              <w:top w:val="nil"/>
              <w:left w:val="nil"/>
              <w:bottom w:val="single" w:sz="4" w:space="0" w:color="auto"/>
              <w:right w:val="single" w:sz="4" w:space="0" w:color="auto"/>
            </w:tcBorders>
          </w:tcPr>
          <w:p w14:paraId="246797DC" w14:textId="77777777" w:rsidR="00674183" w:rsidRPr="00923BB6" w:rsidRDefault="00674183" w:rsidP="00674183">
            <w:pPr>
              <w:widowControl w:val="0"/>
              <w:autoSpaceDE w:val="0"/>
              <w:autoSpaceDN w:val="0"/>
              <w:adjustRightInd w:val="0"/>
              <w:spacing w:after="0" w:line="240" w:lineRule="auto"/>
              <w:jc w:val="center"/>
              <w:rPr>
                <w:rFonts w:ascii="Times New Roman" w:eastAsiaTheme="minorEastAsia" w:hAnsi="Times New Roman" w:cs="Times New Roman"/>
                <w:sz w:val="16"/>
                <w:szCs w:val="16"/>
                <w:lang w:val="en-US" w:eastAsia="it-IT"/>
              </w:rPr>
            </w:pPr>
            <w:r w:rsidRPr="00923BB6">
              <w:rPr>
                <w:rFonts w:ascii="Times New Roman" w:eastAsiaTheme="minorEastAsia" w:hAnsi="Times New Roman" w:cs="Times New Roman"/>
                <w:sz w:val="16"/>
                <w:szCs w:val="16"/>
                <w:lang w:val="en-US" w:eastAsia="it-IT"/>
              </w:rPr>
              <w:t>0.141</w:t>
            </w:r>
          </w:p>
        </w:tc>
      </w:tr>
    </w:tbl>
    <w:p w14:paraId="1D7960A6" w14:textId="77777777" w:rsidR="00421915" w:rsidRPr="00421915" w:rsidRDefault="00421915" w:rsidP="00421915">
      <w:pPr>
        <w:widowControl w:val="0"/>
        <w:autoSpaceDE w:val="0"/>
        <w:autoSpaceDN w:val="0"/>
        <w:adjustRightInd w:val="0"/>
        <w:spacing w:after="0" w:line="240" w:lineRule="auto"/>
        <w:rPr>
          <w:rFonts w:ascii="Times New Roman" w:eastAsiaTheme="minorEastAsia" w:hAnsi="Times New Roman" w:cs="Times New Roman"/>
          <w:sz w:val="20"/>
          <w:szCs w:val="20"/>
          <w:lang w:val="en-US" w:eastAsia="it-IT"/>
        </w:rPr>
      </w:pPr>
      <w:r w:rsidRPr="00923BB6">
        <w:rPr>
          <w:rFonts w:ascii="Times New Roman" w:eastAsiaTheme="minorEastAsia" w:hAnsi="Times New Roman" w:cs="Times New Roman"/>
          <w:sz w:val="16"/>
          <w:szCs w:val="16"/>
          <w:lang w:val="en-US" w:eastAsia="it-IT"/>
        </w:rPr>
        <w:t>Robust standard errors in parentheses; * p&lt;0.1, ** p&lt;0.05, *** p&lt;0.01</w:t>
      </w:r>
    </w:p>
    <w:p w14:paraId="1FBF1120" w14:textId="77777777" w:rsidR="006D7D3E" w:rsidRPr="00421915" w:rsidRDefault="006D7D3E" w:rsidP="004263E7">
      <w:pPr>
        <w:rPr>
          <w:b/>
          <w:bCs/>
          <w:sz w:val="24"/>
          <w:szCs w:val="24"/>
          <w:lang w:val="en-US"/>
        </w:rPr>
      </w:pPr>
    </w:p>
    <w:p w14:paraId="3C33066D" w14:textId="77777777" w:rsidR="00850868" w:rsidRPr="0024339B" w:rsidRDefault="00850868" w:rsidP="004263E7">
      <w:pPr>
        <w:rPr>
          <w:sz w:val="28"/>
          <w:szCs w:val="28"/>
          <w:lang w:val="en-GB"/>
        </w:rPr>
      </w:pPr>
    </w:p>
    <w:sectPr w:rsidR="00850868" w:rsidRPr="0024339B" w:rsidSect="0043484E">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77BFDA" w14:textId="77777777" w:rsidR="002C1E25" w:rsidRDefault="002C1E25" w:rsidP="00495FA0">
      <w:pPr>
        <w:spacing w:after="0" w:line="240" w:lineRule="auto"/>
      </w:pPr>
      <w:r>
        <w:separator/>
      </w:r>
    </w:p>
  </w:endnote>
  <w:endnote w:type="continuationSeparator" w:id="0">
    <w:p w14:paraId="1E0046A9" w14:textId="77777777" w:rsidR="002C1E25" w:rsidRDefault="002C1E25" w:rsidP="00495F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1225352"/>
      <w:docPartObj>
        <w:docPartGallery w:val="Page Numbers (Bottom of Page)"/>
        <w:docPartUnique/>
      </w:docPartObj>
    </w:sdtPr>
    <w:sdtEndPr/>
    <w:sdtContent>
      <w:p w14:paraId="504C13E6" w14:textId="64CC4416" w:rsidR="001C475B" w:rsidRDefault="001C475B">
        <w:pPr>
          <w:pStyle w:val="Pidipagina"/>
          <w:jc w:val="center"/>
        </w:pPr>
        <w:r>
          <w:fldChar w:fldCharType="begin"/>
        </w:r>
        <w:r>
          <w:instrText>PAGE   \* MERGEFORMAT</w:instrText>
        </w:r>
        <w:r>
          <w:fldChar w:fldCharType="separate"/>
        </w:r>
        <w:r>
          <w:t>2</w:t>
        </w:r>
        <w:r>
          <w:fldChar w:fldCharType="end"/>
        </w:r>
      </w:p>
    </w:sdtContent>
  </w:sdt>
  <w:p w14:paraId="3C3CBA80" w14:textId="77777777" w:rsidR="001C475B" w:rsidRDefault="001C475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940685" w14:textId="77777777" w:rsidR="002C1E25" w:rsidRDefault="002C1E25" w:rsidP="00495FA0">
      <w:pPr>
        <w:spacing w:after="0" w:line="240" w:lineRule="auto"/>
      </w:pPr>
      <w:r>
        <w:separator/>
      </w:r>
    </w:p>
  </w:footnote>
  <w:footnote w:type="continuationSeparator" w:id="0">
    <w:p w14:paraId="039FCAB7" w14:textId="77777777" w:rsidR="002C1E25" w:rsidRDefault="002C1E25" w:rsidP="00495FA0">
      <w:pPr>
        <w:spacing w:after="0" w:line="240" w:lineRule="auto"/>
      </w:pPr>
      <w:r>
        <w:continuationSeparator/>
      </w:r>
    </w:p>
  </w:footnote>
  <w:footnote w:id="1">
    <w:p w14:paraId="5548B8E1" w14:textId="2A03E3C0" w:rsidR="00D146A8" w:rsidRPr="007D1D5B" w:rsidRDefault="00D146A8" w:rsidP="00AB5127">
      <w:pPr>
        <w:pStyle w:val="Testonotaapidipagina"/>
        <w:jc w:val="both"/>
        <w:rPr>
          <w:lang w:val="en-GB"/>
        </w:rPr>
      </w:pPr>
      <w:r w:rsidRPr="00A63850">
        <w:rPr>
          <w:rStyle w:val="Rimandonotaapidipagina"/>
        </w:rPr>
        <w:footnoteRef/>
      </w:r>
      <w:r w:rsidRPr="00A63850">
        <w:rPr>
          <w:lang w:val="en-GB"/>
        </w:rPr>
        <w:t xml:space="preserve"> </w:t>
      </w:r>
      <w:r w:rsidRPr="00A63850">
        <w:rPr>
          <w:sz w:val="16"/>
          <w:szCs w:val="16"/>
          <w:lang w:val="en-GB"/>
        </w:rPr>
        <w:t>I rely on the Eurostat technological classification to identify high-tech industries and knowledge intensive services, and then on NACE codes at the 2-</w:t>
      </w:r>
      <w:r w:rsidRPr="007D1D5B">
        <w:rPr>
          <w:sz w:val="16"/>
          <w:szCs w:val="16"/>
          <w:lang w:val="en-GB"/>
        </w:rPr>
        <w:t>digits level to distinguish the different economic activities within these broader classifications.</w:t>
      </w:r>
    </w:p>
  </w:footnote>
  <w:footnote w:id="2">
    <w:p w14:paraId="4485B027" w14:textId="5900CD97" w:rsidR="00D146A8" w:rsidRPr="00343C08" w:rsidRDefault="00D146A8" w:rsidP="00AB5127">
      <w:pPr>
        <w:pStyle w:val="Testonotaapidipagina"/>
        <w:jc w:val="both"/>
        <w:rPr>
          <w:sz w:val="16"/>
          <w:szCs w:val="16"/>
          <w:lang w:val="en-GB"/>
        </w:rPr>
      </w:pPr>
      <w:r w:rsidRPr="007D1D5B">
        <w:rPr>
          <w:rStyle w:val="Rimandonotaapidipagina"/>
          <w:sz w:val="16"/>
          <w:szCs w:val="16"/>
        </w:rPr>
        <w:footnoteRef/>
      </w:r>
      <w:r w:rsidRPr="007D1D5B">
        <w:rPr>
          <w:sz w:val="16"/>
          <w:szCs w:val="16"/>
          <w:lang w:val="en-GB"/>
        </w:rPr>
        <w:t xml:space="preserve"> Patents are widely used in the economic literature as a proxy of innovation capacity (see e.g.</w:t>
      </w:r>
      <w:r w:rsidR="00AA5B59">
        <w:rPr>
          <w:sz w:val="16"/>
          <w:szCs w:val="16"/>
          <w:lang w:val="en-GB"/>
        </w:rPr>
        <w:t>,</w:t>
      </w:r>
      <w:r w:rsidRPr="007D1D5B">
        <w:rPr>
          <w:sz w:val="16"/>
          <w:szCs w:val="16"/>
          <w:lang w:val="en-GB"/>
        </w:rPr>
        <w:t xml:space="preserve"> Hausman et al. 1984, Pakes and Griliches, 1980; Crépon et al., 1998). The</w:t>
      </w:r>
      <w:r w:rsidRPr="00343C08">
        <w:rPr>
          <w:sz w:val="16"/>
          <w:szCs w:val="16"/>
          <w:lang w:val="en-GB"/>
        </w:rPr>
        <w:t xml:space="preserve"> use of patent</w:t>
      </w:r>
      <w:r w:rsidR="00AA5B59">
        <w:rPr>
          <w:sz w:val="16"/>
          <w:szCs w:val="16"/>
          <w:lang w:val="en-GB"/>
        </w:rPr>
        <w:t>s</w:t>
      </w:r>
      <w:r w:rsidRPr="00343C08">
        <w:rPr>
          <w:sz w:val="16"/>
          <w:szCs w:val="16"/>
          <w:lang w:val="en-GB"/>
        </w:rPr>
        <w:t xml:space="preserve"> as a proxy of </w:t>
      </w:r>
      <w:r>
        <w:rPr>
          <w:sz w:val="16"/>
          <w:szCs w:val="16"/>
          <w:lang w:val="en-GB"/>
        </w:rPr>
        <w:t>firms’ innovation</w:t>
      </w:r>
      <w:r w:rsidRPr="00343C08">
        <w:rPr>
          <w:sz w:val="16"/>
          <w:szCs w:val="16"/>
          <w:lang w:val="en-GB"/>
        </w:rPr>
        <w:t xml:space="preserve"> </w:t>
      </w:r>
      <w:r w:rsidR="00E15627">
        <w:rPr>
          <w:sz w:val="16"/>
          <w:szCs w:val="16"/>
          <w:lang w:val="en-GB"/>
        </w:rPr>
        <w:t xml:space="preserve">capacity </w:t>
      </w:r>
      <w:r w:rsidRPr="00343C08">
        <w:rPr>
          <w:sz w:val="16"/>
          <w:szCs w:val="16"/>
          <w:lang w:val="en-GB"/>
        </w:rPr>
        <w:t>is further discussed in Section 4.2.</w:t>
      </w:r>
    </w:p>
  </w:footnote>
  <w:footnote w:id="3">
    <w:p w14:paraId="121EBDD8" w14:textId="5D1D6B0B" w:rsidR="004666AE" w:rsidRPr="004666AE" w:rsidRDefault="004666AE">
      <w:pPr>
        <w:pStyle w:val="Testonotaapidipagina"/>
        <w:rPr>
          <w:lang w:val="en-GB"/>
        </w:rPr>
      </w:pPr>
      <w:r w:rsidRPr="008C1721">
        <w:rPr>
          <w:rStyle w:val="Rimandonotaapidipagina"/>
        </w:rPr>
        <w:footnoteRef/>
      </w:r>
      <w:r w:rsidRPr="008C1721">
        <w:rPr>
          <w:lang w:val="en-GB"/>
        </w:rPr>
        <w:t xml:space="preserve"> </w:t>
      </w:r>
      <w:r w:rsidRPr="008C1721">
        <w:rPr>
          <w:sz w:val="16"/>
          <w:szCs w:val="16"/>
          <w:lang w:val="en-GB"/>
        </w:rPr>
        <w:t>See Trajte</w:t>
      </w:r>
      <w:r w:rsidR="00A43740" w:rsidRPr="008C1721">
        <w:rPr>
          <w:sz w:val="16"/>
          <w:szCs w:val="16"/>
          <w:lang w:val="en-GB"/>
        </w:rPr>
        <w:t>n</w:t>
      </w:r>
      <w:r w:rsidRPr="008C1721">
        <w:rPr>
          <w:sz w:val="16"/>
          <w:szCs w:val="16"/>
          <w:lang w:val="en-GB"/>
        </w:rPr>
        <w:t>berg (1990)</w:t>
      </w:r>
      <w:r w:rsidR="00D11D8A" w:rsidRPr="008C1721">
        <w:rPr>
          <w:sz w:val="16"/>
          <w:szCs w:val="16"/>
          <w:lang w:val="en-GB"/>
        </w:rPr>
        <w:t>.</w:t>
      </w:r>
    </w:p>
  </w:footnote>
  <w:footnote w:id="4">
    <w:p w14:paraId="26F6D9FA" w14:textId="53B986B3" w:rsidR="00D146A8" w:rsidRPr="00066644" w:rsidRDefault="00D146A8" w:rsidP="00066644">
      <w:pPr>
        <w:pStyle w:val="Testonotaapidipagina"/>
        <w:rPr>
          <w:sz w:val="16"/>
          <w:szCs w:val="16"/>
          <w:lang w:val="en-GB"/>
        </w:rPr>
      </w:pPr>
      <w:r>
        <w:rPr>
          <w:rStyle w:val="Rimandonotaapidipagina"/>
        </w:rPr>
        <w:footnoteRef/>
      </w:r>
      <w:r>
        <w:rPr>
          <w:lang w:val="en-GB"/>
        </w:rPr>
        <w:t xml:space="preserve"> </w:t>
      </w:r>
      <w:r w:rsidRPr="00066644">
        <w:rPr>
          <w:rStyle w:val="Collegamentoipertestuale"/>
          <w:sz w:val="16"/>
          <w:szCs w:val="16"/>
          <w:lang w:val="en-GB"/>
        </w:rPr>
        <w:t>https://ec.europa.eu/eurostat/cache/metadata/Annexes/htec_esms_an3.pdf</w:t>
      </w:r>
    </w:p>
  </w:footnote>
  <w:footnote w:id="5">
    <w:p w14:paraId="11A114A6" w14:textId="77777777" w:rsidR="00D146A8" w:rsidRPr="00F46D1F" w:rsidRDefault="00D146A8" w:rsidP="00133DE4">
      <w:pPr>
        <w:pStyle w:val="Testonotaapidipagina"/>
        <w:rPr>
          <w:sz w:val="16"/>
          <w:szCs w:val="16"/>
          <w:lang w:val="en-GB"/>
        </w:rPr>
      </w:pPr>
      <w:r w:rsidRPr="00E84B58">
        <w:rPr>
          <w:rStyle w:val="Rimandonotaapidipagina"/>
        </w:rPr>
        <w:footnoteRef/>
      </w:r>
      <w:r w:rsidRPr="00F46D1F">
        <w:rPr>
          <w:sz w:val="16"/>
          <w:szCs w:val="16"/>
          <w:lang w:val="en-GB"/>
        </w:rPr>
        <w:t xml:space="preserve"> </w:t>
      </w:r>
      <w:hyperlink r:id="rId1" w:anchor="tab3" w:history="1">
        <w:r w:rsidRPr="00F46D1F">
          <w:rPr>
            <w:rStyle w:val="Collegamentoipertestuale"/>
            <w:sz w:val="16"/>
            <w:szCs w:val="16"/>
            <w:lang w:val="en-GB"/>
          </w:rPr>
          <w:t>https://www.epo.org/about-us/annual-reports-statistics/statistics/2019/statistics/patent-applications.html#tab3</w:t>
        </w:r>
      </w:hyperlink>
      <w:r w:rsidRPr="00F46D1F">
        <w:rPr>
          <w:sz w:val="16"/>
          <w:szCs w:val="16"/>
          <w:lang w:val="en-GB"/>
        </w:rPr>
        <w:t xml:space="preserve"> </w:t>
      </w:r>
    </w:p>
  </w:footnote>
  <w:footnote w:id="6">
    <w:p w14:paraId="7FCB99D9" w14:textId="678F5CD6" w:rsidR="00D146A8" w:rsidRPr="000A3B4B" w:rsidRDefault="00D146A8" w:rsidP="000A3B4B">
      <w:pPr>
        <w:pStyle w:val="Testonotaapidipagina"/>
        <w:jc w:val="both"/>
        <w:rPr>
          <w:sz w:val="16"/>
          <w:szCs w:val="16"/>
          <w:lang w:val="en-GB"/>
        </w:rPr>
      </w:pPr>
      <w:r>
        <w:rPr>
          <w:rStyle w:val="Rimandonotaapidipagina"/>
        </w:rPr>
        <w:footnoteRef/>
      </w:r>
      <w:r w:rsidRPr="000A3B4B">
        <w:rPr>
          <w:lang w:val="en-GB"/>
        </w:rPr>
        <w:t xml:space="preserve"> </w:t>
      </w:r>
      <w:r w:rsidRPr="000A3B4B">
        <w:rPr>
          <w:sz w:val="16"/>
          <w:szCs w:val="16"/>
          <w:lang w:val="en-GB"/>
        </w:rPr>
        <w:t xml:space="preserve">I excluded some activity codes which are classified as high-tech </w:t>
      </w:r>
      <w:r>
        <w:rPr>
          <w:sz w:val="16"/>
          <w:szCs w:val="16"/>
          <w:lang w:val="en-GB"/>
        </w:rPr>
        <w:t xml:space="preserve">industries, </w:t>
      </w:r>
      <w:r w:rsidRPr="000A3B4B">
        <w:rPr>
          <w:sz w:val="16"/>
          <w:szCs w:val="16"/>
          <w:lang w:val="en-GB"/>
        </w:rPr>
        <w:t xml:space="preserve">medium high-tech industries, </w:t>
      </w:r>
      <w:r>
        <w:rPr>
          <w:sz w:val="16"/>
          <w:szCs w:val="16"/>
          <w:lang w:val="en-GB"/>
        </w:rPr>
        <w:t>or</w:t>
      </w:r>
      <w:r w:rsidRPr="000A3B4B">
        <w:rPr>
          <w:sz w:val="16"/>
          <w:szCs w:val="16"/>
          <w:lang w:val="en-GB"/>
        </w:rPr>
        <w:t xml:space="preserve"> knowledge-intensive services because they involve no SOEs, hence a comparison with POEs is not feasible.   </w:t>
      </w:r>
    </w:p>
  </w:footnote>
  <w:footnote w:id="7">
    <w:p w14:paraId="3E59E558" w14:textId="77777777" w:rsidR="00D146A8" w:rsidRPr="000A3B4B" w:rsidRDefault="00D146A8" w:rsidP="000A3B4B">
      <w:pPr>
        <w:pStyle w:val="Testonotaapidipagina"/>
        <w:jc w:val="both"/>
        <w:rPr>
          <w:sz w:val="16"/>
          <w:szCs w:val="16"/>
          <w:lang w:val="en-GB"/>
        </w:rPr>
      </w:pPr>
      <w:r w:rsidRPr="000A3B4B">
        <w:rPr>
          <w:rStyle w:val="Rimandonotaapidipagina"/>
          <w:sz w:val="16"/>
          <w:szCs w:val="16"/>
        </w:rPr>
        <w:footnoteRef/>
      </w:r>
      <w:r w:rsidRPr="000A3B4B">
        <w:rPr>
          <w:sz w:val="16"/>
          <w:szCs w:val="16"/>
          <w:lang w:val="en-GB"/>
        </w:rPr>
        <w:t xml:space="preserve"> </w:t>
      </w:r>
      <w:hyperlink r:id="rId2" w:history="1">
        <w:r w:rsidRPr="000A3B4B">
          <w:rPr>
            <w:rStyle w:val="Collegamentoipertestuale"/>
            <w:sz w:val="16"/>
            <w:szCs w:val="16"/>
            <w:lang w:val="en-GB"/>
          </w:rPr>
          <w:t>https://www.bvdinfo.com/en-gb/</w:t>
        </w:r>
      </w:hyperlink>
      <w:r w:rsidRPr="000A3B4B">
        <w:rPr>
          <w:sz w:val="16"/>
          <w:szCs w:val="16"/>
          <w:lang w:val="en-GB"/>
        </w:rPr>
        <w:t xml:space="preserve"> </w:t>
      </w:r>
    </w:p>
  </w:footnote>
  <w:footnote w:id="8">
    <w:p w14:paraId="534B4D8D" w14:textId="24514E70" w:rsidR="00D146A8" w:rsidRPr="000A3B4B" w:rsidRDefault="00D146A8" w:rsidP="000A3B4B">
      <w:pPr>
        <w:pStyle w:val="Testonotaapidipagina"/>
        <w:jc w:val="both"/>
        <w:rPr>
          <w:sz w:val="16"/>
          <w:szCs w:val="16"/>
          <w:lang w:val="en-GB"/>
        </w:rPr>
      </w:pPr>
      <w:r w:rsidRPr="000A3B4B">
        <w:rPr>
          <w:rStyle w:val="Rimandonotaapidipagina"/>
          <w:sz w:val="16"/>
          <w:szCs w:val="16"/>
        </w:rPr>
        <w:footnoteRef/>
      </w:r>
      <w:r w:rsidRPr="000A3B4B">
        <w:rPr>
          <w:sz w:val="16"/>
          <w:szCs w:val="16"/>
          <w:lang w:val="en-GB"/>
        </w:rPr>
        <w:t xml:space="preserve"> According to the Orbis size definition, based on the number of employees, amount of operating revenues and total assets, less than 20% of SOEs in the sample is classified as a small firm, while 55% of POEs are. Similarly, focusing </w:t>
      </w:r>
      <w:r>
        <w:rPr>
          <w:sz w:val="16"/>
          <w:szCs w:val="16"/>
          <w:lang w:val="en-GB"/>
        </w:rPr>
        <w:t>on</w:t>
      </w:r>
      <w:r w:rsidRPr="000A3B4B">
        <w:rPr>
          <w:sz w:val="16"/>
          <w:szCs w:val="16"/>
          <w:lang w:val="en-GB"/>
        </w:rPr>
        <w:t xml:space="preserve"> the number of employees, </w:t>
      </w:r>
      <w:r w:rsidR="003B512C">
        <w:rPr>
          <w:sz w:val="16"/>
          <w:szCs w:val="16"/>
          <w:lang w:val="en-GB"/>
        </w:rPr>
        <w:t>it</w:t>
      </w:r>
      <w:r w:rsidRPr="000A3B4B">
        <w:rPr>
          <w:sz w:val="16"/>
          <w:szCs w:val="16"/>
          <w:lang w:val="en-GB"/>
        </w:rPr>
        <w:t xml:space="preserve"> always exceeds 300 for SOEs in all the years considered, while ranges from 120 to 145 for POEs.  </w:t>
      </w:r>
    </w:p>
  </w:footnote>
  <w:footnote w:id="9">
    <w:p w14:paraId="4114D2FF" w14:textId="4799EBD8" w:rsidR="002B729D" w:rsidRPr="008C1721" w:rsidRDefault="002B729D">
      <w:pPr>
        <w:pStyle w:val="Testonotaapidipagina"/>
        <w:rPr>
          <w:sz w:val="16"/>
          <w:szCs w:val="16"/>
          <w:lang w:val="en-GB"/>
        </w:rPr>
      </w:pPr>
      <w:r w:rsidRPr="008C1721">
        <w:rPr>
          <w:rStyle w:val="Rimandonotaapidipagina"/>
          <w:sz w:val="18"/>
          <w:szCs w:val="18"/>
        </w:rPr>
        <w:footnoteRef/>
      </w:r>
      <w:r w:rsidRPr="008C1721">
        <w:rPr>
          <w:sz w:val="18"/>
          <w:szCs w:val="18"/>
          <w:lang w:val="en-GB"/>
        </w:rPr>
        <w:t xml:space="preserve"> </w:t>
      </w:r>
      <w:r w:rsidR="00E7205E" w:rsidRPr="008C1721">
        <w:rPr>
          <w:sz w:val="16"/>
          <w:szCs w:val="16"/>
          <w:lang w:val="en-GB"/>
        </w:rPr>
        <w:t>This is an unbalanced panel dataset because</w:t>
      </w:r>
      <w:r w:rsidR="00470EA3" w:rsidRPr="008C1721">
        <w:rPr>
          <w:sz w:val="16"/>
          <w:szCs w:val="16"/>
          <w:lang w:val="en-GB"/>
        </w:rPr>
        <w:t xml:space="preserve"> </w:t>
      </w:r>
      <w:r w:rsidR="00F74389" w:rsidRPr="008C1721">
        <w:rPr>
          <w:sz w:val="16"/>
          <w:szCs w:val="16"/>
          <w:lang w:val="en-GB"/>
        </w:rPr>
        <w:t xml:space="preserve">on </w:t>
      </w:r>
      <w:r w:rsidR="00D116A5" w:rsidRPr="008C1721">
        <w:rPr>
          <w:sz w:val="16"/>
          <w:szCs w:val="16"/>
          <w:lang w:val="en-GB"/>
        </w:rPr>
        <w:t xml:space="preserve">occasion observations are missing </w:t>
      </w:r>
      <w:r w:rsidR="00470EA3" w:rsidRPr="008C1721">
        <w:rPr>
          <w:sz w:val="16"/>
          <w:szCs w:val="16"/>
          <w:lang w:val="en-GB"/>
        </w:rPr>
        <w:t>for some firms</w:t>
      </w:r>
      <w:r w:rsidR="00E7205E" w:rsidRPr="008C1721">
        <w:rPr>
          <w:sz w:val="16"/>
          <w:szCs w:val="16"/>
          <w:lang w:val="en-GB"/>
        </w:rPr>
        <w:t>.</w:t>
      </w:r>
      <w:r w:rsidR="003C187D" w:rsidRPr="008C1721">
        <w:rPr>
          <w:sz w:val="16"/>
          <w:szCs w:val="16"/>
          <w:lang w:val="en-GB"/>
        </w:rPr>
        <w:t xml:space="preserve"> Before carrying out the econometric analysis</w:t>
      </w:r>
      <w:r w:rsidR="00A20C3A" w:rsidRPr="008C1721">
        <w:rPr>
          <w:sz w:val="16"/>
          <w:szCs w:val="16"/>
          <w:lang w:val="en-GB"/>
        </w:rPr>
        <w:t>,</w:t>
      </w:r>
      <w:r w:rsidR="003C187D" w:rsidRPr="008C1721">
        <w:rPr>
          <w:sz w:val="16"/>
          <w:szCs w:val="16"/>
          <w:lang w:val="en-GB"/>
        </w:rPr>
        <w:t xml:space="preserve"> I implemented imputation techniques for missing data to increase the number of observations.</w:t>
      </w:r>
    </w:p>
  </w:footnote>
  <w:footnote w:id="10">
    <w:p w14:paraId="6D82F625" w14:textId="2D8C3D22" w:rsidR="002C6947" w:rsidRPr="002C6947" w:rsidRDefault="002C6947">
      <w:pPr>
        <w:pStyle w:val="Testonotaapidipagina"/>
        <w:rPr>
          <w:lang w:val="en-GB"/>
        </w:rPr>
      </w:pPr>
      <w:r w:rsidRPr="008C1721">
        <w:rPr>
          <w:rStyle w:val="Rimandonotaapidipagina"/>
          <w:sz w:val="18"/>
          <w:szCs w:val="18"/>
        </w:rPr>
        <w:footnoteRef/>
      </w:r>
      <w:r w:rsidRPr="008C1721">
        <w:rPr>
          <w:sz w:val="18"/>
          <w:szCs w:val="18"/>
          <w:lang w:val="en-GB"/>
        </w:rPr>
        <w:t xml:space="preserve"> </w:t>
      </w:r>
      <w:r w:rsidRPr="008C1721">
        <w:rPr>
          <w:sz w:val="16"/>
          <w:szCs w:val="16"/>
          <w:lang w:val="en-GB"/>
        </w:rPr>
        <w:t>Following the suggestion of an anonymous referee</w:t>
      </w:r>
      <w:r w:rsidR="00A72080" w:rsidRPr="008C1721">
        <w:rPr>
          <w:sz w:val="16"/>
          <w:szCs w:val="16"/>
          <w:lang w:val="en-GB"/>
        </w:rPr>
        <w:t>,</w:t>
      </w:r>
      <w:r w:rsidR="00113A31" w:rsidRPr="008C1721">
        <w:rPr>
          <w:sz w:val="16"/>
          <w:szCs w:val="16"/>
          <w:lang w:val="en-GB"/>
        </w:rPr>
        <w:t xml:space="preserve"> I </w:t>
      </w:r>
      <w:r w:rsidR="00724B79" w:rsidRPr="008C1721">
        <w:rPr>
          <w:sz w:val="16"/>
          <w:szCs w:val="16"/>
          <w:lang w:val="en-GB"/>
        </w:rPr>
        <w:t>dropped</w:t>
      </w:r>
      <w:r w:rsidR="00113A31" w:rsidRPr="008C1721">
        <w:rPr>
          <w:sz w:val="16"/>
          <w:szCs w:val="16"/>
          <w:lang w:val="en-GB"/>
        </w:rPr>
        <w:t xml:space="preserve"> from the </w:t>
      </w:r>
      <w:r w:rsidR="007163BA" w:rsidRPr="008C1721">
        <w:rPr>
          <w:sz w:val="16"/>
          <w:szCs w:val="16"/>
          <w:lang w:val="en-GB"/>
        </w:rPr>
        <w:t>sample</w:t>
      </w:r>
      <w:r w:rsidR="00113A31" w:rsidRPr="008C1721">
        <w:rPr>
          <w:sz w:val="16"/>
          <w:szCs w:val="16"/>
          <w:lang w:val="en-GB"/>
        </w:rPr>
        <w:t xml:space="preserve"> patents filed at the WIPO</w:t>
      </w:r>
      <w:r w:rsidR="00724B79" w:rsidRPr="008C1721">
        <w:rPr>
          <w:sz w:val="16"/>
          <w:szCs w:val="16"/>
          <w:lang w:val="en-GB"/>
        </w:rPr>
        <w:t xml:space="preserve">, which </w:t>
      </w:r>
      <w:r w:rsidR="00D87C52" w:rsidRPr="008C1721">
        <w:rPr>
          <w:sz w:val="16"/>
          <w:szCs w:val="16"/>
          <w:lang w:val="en-GB"/>
        </w:rPr>
        <w:t>were previously included in my analysis. Th</w:t>
      </w:r>
      <w:r w:rsidR="000E4AF0" w:rsidRPr="008C1721">
        <w:rPr>
          <w:sz w:val="16"/>
          <w:szCs w:val="16"/>
          <w:lang w:val="en-GB"/>
        </w:rPr>
        <w:t>e reason is that the WIPO provides a provisional evaluation of patents:</w:t>
      </w:r>
      <w:r w:rsidR="00A72080" w:rsidRPr="008C1721">
        <w:rPr>
          <w:sz w:val="16"/>
          <w:szCs w:val="16"/>
          <w:lang w:val="en-GB"/>
        </w:rPr>
        <w:t xml:space="preserve"> the so-called PCT applications to the WIPO allow the applicants to keep the priority date of the invention for other 30-31 months, so that the decision to apply in a specific country (and the substantial costs implied by such decision) can be delayed</w:t>
      </w:r>
      <w:r w:rsidR="000C0F74" w:rsidRPr="008C1721">
        <w:rPr>
          <w:sz w:val="16"/>
          <w:szCs w:val="16"/>
          <w:lang w:val="en-GB"/>
        </w:rPr>
        <w:t>.</w:t>
      </w:r>
    </w:p>
  </w:footnote>
  <w:footnote w:id="11">
    <w:p w14:paraId="3A1F58B7" w14:textId="7504E70C" w:rsidR="009B1A0B" w:rsidRPr="009B1A0B" w:rsidRDefault="009B1A0B">
      <w:pPr>
        <w:pStyle w:val="Testonotaapidipagina"/>
        <w:rPr>
          <w:lang w:val="en-GB"/>
        </w:rPr>
      </w:pPr>
      <w:r>
        <w:rPr>
          <w:rStyle w:val="Rimandonotaapidipagina"/>
        </w:rPr>
        <w:footnoteRef/>
      </w:r>
      <w:r w:rsidRPr="009B1A0B">
        <w:rPr>
          <w:lang w:val="en-GB"/>
        </w:rPr>
        <w:t xml:space="preserve"> </w:t>
      </w:r>
      <w:r w:rsidRPr="00526AE4">
        <w:rPr>
          <w:sz w:val="16"/>
          <w:szCs w:val="16"/>
          <w:lang w:val="en-GB"/>
        </w:rPr>
        <w:t xml:space="preserve">Before the implementation of the matching algorithm </w:t>
      </w:r>
      <w:r w:rsidR="00710629" w:rsidRPr="00526AE4">
        <w:rPr>
          <w:sz w:val="16"/>
          <w:szCs w:val="16"/>
          <w:lang w:val="en-GB"/>
        </w:rPr>
        <w:t xml:space="preserve">the average yearly number of patent application was 0.17 (std. dev. </w:t>
      </w:r>
      <w:r w:rsidR="00526AE4" w:rsidRPr="00526AE4">
        <w:rPr>
          <w:sz w:val="16"/>
          <w:szCs w:val="16"/>
          <w:lang w:val="en-GB"/>
        </w:rPr>
        <w:t>5</w:t>
      </w:r>
      <w:r w:rsidR="00710629" w:rsidRPr="00526AE4">
        <w:rPr>
          <w:sz w:val="16"/>
          <w:szCs w:val="16"/>
          <w:lang w:val="en-GB"/>
        </w:rPr>
        <w:t>.</w:t>
      </w:r>
      <w:r w:rsidR="00526AE4" w:rsidRPr="00526AE4">
        <w:rPr>
          <w:sz w:val="16"/>
          <w:szCs w:val="16"/>
          <w:lang w:val="en-GB"/>
        </w:rPr>
        <w:t>89</w:t>
      </w:r>
      <w:r w:rsidR="00710629" w:rsidRPr="00526AE4">
        <w:rPr>
          <w:sz w:val="16"/>
          <w:szCs w:val="16"/>
          <w:lang w:val="en-GB"/>
        </w:rPr>
        <w:t>)</w:t>
      </w:r>
      <w:r w:rsidR="00526AE4">
        <w:rPr>
          <w:sz w:val="16"/>
          <w:szCs w:val="16"/>
          <w:lang w:val="en-GB"/>
        </w:rPr>
        <w:t>.</w:t>
      </w:r>
    </w:p>
  </w:footnote>
  <w:footnote w:id="12">
    <w:p w14:paraId="71881EB7" w14:textId="7609141C" w:rsidR="00D146A8" w:rsidRPr="00BC1D57" w:rsidRDefault="00D146A8">
      <w:pPr>
        <w:pStyle w:val="Testonotaapidipagina"/>
        <w:rPr>
          <w:sz w:val="16"/>
          <w:szCs w:val="16"/>
          <w:lang w:val="en-GB"/>
        </w:rPr>
      </w:pPr>
      <w:r>
        <w:rPr>
          <w:rStyle w:val="Rimandonotaapidipagina"/>
        </w:rPr>
        <w:footnoteRef/>
      </w:r>
      <w:r w:rsidRPr="00BC1D57">
        <w:rPr>
          <w:lang w:val="en-GB"/>
        </w:rPr>
        <w:t xml:space="preserve"> </w:t>
      </w:r>
      <w:r w:rsidRPr="009D4AC9">
        <w:rPr>
          <w:sz w:val="16"/>
          <w:szCs w:val="16"/>
          <w:lang w:val="en-GB"/>
        </w:rPr>
        <w:t>This data is perfectly in line with previous studies focusing on the patenting activity of firms operating in high-tech sectors, e.g. Castelnovo et al. (2018</w:t>
      </w:r>
      <w:r w:rsidRPr="00B71141">
        <w:rPr>
          <w:sz w:val="16"/>
          <w:szCs w:val="16"/>
          <w:lang w:val="en-GB"/>
        </w:rPr>
        <w:t>) and Bastianin et al. (2021).</w:t>
      </w:r>
    </w:p>
  </w:footnote>
  <w:footnote w:id="13">
    <w:p w14:paraId="75C7189D" w14:textId="37BC6C79" w:rsidR="00D146A8" w:rsidRPr="008B3C38" w:rsidRDefault="00D146A8" w:rsidP="00D46767">
      <w:pPr>
        <w:pStyle w:val="Testonotaapidipagina"/>
        <w:jc w:val="both"/>
        <w:rPr>
          <w:lang w:val="en-GB"/>
        </w:rPr>
      </w:pPr>
      <w:r w:rsidRPr="0071005B">
        <w:rPr>
          <w:rStyle w:val="Rimandonotaapidipagina"/>
        </w:rPr>
        <w:footnoteRef/>
      </w:r>
      <w:r w:rsidRPr="0071005B">
        <w:rPr>
          <w:lang w:val="en-GB"/>
        </w:rPr>
        <w:t xml:space="preserve"> </w:t>
      </w:r>
      <w:r w:rsidRPr="00B44BCC">
        <w:rPr>
          <w:sz w:val="16"/>
          <w:szCs w:val="16"/>
          <w:lang w:val="en-GB"/>
        </w:rPr>
        <w:t>Since the logarithm of zero is not defined, following Aghion et al. (2013) and Lazzarini et al. (20</w:t>
      </w:r>
      <w:r>
        <w:rPr>
          <w:sz w:val="16"/>
          <w:szCs w:val="16"/>
          <w:lang w:val="en-GB"/>
        </w:rPr>
        <w:t>20</w:t>
      </w:r>
      <w:r w:rsidRPr="00B44BCC">
        <w:rPr>
          <w:sz w:val="16"/>
          <w:szCs w:val="16"/>
          <w:lang w:val="en-GB"/>
        </w:rPr>
        <w:t xml:space="preserve">), I used the following log-transformation: </w:t>
      </w:r>
      <w:r w:rsidRPr="00B44BCC">
        <w:rPr>
          <w:i/>
          <w:iCs/>
          <w:sz w:val="16"/>
          <w:szCs w:val="16"/>
          <w:lang w:val="en-GB"/>
        </w:rPr>
        <w:t>patent</w:t>
      </w:r>
      <w:bookmarkStart w:id="18" w:name="_Hlk66959716"/>
      <w:r w:rsidRPr="00B44BCC">
        <w:rPr>
          <w:i/>
          <w:iCs/>
          <w:sz w:val="16"/>
          <w:szCs w:val="16"/>
          <w:vertAlign w:val="subscript"/>
          <w:lang w:val="en-GB"/>
        </w:rPr>
        <w:t>i,t,c</w:t>
      </w:r>
      <w:bookmarkEnd w:id="18"/>
      <w:r w:rsidRPr="00B44BCC">
        <w:rPr>
          <w:i/>
          <w:iCs/>
          <w:sz w:val="16"/>
          <w:szCs w:val="16"/>
          <w:lang w:val="en-GB"/>
        </w:rPr>
        <w:t>=ln(number of applications</w:t>
      </w:r>
      <w:r w:rsidRPr="00B44BCC">
        <w:rPr>
          <w:i/>
          <w:iCs/>
          <w:sz w:val="16"/>
          <w:szCs w:val="16"/>
          <w:vertAlign w:val="subscript"/>
          <w:lang w:val="en-GB"/>
        </w:rPr>
        <w:t>i,t,c</w:t>
      </w:r>
      <w:r w:rsidRPr="00B44BCC">
        <w:rPr>
          <w:i/>
          <w:iCs/>
          <w:sz w:val="16"/>
          <w:szCs w:val="16"/>
          <w:lang w:val="en-GB"/>
        </w:rPr>
        <w:t xml:space="preserve"> +1).</w:t>
      </w:r>
    </w:p>
  </w:footnote>
  <w:footnote w:id="14">
    <w:p w14:paraId="4A5F4290" w14:textId="783E3377" w:rsidR="00D146A8" w:rsidRPr="00192900" w:rsidRDefault="00D146A8" w:rsidP="000A78A8">
      <w:pPr>
        <w:pStyle w:val="Testonotaapidipagina"/>
        <w:jc w:val="both"/>
        <w:rPr>
          <w:sz w:val="16"/>
          <w:szCs w:val="16"/>
          <w:lang w:val="en-GB"/>
        </w:rPr>
      </w:pPr>
      <w:r w:rsidRPr="00192900">
        <w:rPr>
          <w:rStyle w:val="Rimandonotaapidipagina"/>
          <w:sz w:val="16"/>
          <w:szCs w:val="16"/>
        </w:rPr>
        <w:footnoteRef/>
      </w:r>
      <w:r w:rsidRPr="00192900">
        <w:rPr>
          <w:sz w:val="16"/>
          <w:szCs w:val="16"/>
          <w:lang w:val="en-GB"/>
        </w:rPr>
        <w:t xml:space="preserve"> This indicator is taken from the Quality of Government (QoG) Social Policy </w:t>
      </w:r>
      <w:r w:rsidRPr="001A5739">
        <w:rPr>
          <w:sz w:val="16"/>
          <w:szCs w:val="16"/>
          <w:lang w:val="en-GB"/>
        </w:rPr>
        <w:t>Dataset (see Teorell et al., 2016), maintained</w:t>
      </w:r>
      <w:r w:rsidRPr="00192900">
        <w:rPr>
          <w:sz w:val="16"/>
          <w:szCs w:val="16"/>
          <w:lang w:val="en-GB"/>
        </w:rPr>
        <w:t xml:space="preserve"> by the QoG</w:t>
      </w:r>
      <w:r>
        <w:rPr>
          <w:sz w:val="16"/>
          <w:szCs w:val="16"/>
          <w:lang w:val="en-GB"/>
        </w:rPr>
        <w:t xml:space="preserve"> </w:t>
      </w:r>
      <w:r w:rsidRPr="00192900">
        <w:rPr>
          <w:sz w:val="16"/>
          <w:szCs w:val="16"/>
          <w:lang w:val="en-GB"/>
        </w:rPr>
        <w:t>Institute, which collects indicators of governance and institutional quality taken from different</w:t>
      </w:r>
      <w:r>
        <w:rPr>
          <w:sz w:val="16"/>
          <w:szCs w:val="16"/>
          <w:lang w:val="en-GB"/>
        </w:rPr>
        <w:t xml:space="preserve"> </w:t>
      </w:r>
      <w:r w:rsidRPr="00192900">
        <w:rPr>
          <w:sz w:val="16"/>
          <w:szCs w:val="16"/>
          <w:lang w:val="en-GB"/>
        </w:rPr>
        <w:t>sources.</w:t>
      </w:r>
    </w:p>
  </w:footnote>
  <w:footnote w:id="15">
    <w:p w14:paraId="495D778F" w14:textId="437D29A8" w:rsidR="00D146A8" w:rsidRPr="00472529" w:rsidRDefault="00D146A8" w:rsidP="00472529">
      <w:pPr>
        <w:pStyle w:val="Testonotaapidipagina"/>
        <w:rPr>
          <w:sz w:val="16"/>
          <w:szCs w:val="16"/>
          <w:lang w:val="en-GB"/>
        </w:rPr>
      </w:pPr>
      <w:r w:rsidRPr="00472529">
        <w:rPr>
          <w:rStyle w:val="Rimandonotaapidipagina"/>
          <w:sz w:val="16"/>
          <w:szCs w:val="16"/>
        </w:rPr>
        <w:footnoteRef/>
      </w:r>
      <w:r w:rsidRPr="00472529">
        <w:rPr>
          <w:sz w:val="16"/>
          <w:szCs w:val="16"/>
          <w:lang w:val="en-GB"/>
        </w:rPr>
        <w:t xml:space="preserve"> See </w:t>
      </w:r>
      <w:hyperlink r:id="rId3" w:history="1">
        <w:r w:rsidRPr="00472529">
          <w:rPr>
            <w:rStyle w:val="Collegamentoipertestuale"/>
            <w:sz w:val="16"/>
            <w:szCs w:val="16"/>
            <w:lang w:val="en-GB"/>
          </w:rPr>
          <w:t>https://ec.europa.eu/eurostat/statistics-explained/index.php?title=Glossary:High-tech</w:t>
        </w:r>
      </w:hyperlink>
      <w:r w:rsidRPr="00472529">
        <w:rPr>
          <w:sz w:val="16"/>
          <w:szCs w:val="16"/>
          <w:lang w:val="en-GB"/>
        </w:rPr>
        <w:t xml:space="preserve"> </w:t>
      </w:r>
    </w:p>
  </w:footnote>
  <w:footnote w:id="16">
    <w:p w14:paraId="72721BCC" w14:textId="48956939" w:rsidR="00D146A8" w:rsidRPr="005A0E35" w:rsidRDefault="00D146A8" w:rsidP="00472529">
      <w:pPr>
        <w:pStyle w:val="Testonotaapidipagina"/>
        <w:rPr>
          <w:lang w:val="en-GB"/>
        </w:rPr>
      </w:pPr>
      <w:r w:rsidRPr="00472529">
        <w:rPr>
          <w:rStyle w:val="Rimandonotaapidipagina"/>
          <w:sz w:val="16"/>
          <w:szCs w:val="16"/>
        </w:rPr>
        <w:footnoteRef/>
      </w:r>
      <w:r w:rsidRPr="00472529">
        <w:rPr>
          <w:sz w:val="16"/>
          <w:szCs w:val="16"/>
          <w:lang w:val="en-GB"/>
        </w:rPr>
        <w:t xml:space="preserve"> As highlighted in the seminal paper by Crepon et al. (1998) innovation, as measured by the number of patents per employee, is a key determinant of productivity and, in turn, innovation depends on R&amp;D investments.</w:t>
      </w:r>
      <w:r>
        <w:rPr>
          <w:lang w:val="en-GB"/>
        </w:rPr>
        <w:t xml:space="preserve"> </w:t>
      </w:r>
    </w:p>
  </w:footnote>
  <w:footnote w:id="17">
    <w:p w14:paraId="002B4647" w14:textId="4E86E203" w:rsidR="00D146A8" w:rsidRPr="007A47F8" w:rsidRDefault="00D146A8">
      <w:pPr>
        <w:pStyle w:val="Testonotaapidipagina"/>
        <w:rPr>
          <w:lang w:val="en-GB"/>
        </w:rPr>
      </w:pPr>
      <w:r w:rsidRPr="00D052FB">
        <w:rPr>
          <w:rStyle w:val="Rimandonotaapidipagina"/>
          <w:sz w:val="16"/>
          <w:szCs w:val="16"/>
        </w:rPr>
        <w:footnoteRef/>
      </w:r>
      <w:r w:rsidRPr="00D052FB">
        <w:rPr>
          <w:sz w:val="16"/>
          <w:szCs w:val="16"/>
          <w:lang w:val="en-GB"/>
        </w:rPr>
        <w:t xml:space="preserve"> </w:t>
      </w:r>
      <w:r w:rsidRPr="007A47F8">
        <w:rPr>
          <w:sz w:val="16"/>
          <w:szCs w:val="16"/>
          <w:lang w:val="en-GB"/>
        </w:rPr>
        <w:t>This definition includes firms in which the government holds either majority or minority stakes.</w:t>
      </w:r>
    </w:p>
  </w:footnote>
  <w:footnote w:id="18">
    <w:p w14:paraId="37FADD7A" w14:textId="77777777" w:rsidR="004B3842" w:rsidRPr="00E4716A" w:rsidRDefault="004B3842" w:rsidP="004B3842">
      <w:pPr>
        <w:pStyle w:val="Testonotaapidipagina"/>
        <w:rPr>
          <w:lang w:val="en-GB"/>
        </w:rPr>
      </w:pPr>
      <w:r>
        <w:rPr>
          <w:rStyle w:val="Rimandonotaapidipagina"/>
        </w:rPr>
        <w:footnoteRef/>
      </w:r>
      <w:r w:rsidRPr="00E4716A">
        <w:rPr>
          <w:lang w:val="en-GB"/>
        </w:rPr>
        <w:t xml:space="preserve">See </w:t>
      </w:r>
      <w:hyperlink r:id="rId4" w:history="1">
        <w:r w:rsidRPr="00E4716A">
          <w:rPr>
            <w:rStyle w:val="Collegamentoipertestuale"/>
            <w:lang w:val="en-GB"/>
          </w:rPr>
          <w:t>https://www.genome.gov/about-genomics/fact-sheets/Sequencing-Human-Genome-cost</w:t>
        </w:r>
      </w:hyperlink>
      <w:r w:rsidRPr="00E4716A">
        <w:rPr>
          <w:lang w:val="en-GB"/>
        </w:rPr>
        <w:t xml:space="preserve"> </w:t>
      </w:r>
      <w:r>
        <w:rPr>
          <w:lang w:val="en-GB"/>
        </w:rPr>
        <w:t>and</w:t>
      </w:r>
    </w:p>
    <w:p w14:paraId="2E0F6697" w14:textId="77777777" w:rsidR="004B3842" w:rsidRPr="00E4716A" w:rsidRDefault="00600952" w:rsidP="004B3842">
      <w:pPr>
        <w:pStyle w:val="Testonotaapidipagina"/>
        <w:rPr>
          <w:lang w:val="en-GB"/>
        </w:rPr>
      </w:pPr>
      <w:hyperlink r:id="rId5" w:history="1">
        <w:r w:rsidR="004B3842" w:rsidRPr="00B34605">
          <w:rPr>
            <w:rStyle w:val="Collegamentoipertestuale"/>
            <w:lang w:val="en-GB"/>
          </w:rPr>
          <w:t>https://www.genome.gov/about-genomics/fact-sheets/DNA-Sequencing-Costs-Data</w:t>
        </w:r>
      </w:hyperlink>
      <w:r w:rsidR="004B3842">
        <w:rPr>
          <w:lang w:val="en-GB"/>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4185E"/>
    <w:multiLevelType w:val="hybridMultilevel"/>
    <w:tmpl w:val="A78ADA28"/>
    <w:lvl w:ilvl="0" w:tplc="9F0036EE">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7104A3"/>
    <w:multiLevelType w:val="hybridMultilevel"/>
    <w:tmpl w:val="1CCAFBA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E3F4217"/>
    <w:multiLevelType w:val="hybridMultilevel"/>
    <w:tmpl w:val="531A6516"/>
    <w:lvl w:ilvl="0" w:tplc="962A3D3A">
      <w:start w:val="1"/>
      <w:numFmt w:val="bullet"/>
      <w:lvlText w:val="-"/>
      <w:lvlJc w:val="left"/>
      <w:pPr>
        <w:ind w:left="1080" w:hanging="360"/>
      </w:pPr>
      <w:rPr>
        <w:rFonts w:ascii="Calibri" w:eastAsiaTheme="minorHAns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15:restartNumberingAfterBreak="0">
    <w:nsid w:val="12587659"/>
    <w:multiLevelType w:val="multilevel"/>
    <w:tmpl w:val="366651F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03F5941"/>
    <w:multiLevelType w:val="hybridMultilevel"/>
    <w:tmpl w:val="144ADC4E"/>
    <w:lvl w:ilvl="0" w:tplc="23A6074A">
      <w:start w:val="3"/>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A7E532C"/>
    <w:multiLevelType w:val="hybridMultilevel"/>
    <w:tmpl w:val="76C037AE"/>
    <w:lvl w:ilvl="0" w:tplc="450EB146">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60478C4"/>
    <w:multiLevelType w:val="multilevel"/>
    <w:tmpl w:val="93A6AC78"/>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37F1DAF"/>
    <w:multiLevelType w:val="hybridMultilevel"/>
    <w:tmpl w:val="0836702E"/>
    <w:lvl w:ilvl="0" w:tplc="9F0036EE">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0A740F9"/>
    <w:multiLevelType w:val="hybridMultilevel"/>
    <w:tmpl w:val="DE9A62A6"/>
    <w:lvl w:ilvl="0" w:tplc="613211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B1C28D0"/>
    <w:multiLevelType w:val="hybridMultilevel"/>
    <w:tmpl w:val="5678C140"/>
    <w:lvl w:ilvl="0" w:tplc="CA3E4E82">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30064403">
    <w:abstractNumId w:val="3"/>
  </w:num>
  <w:num w:numId="2" w16cid:durableId="77798939">
    <w:abstractNumId w:val="0"/>
  </w:num>
  <w:num w:numId="3" w16cid:durableId="1892423607">
    <w:abstractNumId w:val="7"/>
  </w:num>
  <w:num w:numId="4" w16cid:durableId="2030057126">
    <w:abstractNumId w:val="1"/>
  </w:num>
  <w:num w:numId="5" w16cid:durableId="595552933">
    <w:abstractNumId w:val="8"/>
  </w:num>
  <w:num w:numId="6" w16cid:durableId="1485973391">
    <w:abstractNumId w:val="5"/>
  </w:num>
  <w:num w:numId="7" w16cid:durableId="1920216653">
    <w:abstractNumId w:val="4"/>
  </w:num>
  <w:num w:numId="8" w16cid:durableId="99103740">
    <w:abstractNumId w:val="2"/>
  </w:num>
  <w:num w:numId="9" w16cid:durableId="1560282992">
    <w:abstractNumId w:val="9"/>
  </w:num>
  <w:num w:numId="10" w16cid:durableId="7809989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22D5"/>
    <w:rsid w:val="0000009D"/>
    <w:rsid w:val="00003046"/>
    <w:rsid w:val="0000330E"/>
    <w:rsid w:val="00003955"/>
    <w:rsid w:val="00003DAC"/>
    <w:rsid w:val="0000450A"/>
    <w:rsid w:val="00004AE5"/>
    <w:rsid w:val="00004FCC"/>
    <w:rsid w:val="000069BD"/>
    <w:rsid w:val="000072F9"/>
    <w:rsid w:val="00010EB4"/>
    <w:rsid w:val="0001243F"/>
    <w:rsid w:val="00012B17"/>
    <w:rsid w:val="00013192"/>
    <w:rsid w:val="00015862"/>
    <w:rsid w:val="00016D49"/>
    <w:rsid w:val="00017413"/>
    <w:rsid w:val="00017A6B"/>
    <w:rsid w:val="00020304"/>
    <w:rsid w:val="00021436"/>
    <w:rsid w:val="0002173B"/>
    <w:rsid w:val="000226CC"/>
    <w:rsid w:val="00023ABA"/>
    <w:rsid w:val="000244C3"/>
    <w:rsid w:val="00027CBC"/>
    <w:rsid w:val="00030485"/>
    <w:rsid w:val="00030CBA"/>
    <w:rsid w:val="000312F7"/>
    <w:rsid w:val="000318F8"/>
    <w:rsid w:val="000337BE"/>
    <w:rsid w:val="000347D7"/>
    <w:rsid w:val="000362BA"/>
    <w:rsid w:val="00036F47"/>
    <w:rsid w:val="0003710C"/>
    <w:rsid w:val="00037606"/>
    <w:rsid w:val="0004089C"/>
    <w:rsid w:val="00040DCF"/>
    <w:rsid w:val="00042198"/>
    <w:rsid w:val="00043E46"/>
    <w:rsid w:val="00044C89"/>
    <w:rsid w:val="0004588F"/>
    <w:rsid w:val="00045BB1"/>
    <w:rsid w:val="00051577"/>
    <w:rsid w:val="000526F5"/>
    <w:rsid w:val="0005417B"/>
    <w:rsid w:val="000553A8"/>
    <w:rsid w:val="000555FC"/>
    <w:rsid w:val="000565F1"/>
    <w:rsid w:val="000566A3"/>
    <w:rsid w:val="00057181"/>
    <w:rsid w:val="000573D8"/>
    <w:rsid w:val="00060ADB"/>
    <w:rsid w:val="00060B69"/>
    <w:rsid w:val="00060E82"/>
    <w:rsid w:val="00061245"/>
    <w:rsid w:val="00061BED"/>
    <w:rsid w:val="00062062"/>
    <w:rsid w:val="0006278F"/>
    <w:rsid w:val="00062FBF"/>
    <w:rsid w:val="000638BF"/>
    <w:rsid w:val="0006548F"/>
    <w:rsid w:val="00066531"/>
    <w:rsid w:val="00066644"/>
    <w:rsid w:val="00066DEF"/>
    <w:rsid w:val="00067934"/>
    <w:rsid w:val="000712DD"/>
    <w:rsid w:val="00072687"/>
    <w:rsid w:val="000735A7"/>
    <w:rsid w:val="00074ABF"/>
    <w:rsid w:val="000752E9"/>
    <w:rsid w:val="00077D21"/>
    <w:rsid w:val="00077D98"/>
    <w:rsid w:val="000815AF"/>
    <w:rsid w:val="0008279A"/>
    <w:rsid w:val="000832A1"/>
    <w:rsid w:val="000834E6"/>
    <w:rsid w:val="000855EE"/>
    <w:rsid w:val="00086CFE"/>
    <w:rsid w:val="00087A89"/>
    <w:rsid w:val="00093C4F"/>
    <w:rsid w:val="00096C2D"/>
    <w:rsid w:val="00097C25"/>
    <w:rsid w:val="000A0119"/>
    <w:rsid w:val="000A0DB5"/>
    <w:rsid w:val="000A151D"/>
    <w:rsid w:val="000A1AB1"/>
    <w:rsid w:val="000A1CDB"/>
    <w:rsid w:val="000A3B4B"/>
    <w:rsid w:val="000A4BBD"/>
    <w:rsid w:val="000A6751"/>
    <w:rsid w:val="000A74F4"/>
    <w:rsid w:val="000A78A8"/>
    <w:rsid w:val="000B0912"/>
    <w:rsid w:val="000B0B91"/>
    <w:rsid w:val="000B0C23"/>
    <w:rsid w:val="000B14DC"/>
    <w:rsid w:val="000B15E9"/>
    <w:rsid w:val="000B22BD"/>
    <w:rsid w:val="000B3A5D"/>
    <w:rsid w:val="000B4001"/>
    <w:rsid w:val="000B5E69"/>
    <w:rsid w:val="000B63EB"/>
    <w:rsid w:val="000C0F74"/>
    <w:rsid w:val="000C2266"/>
    <w:rsid w:val="000C24A0"/>
    <w:rsid w:val="000C28FD"/>
    <w:rsid w:val="000C2BE0"/>
    <w:rsid w:val="000C3CA2"/>
    <w:rsid w:val="000C47BF"/>
    <w:rsid w:val="000C47CE"/>
    <w:rsid w:val="000C5738"/>
    <w:rsid w:val="000C696C"/>
    <w:rsid w:val="000C6A69"/>
    <w:rsid w:val="000C6D8E"/>
    <w:rsid w:val="000C70A0"/>
    <w:rsid w:val="000C7651"/>
    <w:rsid w:val="000C7CF7"/>
    <w:rsid w:val="000D008A"/>
    <w:rsid w:val="000D1EA8"/>
    <w:rsid w:val="000D1EEE"/>
    <w:rsid w:val="000D215D"/>
    <w:rsid w:val="000D3124"/>
    <w:rsid w:val="000D4FE9"/>
    <w:rsid w:val="000D753A"/>
    <w:rsid w:val="000D75AB"/>
    <w:rsid w:val="000E1BE5"/>
    <w:rsid w:val="000E2534"/>
    <w:rsid w:val="000E3467"/>
    <w:rsid w:val="000E4AF0"/>
    <w:rsid w:val="000E68ED"/>
    <w:rsid w:val="000E6F8D"/>
    <w:rsid w:val="000E74C6"/>
    <w:rsid w:val="000F0885"/>
    <w:rsid w:val="000F09C7"/>
    <w:rsid w:val="000F0F4A"/>
    <w:rsid w:val="000F124F"/>
    <w:rsid w:val="000F1887"/>
    <w:rsid w:val="000F27B7"/>
    <w:rsid w:val="000F28BF"/>
    <w:rsid w:val="000F32C8"/>
    <w:rsid w:val="000F3D41"/>
    <w:rsid w:val="000F5666"/>
    <w:rsid w:val="000F6296"/>
    <w:rsid w:val="000F6975"/>
    <w:rsid w:val="000F6EE6"/>
    <w:rsid w:val="001002C7"/>
    <w:rsid w:val="001009D2"/>
    <w:rsid w:val="00104A96"/>
    <w:rsid w:val="00104C54"/>
    <w:rsid w:val="001050A4"/>
    <w:rsid w:val="00106C8F"/>
    <w:rsid w:val="00106CFE"/>
    <w:rsid w:val="00107DA1"/>
    <w:rsid w:val="0011100F"/>
    <w:rsid w:val="00111616"/>
    <w:rsid w:val="00111C3B"/>
    <w:rsid w:val="001122A9"/>
    <w:rsid w:val="001122AE"/>
    <w:rsid w:val="00112ED3"/>
    <w:rsid w:val="001131BD"/>
    <w:rsid w:val="00113479"/>
    <w:rsid w:val="00113A31"/>
    <w:rsid w:val="00113C60"/>
    <w:rsid w:val="00114706"/>
    <w:rsid w:val="001155CD"/>
    <w:rsid w:val="00115BE1"/>
    <w:rsid w:val="00115D4C"/>
    <w:rsid w:val="0011779A"/>
    <w:rsid w:val="00120851"/>
    <w:rsid w:val="001245CC"/>
    <w:rsid w:val="0012499D"/>
    <w:rsid w:val="00124A10"/>
    <w:rsid w:val="00124FAE"/>
    <w:rsid w:val="001254C4"/>
    <w:rsid w:val="00126DFC"/>
    <w:rsid w:val="00127D4F"/>
    <w:rsid w:val="00131A40"/>
    <w:rsid w:val="00131A4F"/>
    <w:rsid w:val="00131B13"/>
    <w:rsid w:val="00133DE4"/>
    <w:rsid w:val="001341CC"/>
    <w:rsid w:val="001346AC"/>
    <w:rsid w:val="00135D59"/>
    <w:rsid w:val="00137E2F"/>
    <w:rsid w:val="00140D7C"/>
    <w:rsid w:val="00141125"/>
    <w:rsid w:val="00141AC3"/>
    <w:rsid w:val="0014231A"/>
    <w:rsid w:val="00142BB1"/>
    <w:rsid w:val="001434C5"/>
    <w:rsid w:val="00144686"/>
    <w:rsid w:val="00144691"/>
    <w:rsid w:val="0014486C"/>
    <w:rsid w:val="001469EF"/>
    <w:rsid w:val="00147908"/>
    <w:rsid w:val="001524E9"/>
    <w:rsid w:val="00152EA8"/>
    <w:rsid w:val="00152EC4"/>
    <w:rsid w:val="0015371E"/>
    <w:rsid w:val="0015459E"/>
    <w:rsid w:val="00154C23"/>
    <w:rsid w:val="00155627"/>
    <w:rsid w:val="00155E67"/>
    <w:rsid w:val="0015738E"/>
    <w:rsid w:val="00157862"/>
    <w:rsid w:val="00157BE3"/>
    <w:rsid w:val="001606DA"/>
    <w:rsid w:val="00162150"/>
    <w:rsid w:val="00164828"/>
    <w:rsid w:val="00164F6D"/>
    <w:rsid w:val="001671CA"/>
    <w:rsid w:val="00170A3A"/>
    <w:rsid w:val="00171599"/>
    <w:rsid w:val="001716DA"/>
    <w:rsid w:val="00173293"/>
    <w:rsid w:val="001733C6"/>
    <w:rsid w:val="00173858"/>
    <w:rsid w:val="00174334"/>
    <w:rsid w:val="00175C04"/>
    <w:rsid w:val="00175F85"/>
    <w:rsid w:val="00181229"/>
    <w:rsid w:val="00181F96"/>
    <w:rsid w:val="001823A8"/>
    <w:rsid w:val="001826A7"/>
    <w:rsid w:val="00184385"/>
    <w:rsid w:val="001848F6"/>
    <w:rsid w:val="00185811"/>
    <w:rsid w:val="0018604C"/>
    <w:rsid w:val="001905D9"/>
    <w:rsid w:val="00192900"/>
    <w:rsid w:val="00193DDC"/>
    <w:rsid w:val="00194142"/>
    <w:rsid w:val="001941F4"/>
    <w:rsid w:val="0019452D"/>
    <w:rsid w:val="00195226"/>
    <w:rsid w:val="001954BB"/>
    <w:rsid w:val="00196BF5"/>
    <w:rsid w:val="00197314"/>
    <w:rsid w:val="00197E95"/>
    <w:rsid w:val="00197FBD"/>
    <w:rsid w:val="001A1C2F"/>
    <w:rsid w:val="001A3A94"/>
    <w:rsid w:val="001A40AC"/>
    <w:rsid w:val="001A4D42"/>
    <w:rsid w:val="001A50B4"/>
    <w:rsid w:val="001A5739"/>
    <w:rsid w:val="001A5D2E"/>
    <w:rsid w:val="001A6DBA"/>
    <w:rsid w:val="001B0AF5"/>
    <w:rsid w:val="001B1E81"/>
    <w:rsid w:val="001B20A7"/>
    <w:rsid w:val="001B230F"/>
    <w:rsid w:val="001B232E"/>
    <w:rsid w:val="001B3F43"/>
    <w:rsid w:val="001B5BDD"/>
    <w:rsid w:val="001B642B"/>
    <w:rsid w:val="001B6785"/>
    <w:rsid w:val="001B706F"/>
    <w:rsid w:val="001B73CF"/>
    <w:rsid w:val="001C03B7"/>
    <w:rsid w:val="001C05DA"/>
    <w:rsid w:val="001C124A"/>
    <w:rsid w:val="001C12A5"/>
    <w:rsid w:val="001C142B"/>
    <w:rsid w:val="001C284F"/>
    <w:rsid w:val="001C475B"/>
    <w:rsid w:val="001C4AD3"/>
    <w:rsid w:val="001D00A2"/>
    <w:rsid w:val="001D083F"/>
    <w:rsid w:val="001D0A9F"/>
    <w:rsid w:val="001D2994"/>
    <w:rsid w:val="001D5E30"/>
    <w:rsid w:val="001E0FD9"/>
    <w:rsid w:val="001E125D"/>
    <w:rsid w:val="001E136E"/>
    <w:rsid w:val="001E53C5"/>
    <w:rsid w:val="001E6069"/>
    <w:rsid w:val="001E7195"/>
    <w:rsid w:val="001E756E"/>
    <w:rsid w:val="001E7920"/>
    <w:rsid w:val="001E7C4D"/>
    <w:rsid w:val="001F33D1"/>
    <w:rsid w:val="001F37C2"/>
    <w:rsid w:val="001F46A5"/>
    <w:rsid w:val="001F5704"/>
    <w:rsid w:val="001F588F"/>
    <w:rsid w:val="001F7F39"/>
    <w:rsid w:val="00201D0F"/>
    <w:rsid w:val="00202074"/>
    <w:rsid w:val="0020393B"/>
    <w:rsid w:val="002042F6"/>
    <w:rsid w:val="00204F5B"/>
    <w:rsid w:val="00207402"/>
    <w:rsid w:val="00210F61"/>
    <w:rsid w:val="002152CD"/>
    <w:rsid w:val="00217860"/>
    <w:rsid w:val="00217D47"/>
    <w:rsid w:val="0022026F"/>
    <w:rsid w:val="002207BF"/>
    <w:rsid w:val="00220ED2"/>
    <w:rsid w:val="0022412D"/>
    <w:rsid w:val="00226254"/>
    <w:rsid w:val="00226AAF"/>
    <w:rsid w:val="00230190"/>
    <w:rsid w:val="0023103E"/>
    <w:rsid w:val="002324F4"/>
    <w:rsid w:val="00232AAB"/>
    <w:rsid w:val="00232F72"/>
    <w:rsid w:val="002343A6"/>
    <w:rsid w:val="00236A1B"/>
    <w:rsid w:val="00242D72"/>
    <w:rsid w:val="0024339B"/>
    <w:rsid w:val="00243B1D"/>
    <w:rsid w:val="00244832"/>
    <w:rsid w:val="00244A7C"/>
    <w:rsid w:val="00245439"/>
    <w:rsid w:val="00250ACB"/>
    <w:rsid w:val="002512BF"/>
    <w:rsid w:val="0025319E"/>
    <w:rsid w:val="002534B8"/>
    <w:rsid w:val="00253FF5"/>
    <w:rsid w:val="002553C8"/>
    <w:rsid w:val="00256191"/>
    <w:rsid w:val="002607C0"/>
    <w:rsid w:val="002625FE"/>
    <w:rsid w:val="00262BFF"/>
    <w:rsid w:val="00263246"/>
    <w:rsid w:val="00263673"/>
    <w:rsid w:val="0026426A"/>
    <w:rsid w:val="00264A66"/>
    <w:rsid w:val="00266965"/>
    <w:rsid w:val="00267574"/>
    <w:rsid w:val="0027177A"/>
    <w:rsid w:val="00272313"/>
    <w:rsid w:val="00276752"/>
    <w:rsid w:val="00276C00"/>
    <w:rsid w:val="0027744C"/>
    <w:rsid w:val="00277A7E"/>
    <w:rsid w:val="002800FC"/>
    <w:rsid w:val="00281D1A"/>
    <w:rsid w:val="002822C8"/>
    <w:rsid w:val="00282563"/>
    <w:rsid w:val="00282857"/>
    <w:rsid w:val="00282ABA"/>
    <w:rsid w:val="002874C7"/>
    <w:rsid w:val="002875E1"/>
    <w:rsid w:val="00290166"/>
    <w:rsid w:val="002905B7"/>
    <w:rsid w:val="0029300B"/>
    <w:rsid w:val="002931B7"/>
    <w:rsid w:val="0029398E"/>
    <w:rsid w:val="00293E17"/>
    <w:rsid w:val="0029430B"/>
    <w:rsid w:val="002962DC"/>
    <w:rsid w:val="0029653B"/>
    <w:rsid w:val="002970C6"/>
    <w:rsid w:val="002A1C64"/>
    <w:rsid w:val="002A22C6"/>
    <w:rsid w:val="002A28E7"/>
    <w:rsid w:val="002A5665"/>
    <w:rsid w:val="002A7570"/>
    <w:rsid w:val="002A7814"/>
    <w:rsid w:val="002B0B9F"/>
    <w:rsid w:val="002B1829"/>
    <w:rsid w:val="002B1924"/>
    <w:rsid w:val="002B1A01"/>
    <w:rsid w:val="002B33AA"/>
    <w:rsid w:val="002B35C7"/>
    <w:rsid w:val="002B520C"/>
    <w:rsid w:val="002B53DF"/>
    <w:rsid w:val="002B729D"/>
    <w:rsid w:val="002B7B7E"/>
    <w:rsid w:val="002C01DD"/>
    <w:rsid w:val="002C0292"/>
    <w:rsid w:val="002C0569"/>
    <w:rsid w:val="002C16F9"/>
    <w:rsid w:val="002C1BED"/>
    <w:rsid w:val="002C1E25"/>
    <w:rsid w:val="002C20BC"/>
    <w:rsid w:val="002C2AD8"/>
    <w:rsid w:val="002C3E55"/>
    <w:rsid w:val="002C3E6D"/>
    <w:rsid w:val="002C4375"/>
    <w:rsid w:val="002C50EC"/>
    <w:rsid w:val="002C535D"/>
    <w:rsid w:val="002C5769"/>
    <w:rsid w:val="002C5E42"/>
    <w:rsid w:val="002C6947"/>
    <w:rsid w:val="002C7492"/>
    <w:rsid w:val="002D0FA1"/>
    <w:rsid w:val="002D14E5"/>
    <w:rsid w:val="002D19E8"/>
    <w:rsid w:val="002D2507"/>
    <w:rsid w:val="002D3ACC"/>
    <w:rsid w:val="002D4C52"/>
    <w:rsid w:val="002D5111"/>
    <w:rsid w:val="002D53C3"/>
    <w:rsid w:val="002D5A32"/>
    <w:rsid w:val="002D6530"/>
    <w:rsid w:val="002D6E52"/>
    <w:rsid w:val="002D73EF"/>
    <w:rsid w:val="002D7BFB"/>
    <w:rsid w:val="002E0663"/>
    <w:rsid w:val="002E10A7"/>
    <w:rsid w:val="002E1AB1"/>
    <w:rsid w:val="002E25D4"/>
    <w:rsid w:val="002E2E90"/>
    <w:rsid w:val="002E3E74"/>
    <w:rsid w:val="002E4152"/>
    <w:rsid w:val="002E4527"/>
    <w:rsid w:val="002E6646"/>
    <w:rsid w:val="002F054D"/>
    <w:rsid w:val="002F1AE2"/>
    <w:rsid w:val="002F3747"/>
    <w:rsid w:val="002F3AC9"/>
    <w:rsid w:val="002F43BB"/>
    <w:rsid w:val="002F52A4"/>
    <w:rsid w:val="002F6149"/>
    <w:rsid w:val="002F6489"/>
    <w:rsid w:val="002F65EA"/>
    <w:rsid w:val="002F6B24"/>
    <w:rsid w:val="003005DA"/>
    <w:rsid w:val="003006B0"/>
    <w:rsid w:val="00300B1F"/>
    <w:rsid w:val="00302CC8"/>
    <w:rsid w:val="0030388D"/>
    <w:rsid w:val="0030505E"/>
    <w:rsid w:val="0030607C"/>
    <w:rsid w:val="00307181"/>
    <w:rsid w:val="00310527"/>
    <w:rsid w:val="003127CB"/>
    <w:rsid w:val="00314ABF"/>
    <w:rsid w:val="003174C1"/>
    <w:rsid w:val="003178F6"/>
    <w:rsid w:val="00317A0B"/>
    <w:rsid w:val="00320099"/>
    <w:rsid w:val="00321098"/>
    <w:rsid w:val="00321415"/>
    <w:rsid w:val="00322018"/>
    <w:rsid w:val="00322148"/>
    <w:rsid w:val="00322609"/>
    <w:rsid w:val="00322736"/>
    <w:rsid w:val="003227F7"/>
    <w:rsid w:val="00322E45"/>
    <w:rsid w:val="00322EBA"/>
    <w:rsid w:val="00323D83"/>
    <w:rsid w:val="003246F6"/>
    <w:rsid w:val="00324CCD"/>
    <w:rsid w:val="003265A9"/>
    <w:rsid w:val="00326D48"/>
    <w:rsid w:val="00326F54"/>
    <w:rsid w:val="00327101"/>
    <w:rsid w:val="003276A8"/>
    <w:rsid w:val="0033490B"/>
    <w:rsid w:val="00335D61"/>
    <w:rsid w:val="0033698A"/>
    <w:rsid w:val="00337091"/>
    <w:rsid w:val="0033719D"/>
    <w:rsid w:val="003372A5"/>
    <w:rsid w:val="00337D02"/>
    <w:rsid w:val="00340546"/>
    <w:rsid w:val="00343B33"/>
    <w:rsid w:val="00343C08"/>
    <w:rsid w:val="003440A1"/>
    <w:rsid w:val="003450C5"/>
    <w:rsid w:val="00345AB5"/>
    <w:rsid w:val="00346227"/>
    <w:rsid w:val="00346E6A"/>
    <w:rsid w:val="0034794A"/>
    <w:rsid w:val="00347AEE"/>
    <w:rsid w:val="00347D42"/>
    <w:rsid w:val="003500C2"/>
    <w:rsid w:val="00350AB5"/>
    <w:rsid w:val="00351B55"/>
    <w:rsid w:val="0035312F"/>
    <w:rsid w:val="00355091"/>
    <w:rsid w:val="003550D1"/>
    <w:rsid w:val="003551AA"/>
    <w:rsid w:val="00355558"/>
    <w:rsid w:val="00355720"/>
    <w:rsid w:val="00356061"/>
    <w:rsid w:val="00360591"/>
    <w:rsid w:val="00362705"/>
    <w:rsid w:val="0036286F"/>
    <w:rsid w:val="00363738"/>
    <w:rsid w:val="00363806"/>
    <w:rsid w:val="00363CF2"/>
    <w:rsid w:val="00363F1D"/>
    <w:rsid w:val="0036423E"/>
    <w:rsid w:val="0036437C"/>
    <w:rsid w:val="00365384"/>
    <w:rsid w:val="0036691F"/>
    <w:rsid w:val="003677E6"/>
    <w:rsid w:val="0037075A"/>
    <w:rsid w:val="00370B6C"/>
    <w:rsid w:val="003719BF"/>
    <w:rsid w:val="00372810"/>
    <w:rsid w:val="00372A7F"/>
    <w:rsid w:val="00376252"/>
    <w:rsid w:val="00376693"/>
    <w:rsid w:val="00376F46"/>
    <w:rsid w:val="00377DC9"/>
    <w:rsid w:val="0038117E"/>
    <w:rsid w:val="0038146D"/>
    <w:rsid w:val="00383D6B"/>
    <w:rsid w:val="00383ECC"/>
    <w:rsid w:val="00385F33"/>
    <w:rsid w:val="00390A60"/>
    <w:rsid w:val="00395191"/>
    <w:rsid w:val="00397B8F"/>
    <w:rsid w:val="003A0880"/>
    <w:rsid w:val="003A09A6"/>
    <w:rsid w:val="003A0F97"/>
    <w:rsid w:val="003A0FC8"/>
    <w:rsid w:val="003A2B49"/>
    <w:rsid w:val="003A3514"/>
    <w:rsid w:val="003A447A"/>
    <w:rsid w:val="003A46E6"/>
    <w:rsid w:val="003B083F"/>
    <w:rsid w:val="003B49B7"/>
    <w:rsid w:val="003B5026"/>
    <w:rsid w:val="003B512C"/>
    <w:rsid w:val="003C093F"/>
    <w:rsid w:val="003C187D"/>
    <w:rsid w:val="003C20CA"/>
    <w:rsid w:val="003C27CB"/>
    <w:rsid w:val="003C2C50"/>
    <w:rsid w:val="003C344B"/>
    <w:rsid w:val="003C36E7"/>
    <w:rsid w:val="003C4132"/>
    <w:rsid w:val="003C4502"/>
    <w:rsid w:val="003C4EB2"/>
    <w:rsid w:val="003C5914"/>
    <w:rsid w:val="003C6AD8"/>
    <w:rsid w:val="003D0957"/>
    <w:rsid w:val="003D13A4"/>
    <w:rsid w:val="003D1EC8"/>
    <w:rsid w:val="003D34F3"/>
    <w:rsid w:val="003D40AB"/>
    <w:rsid w:val="003D4871"/>
    <w:rsid w:val="003D5095"/>
    <w:rsid w:val="003D51AE"/>
    <w:rsid w:val="003D5854"/>
    <w:rsid w:val="003D5C49"/>
    <w:rsid w:val="003D5D6B"/>
    <w:rsid w:val="003D5F37"/>
    <w:rsid w:val="003D6289"/>
    <w:rsid w:val="003D7A26"/>
    <w:rsid w:val="003E0FD7"/>
    <w:rsid w:val="003E1437"/>
    <w:rsid w:val="003E1FFE"/>
    <w:rsid w:val="003E309E"/>
    <w:rsid w:val="003E4181"/>
    <w:rsid w:val="003E43BF"/>
    <w:rsid w:val="003E5BD7"/>
    <w:rsid w:val="003E6C76"/>
    <w:rsid w:val="003F071B"/>
    <w:rsid w:val="003F10A1"/>
    <w:rsid w:val="003F1C02"/>
    <w:rsid w:val="003F2583"/>
    <w:rsid w:val="003F309C"/>
    <w:rsid w:val="003F3683"/>
    <w:rsid w:val="003F435E"/>
    <w:rsid w:val="003F44A4"/>
    <w:rsid w:val="003F4CB2"/>
    <w:rsid w:val="003F4DC0"/>
    <w:rsid w:val="003F52EE"/>
    <w:rsid w:val="003F74B8"/>
    <w:rsid w:val="00400012"/>
    <w:rsid w:val="0040253A"/>
    <w:rsid w:val="004035CC"/>
    <w:rsid w:val="00404563"/>
    <w:rsid w:val="00407442"/>
    <w:rsid w:val="00407DC4"/>
    <w:rsid w:val="00410A28"/>
    <w:rsid w:val="0041476D"/>
    <w:rsid w:val="00415C65"/>
    <w:rsid w:val="00415D94"/>
    <w:rsid w:val="00416010"/>
    <w:rsid w:val="00416661"/>
    <w:rsid w:val="00416C8A"/>
    <w:rsid w:val="0041707A"/>
    <w:rsid w:val="00417785"/>
    <w:rsid w:val="00420B46"/>
    <w:rsid w:val="0042141B"/>
    <w:rsid w:val="00421630"/>
    <w:rsid w:val="0042185F"/>
    <w:rsid w:val="00421915"/>
    <w:rsid w:val="00421C90"/>
    <w:rsid w:val="00421F3E"/>
    <w:rsid w:val="00422CAE"/>
    <w:rsid w:val="00423AC0"/>
    <w:rsid w:val="00423F27"/>
    <w:rsid w:val="00425071"/>
    <w:rsid w:val="004255B9"/>
    <w:rsid w:val="004257F6"/>
    <w:rsid w:val="004263E7"/>
    <w:rsid w:val="00427EB6"/>
    <w:rsid w:val="0043053C"/>
    <w:rsid w:val="004305AC"/>
    <w:rsid w:val="004307C1"/>
    <w:rsid w:val="00431939"/>
    <w:rsid w:val="00432033"/>
    <w:rsid w:val="004326B6"/>
    <w:rsid w:val="004327DD"/>
    <w:rsid w:val="00433471"/>
    <w:rsid w:val="00433499"/>
    <w:rsid w:val="004334E1"/>
    <w:rsid w:val="00433F72"/>
    <w:rsid w:val="00434541"/>
    <w:rsid w:val="0043484E"/>
    <w:rsid w:val="004350AE"/>
    <w:rsid w:val="0043524C"/>
    <w:rsid w:val="00437780"/>
    <w:rsid w:val="0043784E"/>
    <w:rsid w:val="00443E66"/>
    <w:rsid w:val="00447C79"/>
    <w:rsid w:val="004502DD"/>
    <w:rsid w:val="00453D20"/>
    <w:rsid w:val="00453E3B"/>
    <w:rsid w:val="00453E75"/>
    <w:rsid w:val="00453F3F"/>
    <w:rsid w:val="004546C7"/>
    <w:rsid w:val="00454ED1"/>
    <w:rsid w:val="00455297"/>
    <w:rsid w:val="00455B68"/>
    <w:rsid w:val="00455D5D"/>
    <w:rsid w:val="00455F97"/>
    <w:rsid w:val="00456315"/>
    <w:rsid w:val="0045651B"/>
    <w:rsid w:val="00456F35"/>
    <w:rsid w:val="00460B11"/>
    <w:rsid w:val="00461997"/>
    <w:rsid w:val="0046272D"/>
    <w:rsid w:val="004635DE"/>
    <w:rsid w:val="004636C1"/>
    <w:rsid w:val="00466576"/>
    <w:rsid w:val="004665EB"/>
    <w:rsid w:val="004666AE"/>
    <w:rsid w:val="00466B26"/>
    <w:rsid w:val="00466E29"/>
    <w:rsid w:val="00470EA3"/>
    <w:rsid w:val="00470F28"/>
    <w:rsid w:val="00471507"/>
    <w:rsid w:val="00471816"/>
    <w:rsid w:val="00471DFC"/>
    <w:rsid w:val="00472529"/>
    <w:rsid w:val="00472610"/>
    <w:rsid w:val="0047605A"/>
    <w:rsid w:val="00476E7E"/>
    <w:rsid w:val="004805ED"/>
    <w:rsid w:val="004811B3"/>
    <w:rsid w:val="00483D90"/>
    <w:rsid w:val="004847A8"/>
    <w:rsid w:val="00486F41"/>
    <w:rsid w:val="00487C5E"/>
    <w:rsid w:val="00487F89"/>
    <w:rsid w:val="004911E9"/>
    <w:rsid w:val="00492291"/>
    <w:rsid w:val="0049307B"/>
    <w:rsid w:val="004931D9"/>
    <w:rsid w:val="00493774"/>
    <w:rsid w:val="00494544"/>
    <w:rsid w:val="00495FA0"/>
    <w:rsid w:val="0049718B"/>
    <w:rsid w:val="004A08D4"/>
    <w:rsid w:val="004A1591"/>
    <w:rsid w:val="004A1D09"/>
    <w:rsid w:val="004A2638"/>
    <w:rsid w:val="004A35A8"/>
    <w:rsid w:val="004A4442"/>
    <w:rsid w:val="004A5EBB"/>
    <w:rsid w:val="004A6AA8"/>
    <w:rsid w:val="004A76FE"/>
    <w:rsid w:val="004A7B2B"/>
    <w:rsid w:val="004A7B32"/>
    <w:rsid w:val="004A7B3F"/>
    <w:rsid w:val="004A7FAB"/>
    <w:rsid w:val="004B093D"/>
    <w:rsid w:val="004B0E68"/>
    <w:rsid w:val="004B288D"/>
    <w:rsid w:val="004B3842"/>
    <w:rsid w:val="004B45F7"/>
    <w:rsid w:val="004B49E8"/>
    <w:rsid w:val="004B69AB"/>
    <w:rsid w:val="004B6DAB"/>
    <w:rsid w:val="004C00BE"/>
    <w:rsid w:val="004C1024"/>
    <w:rsid w:val="004C2B76"/>
    <w:rsid w:val="004C31B0"/>
    <w:rsid w:val="004C5D18"/>
    <w:rsid w:val="004D0CFD"/>
    <w:rsid w:val="004D2204"/>
    <w:rsid w:val="004D331B"/>
    <w:rsid w:val="004D36AC"/>
    <w:rsid w:val="004D452E"/>
    <w:rsid w:val="004D56F9"/>
    <w:rsid w:val="004E062C"/>
    <w:rsid w:val="004E08F5"/>
    <w:rsid w:val="004E0A41"/>
    <w:rsid w:val="004E0C09"/>
    <w:rsid w:val="004E1064"/>
    <w:rsid w:val="004E521B"/>
    <w:rsid w:val="004E6086"/>
    <w:rsid w:val="004E6F7F"/>
    <w:rsid w:val="004E736B"/>
    <w:rsid w:val="004E7845"/>
    <w:rsid w:val="004F0091"/>
    <w:rsid w:val="004F0291"/>
    <w:rsid w:val="004F03CB"/>
    <w:rsid w:val="004F09CD"/>
    <w:rsid w:val="004F0D0D"/>
    <w:rsid w:val="004F0ED5"/>
    <w:rsid w:val="004F2962"/>
    <w:rsid w:val="004F30B7"/>
    <w:rsid w:val="004F4625"/>
    <w:rsid w:val="004F4E41"/>
    <w:rsid w:val="004F57FC"/>
    <w:rsid w:val="004F5DBE"/>
    <w:rsid w:val="004F77D1"/>
    <w:rsid w:val="004F7806"/>
    <w:rsid w:val="00500588"/>
    <w:rsid w:val="00500858"/>
    <w:rsid w:val="005013A9"/>
    <w:rsid w:val="00501B6A"/>
    <w:rsid w:val="00501D77"/>
    <w:rsid w:val="00502423"/>
    <w:rsid w:val="00506A22"/>
    <w:rsid w:val="00507442"/>
    <w:rsid w:val="00507585"/>
    <w:rsid w:val="00507D37"/>
    <w:rsid w:val="00511377"/>
    <w:rsid w:val="00514312"/>
    <w:rsid w:val="00514AF6"/>
    <w:rsid w:val="005155F4"/>
    <w:rsid w:val="005213CC"/>
    <w:rsid w:val="005247CE"/>
    <w:rsid w:val="00525BAB"/>
    <w:rsid w:val="0052621F"/>
    <w:rsid w:val="005268D4"/>
    <w:rsid w:val="00526AE4"/>
    <w:rsid w:val="005319AC"/>
    <w:rsid w:val="00532372"/>
    <w:rsid w:val="00532A5C"/>
    <w:rsid w:val="0053304E"/>
    <w:rsid w:val="005340A0"/>
    <w:rsid w:val="00534FAB"/>
    <w:rsid w:val="0053502A"/>
    <w:rsid w:val="0053573F"/>
    <w:rsid w:val="00536D75"/>
    <w:rsid w:val="00537A13"/>
    <w:rsid w:val="005410BC"/>
    <w:rsid w:val="0054160E"/>
    <w:rsid w:val="00542B05"/>
    <w:rsid w:val="00543606"/>
    <w:rsid w:val="00544D5A"/>
    <w:rsid w:val="00545524"/>
    <w:rsid w:val="0054675C"/>
    <w:rsid w:val="00546C12"/>
    <w:rsid w:val="00550E96"/>
    <w:rsid w:val="005515ED"/>
    <w:rsid w:val="00552D5F"/>
    <w:rsid w:val="00553B34"/>
    <w:rsid w:val="00554C49"/>
    <w:rsid w:val="00555F5D"/>
    <w:rsid w:val="00556B6B"/>
    <w:rsid w:val="0056061F"/>
    <w:rsid w:val="005626E7"/>
    <w:rsid w:val="00563179"/>
    <w:rsid w:val="00563211"/>
    <w:rsid w:val="00564683"/>
    <w:rsid w:val="0056493A"/>
    <w:rsid w:val="00564DF4"/>
    <w:rsid w:val="00564E74"/>
    <w:rsid w:val="00564EF6"/>
    <w:rsid w:val="00564FF0"/>
    <w:rsid w:val="00565A1F"/>
    <w:rsid w:val="0056611C"/>
    <w:rsid w:val="00566377"/>
    <w:rsid w:val="0056646E"/>
    <w:rsid w:val="00567AC6"/>
    <w:rsid w:val="00570003"/>
    <w:rsid w:val="005703A8"/>
    <w:rsid w:val="0057203F"/>
    <w:rsid w:val="0057390E"/>
    <w:rsid w:val="00573B9A"/>
    <w:rsid w:val="0057444F"/>
    <w:rsid w:val="00575174"/>
    <w:rsid w:val="00576B79"/>
    <w:rsid w:val="00577444"/>
    <w:rsid w:val="00580744"/>
    <w:rsid w:val="0058074E"/>
    <w:rsid w:val="0058087E"/>
    <w:rsid w:val="00581E76"/>
    <w:rsid w:val="005821CF"/>
    <w:rsid w:val="005833E6"/>
    <w:rsid w:val="00583998"/>
    <w:rsid w:val="00584539"/>
    <w:rsid w:val="00584632"/>
    <w:rsid w:val="00584B20"/>
    <w:rsid w:val="00585F88"/>
    <w:rsid w:val="00586A5E"/>
    <w:rsid w:val="00587E4B"/>
    <w:rsid w:val="005904CC"/>
    <w:rsid w:val="00590560"/>
    <w:rsid w:val="00591E27"/>
    <w:rsid w:val="005925EF"/>
    <w:rsid w:val="00592F2A"/>
    <w:rsid w:val="00593B39"/>
    <w:rsid w:val="00595183"/>
    <w:rsid w:val="00596147"/>
    <w:rsid w:val="00597A14"/>
    <w:rsid w:val="005A0D14"/>
    <w:rsid w:val="005A0DB6"/>
    <w:rsid w:val="005A0E35"/>
    <w:rsid w:val="005A3BA0"/>
    <w:rsid w:val="005A3F6E"/>
    <w:rsid w:val="005A4379"/>
    <w:rsid w:val="005A470D"/>
    <w:rsid w:val="005A5BC9"/>
    <w:rsid w:val="005A7BCD"/>
    <w:rsid w:val="005B1618"/>
    <w:rsid w:val="005B4113"/>
    <w:rsid w:val="005B4760"/>
    <w:rsid w:val="005B4839"/>
    <w:rsid w:val="005B4FE8"/>
    <w:rsid w:val="005B6362"/>
    <w:rsid w:val="005C0535"/>
    <w:rsid w:val="005C1B2F"/>
    <w:rsid w:val="005C4613"/>
    <w:rsid w:val="005C476D"/>
    <w:rsid w:val="005C5167"/>
    <w:rsid w:val="005C5E66"/>
    <w:rsid w:val="005C6060"/>
    <w:rsid w:val="005C60B4"/>
    <w:rsid w:val="005C629C"/>
    <w:rsid w:val="005D11B4"/>
    <w:rsid w:val="005D16DB"/>
    <w:rsid w:val="005D2833"/>
    <w:rsid w:val="005D2A28"/>
    <w:rsid w:val="005D2AAC"/>
    <w:rsid w:val="005D3110"/>
    <w:rsid w:val="005D33E5"/>
    <w:rsid w:val="005D497C"/>
    <w:rsid w:val="005D4C33"/>
    <w:rsid w:val="005D4E96"/>
    <w:rsid w:val="005D525F"/>
    <w:rsid w:val="005D5724"/>
    <w:rsid w:val="005D66FF"/>
    <w:rsid w:val="005D6CDC"/>
    <w:rsid w:val="005D76E4"/>
    <w:rsid w:val="005E1B5A"/>
    <w:rsid w:val="005E26D0"/>
    <w:rsid w:val="005E4416"/>
    <w:rsid w:val="005E4D43"/>
    <w:rsid w:val="005E7046"/>
    <w:rsid w:val="005F12AE"/>
    <w:rsid w:val="005F1959"/>
    <w:rsid w:val="005F1BB3"/>
    <w:rsid w:val="005F458B"/>
    <w:rsid w:val="005F5CD5"/>
    <w:rsid w:val="005F6C15"/>
    <w:rsid w:val="005F7F28"/>
    <w:rsid w:val="00600952"/>
    <w:rsid w:val="00600CD6"/>
    <w:rsid w:val="00604E1D"/>
    <w:rsid w:val="006050F6"/>
    <w:rsid w:val="006060AA"/>
    <w:rsid w:val="00606863"/>
    <w:rsid w:val="00606BF4"/>
    <w:rsid w:val="0061089B"/>
    <w:rsid w:val="00610FBF"/>
    <w:rsid w:val="006116D0"/>
    <w:rsid w:val="00613B04"/>
    <w:rsid w:val="00615E71"/>
    <w:rsid w:val="00617E53"/>
    <w:rsid w:val="00620DDE"/>
    <w:rsid w:val="0062124F"/>
    <w:rsid w:val="00623D04"/>
    <w:rsid w:val="006266DD"/>
    <w:rsid w:val="00627039"/>
    <w:rsid w:val="00627804"/>
    <w:rsid w:val="006304D7"/>
    <w:rsid w:val="00630C68"/>
    <w:rsid w:val="00631A47"/>
    <w:rsid w:val="00632608"/>
    <w:rsid w:val="00632940"/>
    <w:rsid w:val="00634B6B"/>
    <w:rsid w:val="0063572A"/>
    <w:rsid w:val="00635B25"/>
    <w:rsid w:val="00635D27"/>
    <w:rsid w:val="00636971"/>
    <w:rsid w:val="00636D88"/>
    <w:rsid w:val="00637DAC"/>
    <w:rsid w:val="00640F6D"/>
    <w:rsid w:val="00640F7A"/>
    <w:rsid w:val="00641312"/>
    <w:rsid w:val="006433C0"/>
    <w:rsid w:val="00645049"/>
    <w:rsid w:val="00645CC0"/>
    <w:rsid w:val="0064607E"/>
    <w:rsid w:val="006462F1"/>
    <w:rsid w:val="00646846"/>
    <w:rsid w:val="00647986"/>
    <w:rsid w:val="00650BE0"/>
    <w:rsid w:val="00651698"/>
    <w:rsid w:val="006519AB"/>
    <w:rsid w:val="00651F87"/>
    <w:rsid w:val="00652649"/>
    <w:rsid w:val="00652D0F"/>
    <w:rsid w:val="006545F4"/>
    <w:rsid w:val="00654CB5"/>
    <w:rsid w:val="00654ECE"/>
    <w:rsid w:val="00656638"/>
    <w:rsid w:val="006575DD"/>
    <w:rsid w:val="00660514"/>
    <w:rsid w:val="00660953"/>
    <w:rsid w:val="006613A2"/>
    <w:rsid w:val="00661A27"/>
    <w:rsid w:val="00661C7F"/>
    <w:rsid w:val="006635D2"/>
    <w:rsid w:val="00663D2F"/>
    <w:rsid w:val="00664B77"/>
    <w:rsid w:val="00664E82"/>
    <w:rsid w:val="006663D3"/>
    <w:rsid w:val="006665F9"/>
    <w:rsid w:val="00666EA1"/>
    <w:rsid w:val="00667109"/>
    <w:rsid w:val="0066768E"/>
    <w:rsid w:val="00667DEB"/>
    <w:rsid w:val="006702BB"/>
    <w:rsid w:val="006715A6"/>
    <w:rsid w:val="006723C3"/>
    <w:rsid w:val="00674183"/>
    <w:rsid w:val="0067447F"/>
    <w:rsid w:val="0067484A"/>
    <w:rsid w:val="00675EA9"/>
    <w:rsid w:val="0067653D"/>
    <w:rsid w:val="0067661A"/>
    <w:rsid w:val="00676903"/>
    <w:rsid w:val="0067742F"/>
    <w:rsid w:val="00680CAE"/>
    <w:rsid w:val="0068163F"/>
    <w:rsid w:val="00681660"/>
    <w:rsid w:val="00683747"/>
    <w:rsid w:val="00683B1B"/>
    <w:rsid w:val="0068469E"/>
    <w:rsid w:val="006846A6"/>
    <w:rsid w:val="00684805"/>
    <w:rsid w:val="00684E07"/>
    <w:rsid w:val="00686692"/>
    <w:rsid w:val="006900DF"/>
    <w:rsid w:val="00691A17"/>
    <w:rsid w:val="006931AE"/>
    <w:rsid w:val="006938A4"/>
    <w:rsid w:val="00694ACA"/>
    <w:rsid w:val="00696373"/>
    <w:rsid w:val="006A05C0"/>
    <w:rsid w:val="006A127C"/>
    <w:rsid w:val="006A2F3A"/>
    <w:rsid w:val="006A36ED"/>
    <w:rsid w:val="006A3D4B"/>
    <w:rsid w:val="006A3DAA"/>
    <w:rsid w:val="006A449D"/>
    <w:rsid w:val="006A517E"/>
    <w:rsid w:val="006A5811"/>
    <w:rsid w:val="006A5B24"/>
    <w:rsid w:val="006A70E9"/>
    <w:rsid w:val="006A741A"/>
    <w:rsid w:val="006B0435"/>
    <w:rsid w:val="006B3271"/>
    <w:rsid w:val="006B45A4"/>
    <w:rsid w:val="006B4F53"/>
    <w:rsid w:val="006B55F2"/>
    <w:rsid w:val="006B6504"/>
    <w:rsid w:val="006B679C"/>
    <w:rsid w:val="006B6E52"/>
    <w:rsid w:val="006C0F1B"/>
    <w:rsid w:val="006C1091"/>
    <w:rsid w:val="006C181A"/>
    <w:rsid w:val="006C2313"/>
    <w:rsid w:val="006C2C84"/>
    <w:rsid w:val="006C2F30"/>
    <w:rsid w:val="006C2F42"/>
    <w:rsid w:val="006C3A18"/>
    <w:rsid w:val="006C4D2B"/>
    <w:rsid w:val="006C4D82"/>
    <w:rsid w:val="006C4E29"/>
    <w:rsid w:val="006C512E"/>
    <w:rsid w:val="006C608D"/>
    <w:rsid w:val="006D01A3"/>
    <w:rsid w:val="006D059A"/>
    <w:rsid w:val="006D10FA"/>
    <w:rsid w:val="006D1732"/>
    <w:rsid w:val="006D1F51"/>
    <w:rsid w:val="006D22D5"/>
    <w:rsid w:val="006D2AD4"/>
    <w:rsid w:val="006D32B6"/>
    <w:rsid w:val="006D33F6"/>
    <w:rsid w:val="006D35B4"/>
    <w:rsid w:val="006D45F2"/>
    <w:rsid w:val="006D5133"/>
    <w:rsid w:val="006D66CF"/>
    <w:rsid w:val="006D6E7E"/>
    <w:rsid w:val="006D7116"/>
    <w:rsid w:val="006D7804"/>
    <w:rsid w:val="006D7D3E"/>
    <w:rsid w:val="006E13AC"/>
    <w:rsid w:val="006E2933"/>
    <w:rsid w:val="006E3189"/>
    <w:rsid w:val="006E44EF"/>
    <w:rsid w:val="006E4EC0"/>
    <w:rsid w:val="006E58EC"/>
    <w:rsid w:val="006E6772"/>
    <w:rsid w:val="006E738C"/>
    <w:rsid w:val="006E7936"/>
    <w:rsid w:val="006E7C35"/>
    <w:rsid w:val="006F0021"/>
    <w:rsid w:val="006F011E"/>
    <w:rsid w:val="006F1758"/>
    <w:rsid w:val="006F1AB6"/>
    <w:rsid w:val="006F2276"/>
    <w:rsid w:val="006F232A"/>
    <w:rsid w:val="006F43C8"/>
    <w:rsid w:val="006F48E5"/>
    <w:rsid w:val="006F4BB8"/>
    <w:rsid w:val="006F4DAA"/>
    <w:rsid w:val="006F6491"/>
    <w:rsid w:val="006F783C"/>
    <w:rsid w:val="006F7DA4"/>
    <w:rsid w:val="00700298"/>
    <w:rsid w:val="00700D54"/>
    <w:rsid w:val="0070223F"/>
    <w:rsid w:val="00702408"/>
    <w:rsid w:val="00702DDB"/>
    <w:rsid w:val="00703E0E"/>
    <w:rsid w:val="007040CA"/>
    <w:rsid w:val="0070470E"/>
    <w:rsid w:val="00704BBA"/>
    <w:rsid w:val="007058D9"/>
    <w:rsid w:val="0070597E"/>
    <w:rsid w:val="00706D1A"/>
    <w:rsid w:val="007076C3"/>
    <w:rsid w:val="0071005B"/>
    <w:rsid w:val="00710629"/>
    <w:rsid w:val="00710FD9"/>
    <w:rsid w:val="00712A3E"/>
    <w:rsid w:val="0071306A"/>
    <w:rsid w:val="00714E70"/>
    <w:rsid w:val="00715244"/>
    <w:rsid w:val="007163BA"/>
    <w:rsid w:val="00717F38"/>
    <w:rsid w:val="00720003"/>
    <w:rsid w:val="00720447"/>
    <w:rsid w:val="007205FC"/>
    <w:rsid w:val="00721CAD"/>
    <w:rsid w:val="00722980"/>
    <w:rsid w:val="00724B79"/>
    <w:rsid w:val="00725B86"/>
    <w:rsid w:val="0072623D"/>
    <w:rsid w:val="007269A5"/>
    <w:rsid w:val="00730315"/>
    <w:rsid w:val="007313CA"/>
    <w:rsid w:val="00734185"/>
    <w:rsid w:val="00734C6A"/>
    <w:rsid w:val="00734DBA"/>
    <w:rsid w:val="00735E8B"/>
    <w:rsid w:val="007369DF"/>
    <w:rsid w:val="007369EF"/>
    <w:rsid w:val="007406D4"/>
    <w:rsid w:val="00741547"/>
    <w:rsid w:val="00742450"/>
    <w:rsid w:val="00742945"/>
    <w:rsid w:val="007439BE"/>
    <w:rsid w:val="00744433"/>
    <w:rsid w:val="0074481B"/>
    <w:rsid w:val="00745798"/>
    <w:rsid w:val="007477B8"/>
    <w:rsid w:val="00747B30"/>
    <w:rsid w:val="00750633"/>
    <w:rsid w:val="00750A2F"/>
    <w:rsid w:val="007512E3"/>
    <w:rsid w:val="00751916"/>
    <w:rsid w:val="00751C8B"/>
    <w:rsid w:val="00751D88"/>
    <w:rsid w:val="00752134"/>
    <w:rsid w:val="00753C8C"/>
    <w:rsid w:val="00754EBA"/>
    <w:rsid w:val="00755465"/>
    <w:rsid w:val="00755A68"/>
    <w:rsid w:val="00757FDF"/>
    <w:rsid w:val="0076056C"/>
    <w:rsid w:val="00762781"/>
    <w:rsid w:val="00762C06"/>
    <w:rsid w:val="0076375C"/>
    <w:rsid w:val="00764CC5"/>
    <w:rsid w:val="00767044"/>
    <w:rsid w:val="0076732B"/>
    <w:rsid w:val="00770256"/>
    <w:rsid w:val="00770EE9"/>
    <w:rsid w:val="00772835"/>
    <w:rsid w:val="00772A82"/>
    <w:rsid w:val="0077333A"/>
    <w:rsid w:val="007736EF"/>
    <w:rsid w:val="00773B91"/>
    <w:rsid w:val="00773F94"/>
    <w:rsid w:val="00775AD2"/>
    <w:rsid w:val="00776E95"/>
    <w:rsid w:val="00781AFD"/>
    <w:rsid w:val="007830F6"/>
    <w:rsid w:val="0078386F"/>
    <w:rsid w:val="00784547"/>
    <w:rsid w:val="00784891"/>
    <w:rsid w:val="00786616"/>
    <w:rsid w:val="007868A9"/>
    <w:rsid w:val="007877EA"/>
    <w:rsid w:val="00791979"/>
    <w:rsid w:val="00791A36"/>
    <w:rsid w:val="00791BA1"/>
    <w:rsid w:val="007924A1"/>
    <w:rsid w:val="00795577"/>
    <w:rsid w:val="00795F86"/>
    <w:rsid w:val="007976E6"/>
    <w:rsid w:val="00797BA4"/>
    <w:rsid w:val="007A3472"/>
    <w:rsid w:val="007A35B8"/>
    <w:rsid w:val="007A3E78"/>
    <w:rsid w:val="007A44A3"/>
    <w:rsid w:val="007A455E"/>
    <w:rsid w:val="007A47F8"/>
    <w:rsid w:val="007A4A83"/>
    <w:rsid w:val="007A5467"/>
    <w:rsid w:val="007A5E8D"/>
    <w:rsid w:val="007B04E8"/>
    <w:rsid w:val="007B0A8B"/>
    <w:rsid w:val="007B119A"/>
    <w:rsid w:val="007B2FAE"/>
    <w:rsid w:val="007B4AA2"/>
    <w:rsid w:val="007B6921"/>
    <w:rsid w:val="007B6C30"/>
    <w:rsid w:val="007B6F75"/>
    <w:rsid w:val="007B7523"/>
    <w:rsid w:val="007C023A"/>
    <w:rsid w:val="007C105F"/>
    <w:rsid w:val="007C116A"/>
    <w:rsid w:val="007C2EE3"/>
    <w:rsid w:val="007C3EA9"/>
    <w:rsid w:val="007C441E"/>
    <w:rsid w:val="007C4519"/>
    <w:rsid w:val="007C50E0"/>
    <w:rsid w:val="007C55D5"/>
    <w:rsid w:val="007C643D"/>
    <w:rsid w:val="007C6EDF"/>
    <w:rsid w:val="007C7AF7"/>
    <w:rsid w:val="007D00D1"/>
    <w:rsid w:val="007D0160"/>
    <w:rsid w:val="007D1CB2"/>
    <w:rsid w:val="007D1D5B"/>
    <w:rsid w:val="007D1FD4"/>
    <w:rsid w:val="007D205C"/>
    <w:rsid w:val="007D303C"/>
    <w:rsid w:val="007D4C02"/>
    <w:rsid w:val="007D6003"/>
    <w:rsid w:val="007D6059"/>
    <w:rsid w:val="007D64BE"/>
    <w:rsid w:val="007D6ECB"/>
    <w:rsid w:val="007D7726"/>
    <w:rsid w:val="007E06B6"/>
    <w:rsid w:val="007E100E"/>
    <w:rsid w:val="007E183F"/>
    <w:rsid w:val="007E1D2A"/>
    <w:rsid w:val="007E53BB"/>
    <w:rsid w:val="007E6182"/>
    <w:rsid w:val="007E7BF7"/>
    <w:rsid w:val="007E7DCA"/>
    <w:rsid w:val="007F0219"/>
    <w:rsid w:val="007F11E1"/>
    <w:rsid w:val="007F1BBF"/>
    <w:rsid w:val="007F279E"/>
    <w:rsid w:val="007F3098"/>
    <w:rsid w:val="007F3250"/>
    <w:rsid w:val="007F37BB"/>
    <w:rsid w:val="007F37FF"/>
    <w:rsid w:val="007F3AAC"/>
    <w:rsid w:val="007F48C0"/>
    <w:rsid w:val="007F6928"/>
    <w:rsid w:val="007F714F"/>
    <w:rsid w:val="007F79CC"/>
    <w:rsid w:val="007F7E32"/>
    <w:rsid w:val="0080014F"/>
    <w:rsid w:val="008007F7"/>
    <w:rsid w:val="00800B64"/>
    <w:rsid w:val="008011A0"/>
    <w:rsid w:val="00801919"/>
    <w:rsid w:val="00802E6A"/>
    <w:rsid w:val="00803313"/>
    <w:rsid w:val="008036F0"/>
    <w:rsid w:val="00803E05"/>
    <w:rsid w:val="0080433B"/>
    <w:rsid w:val="00805C04"/>
    <w:rsid w:val="00806111"/>
    <w:rsid w:val="00807095"/>
    <w:rsid w:val="0080730E"/>
    <w:rsid w:val="00811A38"/>
    <w:rsid w:val="008126AE"/>
    <w:rsid w:val="008129C6"/>
    <w:rsid w:val="0081456D"/>
    <w:rsid w:val="0081499A"/>
    <w:rsid w:val="00820489"/>
    <w:rsid w:val="00820527"/>
    <w:rsid w:val="0082179D"/>
    <w:rsid w:val="008217EA"/>
    <w:rsid w:val="0082241E"/>
    <w:rsid w:val="0082356A"/>
    <w:rsid w:val="00824418"/>
    <w:rsid w:val="008245D4"/>
    <w:rsid w:val="0082521B"/>
    <w:rsid w:val="008258F0"/>
    <w:rsid w:val="00826069"/>
    <w:rsid w:val="0082684E"/>
    <w:rsid w:val="00827618"/>
    <w:rsid w:val="008323EB"/>
    <w:rsid w:val="00832D9E"/>
    <w:rsid w:val="00832FB2"/>
    <w:rsid w:val="0083322D"/>
    <w:rsid w:val="0083443F"/>
    <w:rsid w:val="00836184"/>
    <w:rsid w:val="0083791C"/>
    <w:rsid w:val="00840F55"/>
    <w:rsid w:val="00840FA3"/>
    <w:rsid w:val="00841001"/>
    <w:rsid w:val="00841C5A"/>
    <w:rsid w:val="008426E0"/>
    <w:rsid w:val="0084304F"/>
    <w:rsid w:val="008439C8"/>
    <w:rsid w:val="00844E0D"/>
    <w:rsid w:val="00845CB6"/>
    <w:rsid w:val="0084646D"/>
    <w:rsid w:val="008469E6"/>
    <w:rsid w:val="00846F6C"/>
    <w:rsid w:val="00847573"/>
    <w:rsid w:val="00847EF3"/>
    <w:rsid w:val="008505F3"/>
    <w:rsid w:val="00850868"/>
    <w:rsid w:val="00851692"/>
    <w:rsid w:val="00851E7C"/>
    <w:rsid w:val="00852AE7"/>
    <w:rsid w:val="00853A01"/>
    <w:rsid w:val="0085427C"/>
    <w:rsid w:val="00855138"/>
    <w:rsid w:val="0085673B"/>
    <w:rsid w:val="0086013D"/>
    <w:rsid w:val="00860986"/>
    <w:rsid w:val="00860A48"/>
    <w:rsid w:val="00860D37"/>
    <w:rsid w:val="00861F50"/>
    <w:rsid w:val="00863CD7"/>
    <w:rsid w:val="00864536"/>
    <w:rsid w:val="00867A04"/>
    <w:rsid w:val="00867D58"/>
    <w:rsid w:val="00870052"/>
    <w:rsid w:val="00870E72"/>
    <w:rsid w:val="0087247D"/>
    <w:rsid w:val="008729B2"/>
    <w:rsid w:val="00872B47"/>
    <w:rsid w:val="00873284"/>
    <w:rsid w:val="00873545"/>
    <w:rsid w:val="00873A93"/>
    <w:rsid w:val="00874E7B"/>
    <w:rsid w:val="00875345"/>
    <w:rsid w:val="0087560E"/>
    <w:rsid w:val="00875697"/>
    <w:rsid w:val="008756FB"/>
    <w:rsid w:val="00876297"/>
    <w:rsid w:val="008805D5"/>
    <w:rsid w:val="008810AC"/>
    <w:rsid w:val="00881190"/>
    <w:rsid w:val="0088153C"/>
    <w:rsid w:val="00882ADF"/>
    <w:rsid w:val="00882AEA"/>
    <w:rsid w:val="00882AF7"/>
    <w:rsid w:val="00883105"/>
    <w:rsid w:val="0088484E"/>
    <w:rsid w:val="008851F9"/>
    <w:rsid w:val="00885884"/>
    <w:rsid w:val="00885DDF"/>
    <w:rsid w:val="00885FB8"/>
    <w:rsid w:val="008868C5"/>
    <w:rsid w:val="00886B3E"/>
    <w:rsid w:val="00886E5A"/>
    <w:rsid w:val="00891118"/>
    <w:rsid w:val="00891761"/>
    <w:rsid w:val="00892A18"/>
    <w:rsid w:val="00893A18"/>
    <w:rsid w:val="00896735"/>
    <w:rsid w:val="008A1296"/>
    <w:rsid w:val="008A2110"/>
    <w:rsid w:val="008A2697"/>
    <w:rsid w:val="008A2A6F"/>
    <w:rsid w:val="008A2AEA"/>
    <w:rsid w:val="008A383F"/>
    <w:rsid w:val="008A423F"/>
    <w:rsid w:val="008A56ED"/>
    <w:rsid w:val="008A5A3A"/>
    <w:rsid w:val="008B0B40"/>
    <w:rsid w:val="008B0BFA"/>
    <w:rsid w:val="008B1C92"/>
    <w:rsid w:val="008B3C38"/>
    <w:rsid w:val="008B45B0"/>
    <w:rsid w:val="008B4C6D"/>
    <w:rsid w:val="008B51E1"/>
    <w:rsid w:val="008B658B"/>
    <w:rsid w:val="008B677B"/>
    <w:rsid w:val="008B7864"/>
    <w:rsid w:val="008B7DAD"/>
    <w:rsid w:val="008C1721"/>
    <w:rsid w:val="008C2646"/>
    <w:rsid w:val="008C2732"/>
    <w:rsid w:val="008C289E"/>
    <w:rsid w:val="008C4507"/>
    <w:rsid w:val="008C475A"/>
    <w:rsid w:val="008C5DB5"/>
    <w:rsid w:val="008C6203"/>
    <w:rsid w:val="008D2308"/>
    <w:rsid w:val="008D3F74"/>
    <w:rsid w:val="008D506F"/>
    <w:rsid w:val="008D56BA"/>
    <w:rsid w:val="008D6381"/>
    <w:rsid w:val="008D693F"/>
    <w:rsid w:val="008D702E"/>
    <w:rsid w:val="008D7B84"/>
    <w:rsid w:val="008E0070"/>
    <w:rsid w:val="008E04F6"/>
    <w:rsid w:val="008E0F03"/>
    <w:rsid w:val="008E1087"/>
    <w:rsid w:val="008E2981"/>
    <w:rsid w:val="008E3A22"/>
    <w:rsid w:val="008E3BB8"/>
    <w:rsid w:val="008E565F"/>
    <w:rsid w:val="008E56B6"/>
    <w:rsid w:val="008E5FE6"/>
    <w:rsid w:val="008E757B"/>
    <w:rsid w:val="008F015B"/>
    <w:rsid w:val="008F2568"/>
    <w:rsid w:val="008F493F"/>
    <w:rsid w:val="008F4DDC"/>
    <w:rsid w:val="008F6CE1"/>
    <w:rsid w:val="008F6D23"/>
    <w:rsid w:val="008F709A"/>
    <w:rsid w:val="008F7B6E"/>
    <w:rsid w:val="008F7F6C"/>
    <w:rsid w:val="00900026"/>
    <w:rsid w:val="00900575"/>
    <w:rsid w:val="00901A49"/>
    <w:rsid w:val="00902576"/>
    <w:rsid w:val="00902CB6"/>
    <w:rsid w:val="009031E6"/>
    <w:rsid w:val="00904D0A"/>
    <w:rsid w:val="00905773"/>
    <w:rsid w:val="009075AD"/>
    <w:rsid w:val="009077FA"/>
    <w:rsid w:val="009106FF"/>
    <w:rsid w:val="00910AE6"/>
    <w:rsid w:val="00910F1B"/>
    <w:rsid w:val="00911936"/>
    <w:rsid w:val="00911F7F"/>
    <w:rsid w:val="00913592"/>
    <w:rsid w:val="00916482"/>
    <w:rsid w:val="00920054"/>
    <w:rsid w:val="00920B91"/>
    <w:rsid w:val="0092107B"/>
    <w:rsid w:val="00923BB6"/>
    <w:rsid w:val="0092464C"/>
    <w:rsid w:val="009253D3"/>
    <w:rsid w:val="00925437"/>
    <w:rsid w:val="0092651E"/>
    <w:rsid w:val="009267A8"/>
    <w:rsid w:val="00930024"/>
    <w:rsid w:val="0093068F"/>
    <w:rsid w:val="009310B8"/>
    <w:rsid w:val="00932C60"/>
    <w:rsid w:val="00933916"/>
    <w:rsid w:val="009356A8"/>
    <w:rsid w:val="00935746"/>
    <w:rsid w:val="00935E4F"/>
    <w:rsid w:val="00936265"/>
    <w:rsid w:val="00937A51"/>
    <w:rsid w:val="009405F0"/>
    <w:rsid w:val="00940A25"/>
    <w:rsid w:val="00940AF0"/>
    <w:rsid w:val="009417D1"/>
    <w:rsid w:val="009420CD"/>
    <w:rsid w:val="00942C01"/>
    <w:rsid w:val="00943EDF"/>
    <w:rsid w:val="00944394"/>
    <w:rsid w:val="00946AFF"/>
    <w:rsid w:val="00946C5F"/>
    <w:rsid w:val="00947063"/>
    <w:rsid w:val="0094741D"/>
    <w:rsid w:val="00947CB6"/>
    <w:rsid w:val="0095048A"/>
    <w:rsid w:val="00952413"/>
    <w:rsid w:val="00952E06"/>
    <w:rsid w:val="009532B5"/>
    <w:rsid w:val="009533A2"/>
    <w:rsid w:val="0095345A"/>
    <w:rsid w:val="00953C07"/>
    <w:rsid w:val="0095401F"/>
    <w:rsid w:val="00954659"/>
    <w:rsid w:val="00954846"/>
    <w:rsid w:val="009556D1"/>
    <w:rsid w:val="00955E69"/>
    <w:rsid w:val="00957DA2"/>
    <w:rsid w:val="0096011F"/>
    <w:rsid w:val="009612FD"/>
    <w:rsid w:val="00962304"/>
    <w:rsid w:val="0096244A"/>
    <w:rsid w:val="009625BE"/>
    <w:rsid w:val="00964D10"/>
    <w:rsid w:val="00965A81"/>
    <w:rsid w:val="00966ED1"/>
    <w:rsid w:val="0096796A"/>
    <w:rsid w:val="0097035F"/>
    <w:rsid w:val="00971405"/>
    <w:rsid w:val="0097195A"/>
    <w:rsid w:val="009727A4"/>
    <w:rsid w:val="009741AC"/>
    <w:rsid w:val="0097552E"/>
    <w:rsid w:val="00975829"/>
    <w:rsid w:val="00976994"/>
    <w:rsid w:val="00976C66"/>
    <w:rsid w:val="00980AE4"/>
    <w:rsid w:val="0098127A"/>
    <w:rsid w:val="0098261D"/>
    <w:rsid w:val="00990185"/>
    <w:rsid w:val="00990791"/>
    <w:rsid w:val="009924A7"/>
    <w:rsid w:val="009939C5"/>
    <w:rsid w:val="00994979"/>
    <w:rsid w:val="00994D48"/>
    <w:rsid w:val="00995EB3"/>
    <w:rsid w:val="009961C3"/>
    <w:rsid w:val="0099731D"/>
    <w:rsid w:val="00997B09"/>
    <w:rsid w:val="00997E71"/>
    <w:rsid w:val="009A02D0"/>
    <w:rsid w:val="009A0624"/>
    <w:rsid w:val="009A0909"/>
    <w:rsid w:val="009A1135"/>
    <w:rsid w:val="009A1A29"/>
    <w:rsid w:val="009A1E41"/>
    <w:rsid w:val="009A2550"/>
    <w:rsid w:val="009A36A8"/>
    <w:rsid w:val="009A49B6"/>
    <w:rsid w:val="009A4F8A"/>
    <w:rsid w:val="009A650E"/>
    <w:rsid w:val="009A73C8"/>
    <w:rsid w:val="009A78D5"/>
    <w:rsid w:val="009B133F"/>
    <w:rsid w:val="009B1865"/>
    <w:rsid w:val="009B1A0B"/>
    <w:rsid w:val="009B1D9F"/>
    <w:rsid w:val="009B257F"/>
    <w:rsid w:val="009B2981"/>
    <w:rsid w:val="009B2F33"/>
    <w:rsid w:val="009B3260"/>
    <w:rsid w:val="009B47AC"/>
    <w:rsid w:val="009B50DB"/>
    <w:rsid w:val="009B58DB"/>
    <w:rsid w:val="009B6B0C"/>
    <w:rsid w:val="009B776E"/>
    <w:rsid w:val="009C0527"/>
    <w:rsid w:val="009C084F"/>
    <w:rsid w:val="009C098C"/>
    <w:rsid w:val="009C1FC4"/>
    <w:rsid w:val="009C244D"/>
    <w:rsid w:val="009C297E"/>
    <w:rsid w:val="009C448C"/>
    <w:rsid w:val="009C472A"/>
    <w:rsid w:val="009C4820"/>
    <w:rsid w:val="009C4C33"/>
    <w:rsid w:val="009C5C76"/>
    <w:rsid w:val="009C7399"/>
    <w:rsid w:val="009D0174"/>
    <w:rsid w:val="009D0892"/>
    <w:rsid w:val="009D139A"/>
    <w:rsid w:val="009D28CE"/>
    <w:rsid w:val="009D487A"/>
    <w:rsid w:val="009D4AC9"/>
    <w:rsid w:val="009D508A"/>
    <w:rsid w:val="009E337E"/>
    <w:rsid w:val="009E34DE"/>
    <w:rsid w:val="009E41F4"/>
    <w:rsid w:val="009E4B05"/>
    <w:rsid w:val="009E5A72"/>
    <w:rsid w:val="009E5B89"/>
    <w:rsid w:val="009E6207"/>
    <w:rsid w:val="009E7762"/>
    <w:rsid w:val="009F07A2"/>
    <w:rsid w:val="009F1259"/>
    <w:rsid w:val="009F2374"/>
    <w:rsid w:val="009F2625"/>
    <w:rsid w:val="009F2A33"/>
    <w:rsid w:val="009F2DB3"/>
    <w:rsid w:val="009F4035"/>
    <w:rsid w:val="009F40F9"/>
    <w:rsid w:val="009F4146"/>
    <w:rsid w:val="009F4F77"/>
    <w:rsid w:val="009F5874"/>
    <w:rsid w:val="009F7D56"/>
    <w:rsid w:val="00A00FEF"/>
    <w:rsid w:val="00A01F0D"/>
    <w:rsid w:val="00A026B2"/>
    <w:rsid w:val="00A026C3"/>
    <w:rsid w:val="00A05031"/>
    <w:rsid w:val="00A0513C"/>
    <w:rsid w:val="00A05498"/>
    <w:rsid w:val="00A05897"/>
    <w:rsid w:val="00A07A83"/>
    <w:rsid w:val="00A12E99"/>
    <w:rsid w:val="00A13833"/>
    <w:rsid w:val="00A168D2"/>
    <w:rsid w:val="00A1779A"/>
    <w:rsid w:val="00A2067D"/>
    <w:rsid w:val="00A20863"/>
    <w:rsid w:val="00A20C3A"/>
    <w:rsid w:val="00A219EA"/>
    <w:rsid w:val="00A22511"/>
    <w:rsid w:val="00A22AB2"/>
    <w:rsid w:val="00A22D2C"/>
    <w:rsid w:val="00A2370D"/>
    <w:rsid w:val="00A23FD6"/>
    <w:rsid w:val="00A242B0"/>
    <w:rsid w:val="00A2555E"/>
    <w:rsid w:val="00A258F3"/>
    <w:rsid w:val="00A26FCE"/>
    <w:rsid w:val="00A2744E"/>
    <w:rsid w:val="00A3149E"/>
    <w:rsid w:val="00A32ECB"/>
    <w:rsid w:val="00A330E9"/>
    <w:rsid w:val="00A33A8C"/>
    <w:rsid w:val="00A3705A"/>
    <w:rsid w:val="00A37072"/>
    <w:rsid w:val="00A42BB9"/>
    <w:rsid w:val="00A42D99"/>
    <w:rsid w:val="00A43740"/>
    <w:rsid w:val="00A45D0A"/>
    <w:rsid w:val="00A45E19"/>
    <w:rsid w:val="00A463C6"/>
    <w:rsid w:val="00A474D6"/>
    <w:rsid w:val="00A50FF7"/>
    <w:rsid w:val="00A51ECD"/>
    <w:rsid w:val="00A549FD"/>
    <w:rsid w:val="00A5729C"/>
    <w:rsid w:val="00A57FCE"/>
    <w:rsid w:val="00A57FF9"/>
    <w:rsid w:val="00A60283"/>
    <w:rsid w:val="00A6098F"/>
    <w:rsid w:val="00A612EF"/>
    <w:rsid w:val="00A619EF"/>
    <w:rsid w:val="00A62560"/>
    <w:rsid w:val="00A62A97"/>
    <w:rsid w:val="00A63850"/>
    <w:rsid w:val="00A65668"/>
    <w:rsid w:val="00A6578C"/>
    <w:rsid w:val="00A66889"/>
    <w:rsid w:val="00A66910"/>
    <w:rsid w:val="00A7003A"/>
    <w:rsid w:val="00A70519"/>
    <w:rsid w:val="00A72080"/>
    <w:rsid w:val="00A73683"/>
    <w:rsid w:val="00A73C84"/>
    <w:rsid w:val="00A747D4"/>
    <w:rsid w:val="00A74A6D"/>
    <w:rsid w:val="00A74C96"/>
    <w:rsid w:val="00A74FEC"/>
    <w:rsid w:val="00A75F70"/>
    <w:rsid w:val="00A80283"/>
    <w:rsid w:val="00A81885"/>
    <w:rsid w:val="00A82EA3"/>
    <w:rsid w:val="00A832F4"/>
    <w:rsid w:val="00A83935"/>
    <w:rsid w:val="00A83D92"/>
    <w:rsid w:val="00A85630"/>
    <w:rsid w:val="00A86131"/>
    <w:rsid w:val="00A864E9"/>
    <w:rsid w:val="00A870D7"/>
    <w:rsid w:val="00A90537"/>
    <w:rsid w:val="00A905E1"/>
    <w:rsid w:val="00A90A7B"/>
    <w:rsid w:val="00A90F99"/>
    <w:rsid w:val="00A919E1"/>
    <w:rsid w:val="00A923C9"/>
    <w:rsid w:val="00A92FF6"/>
    <w:rsid w:val="00A94076"/>
    <w:rsid w:val="00A94132"/>
    <w:rsid w:val="00A947FA"/>
    <w:rsid w:val="00A95446"/>
    <w:rsid w:val="00A95971"/>
    <w:rsid w:val="00A9601F"/>
    <w:rsid w:val="00A96075"/>
    <w:rsid w:val="00AA2FC9"/>
    <w:rsid w:val="00AA364C"/>
    <w:rsid w:val="00AA3A2F"/>
    <w:rsid w:val="00AA4485"/>
    <w:rsid w:val="00AA47DA"/>
    <w:rsid w:val="00AA519D"/>
    <w:rsid w:val="00AA597B"/>
    <w:rsid w:val="00AA5B59"/>
    <w:rsid w:val="00AA6420"/>
    <w:rsid w:val="00AA7459"/>
    <w:rsid w:val="00AA7892"/>
    <w:rsid w:val="00AA7A95"/>
    <w:rsid w:val="00AB068F"/>
    <w:rsid w:val="00AB086C"/>
    <w:rsid w:val="00AB0CA4"/>
    <w:rsid w:val="00AB151B"/>
    <w:rsid w:val="00AB1C44"/>
    <w:rsid w:val="00AB2FF6"/>
    <w:rsid w:val="00AB42A2"/>
    <w:rsid w:val="00AB5127"/>
    <w:rsid w:val="00AB56A6"/>
    <w:rsid w:val="00AB5A28"/>
    <w:rsid w:val="00AB5D91"/>
    <w:rsid w:val="00AC1308"/>
    <w:rsid w:val="00AC16DA"/>
    <w:rsid w:val="00AC24B8"/>
    <w:rsid w:val="00AC6D3E"/>
    <w:rsid w:val="00AC7C4F"/>
    <w:rsid w:val="00AD06F0"/>
    <w:rsid w:val="00AD1118"/>
    <w:rsid w:val="00AD15E2"/>
    <w:rsid w:val="00AD1E73"/>
    <w:rsid w:val="00AD27A3"/>
    <w:rsid w:val="00AD291D"/>
    <w:rsid w:val="00AD2AB2"/>
    <w:rsid w:val="00AD2FAE"/>
    <w:rsid w:val="00AD3821"/>
    <w:rsid w:val="00AD3ECB"/>
    <w:rsid w:val="00AD41D9"/>
    <w:rsid w:val="00AD5240"/>
    <w:rsid w:val="00AD60C1"/>
    <w:rsid w:val="00AD71D6"/>
    <w:rsid w:val="00AE03F5"/>
    <w:rsid w:val="00AE2259"/>
    <w:rsid w:val="00AE230B"/>
    <w:rsid w:val="00AE2583"/>
    <w:rsid w:val="00AE31AE"/>
    <w:rsid w:val="00AE391D"/>
    <w:rsid w:val="00AE39E8"/>
    <w:rsid w:val="00AE39FD"/>
    <w:rsid w:val="00AE40E3"/>
    <w:rsid w:val="00AE436D"/>
    <w:rsid w:val="00AE4B0D"/>
    <w:rsid w:val="00AE764E"/>
    <w:rsid w:val="00AE76A4"/>
    <w:rsid w:val="00AF08A4"/>
    <w:rsid w:val="00AF1294"/>
    <w:rsid w:val="00AF20DF"/>
    <w:rsid w:val="00AF22D4"/>
    <w:rsid w:val="00AF337A"/>
    <w:rsid w:val="00AF3FAC"/>
    <w:rsid w:val="00AF589A"/>
    <w:rsid w:val="00AF6550"/>
    <w:rsid w:val="00AF75A7"/>
    <w:rsid w:val="00AF7638"/>
    <w:rsid w:val="00B03C56"/>
    <w:rsid w:val="00B04732"/>
    <w:rsid w:val="00B04F89"/>
    <w:rsid w:val="00B05718"/>
    <w:rsid w:val="00B058DD"/>
    <w:rsid w:val="00B06C95"/>
    <w:rsid w:val="00B077EC"/>
    <w:rsid w:val="00B07FED"/>
    <w:rsid w:val="00B1005B"/>
    <w:rsid w:val="00B10A98"/>
    <w:rsid w:val="00B119E2"/>
    <w:rsid w:val="00B1269E"/>
    <w:rsid w:val="00B1396B"/>
    <w:rsid w:val="00B13991"/>
    <w:rsid w:val="00B147BE"/>
    <w:rsid w:val="00B149D1"/>
    <w:rsid w:val="00B15083"/>
    <w:rsid w:val="00B15E9A"/>
    <w:rsid w:val="00B16DF4"/>
    <w:rsid w:val="00B170DF"/>
    <w:rsid w:val="00B17228"/>
    <w:rsid w:val="00B20798"/>
    <w:rsid w:val="00B23453"/>
    <w:rsid w:val="00B238B0"/>
    <w:rsid w:val="00B24A1F"/>
    <w:rsid w:val="00B25467"/>
    <w:rsid w:val="00B25E68"/>
    <w:rsid w:val="00B3030F"/>
    <w:rsid w:val="00B336A5"/>
    <w:rsid w:val="00B34DCC"/>
    <w:rsid w:val="00B367AA"/>
    <w:rsid w:val="00B36E80"/>
    <w:rsid w:val="00B37990"/>
    <w:rsid w:val="00B408E1"/>
    <w:rsid w:val="00B40AED"/>
    <w:rsid w:val="00B42BF0"/>
    <w:rsid w:val="00B44BCC"/>
    <w:rsid w:val="00B44CF2"/>
    <w:rsid w:val="00B465CC"/>
    <w:rsid w:val="00B46BC7"/>
    <w:rsid w:val="00B471E8"/>
    <w:rsid w:val="00B475B1"/>
    <w:rsid w:val="00B4780D"/>
    <w:rsid w:val="00B4795F"/>
    <w:rsid w:val="00B5012C"/>
    <w:rsid w:val="00B504B5"/>
    <w:rsid w:val="00B50E07"/>
    <w:rsid w:val="00B5313F"/>
    <w:rsid w:val="00B54B45"/>
    <w:rsid w:val="00B551A0"/>
    <w:rsid w:val="00B55F92"/>
    <w:rsid w:val="00B562C5"/>
    <w:rsid w:val="00B57D39"/>
    <w:rsid w:val="00B609A6"/>
    <w:rsid w:val="00B60E5D"/>
    <w:rsid w:val="00B630DF"/>
    <w:rsid w:val="00B63293"/>
    <w:rsid w:val="00B63420"/>
    <w:rsid w:val="00B63813"/>
    <w:rsid w:val="00B6460A"/>
    <w:rsid w:val="00B64DB6"/>
    <w:rsid w:val="00B665A5"/>
    <w:rsid w:val="00B666AB"/>
    <w:rsid w:val="00B67B9B"/>
    <w:rsid w:val="00B67F40"/>
    <w:rsid w:val="00B70445"/>
    <w:rsid w:val="00B70673"/>
    <w:rsid w:val="00B70F62"/>
    <w:rsid w:val="00B710E2"/>
    <w:rsid w:val="00B71141"/>
    <w:rsid w:val="00B71F16"/>
    <w:rsid w:val="00B73040"/>
    <w:rsid w:val="00B73B9D"/>
    <w:rsid w:val="00B74062"/>
    <w:rsid w:val="00B742BD"/>
    <w:rsid w:val="00B74C51"/>
    <w:rsid w:val="00B74F4A"/>
    <w:rsid w:val="00B75785"/>
    <w:rsid w:val="00B762DB"/>
    <w:rsid w:val="00B767DC"/>
    <w:rsid w:val="00B8091F"/>
    <w:rsid w:val="00B82B29"/>
    <w:rsid w:val="00B83BBB"/>
    <w:rsid w:val="00B83D25"/>
    <w:rsid w:val="00B8508A"/>
    <w:rsid w:val="00B869BB"/>
    <w:rsid w:val="00B87557"/>
    <w:rsid w:val="00B87F9E"/>
    <w:rsid w:val="00B90D6D"/>
    <w:rsid w:val="00B91029"/>
    <w:rsid w:val="00B92041"/>
    <w:rsid w:val="00B92152"/>
    <w:rsid w:val="00B92346"/>
    <w:rsid w:val="00B92B4D"/>
    <w:rsid w:val="00B93790"/>
    <w:rsid w:val="00B943F6"/>
    <w:rsid w:val="00B949AE"/>
    <w:rsid w:val="00B95E22"/>
    <w:rsid w:val="00B95E35"/>
    <w:rsid w:val="00B96B51"/>
    <w:rsid w:val="00B97638"/>
    <w:rsid w:val="00B97E6D"/>
    <w:rsid w:val="00BA317C"/>
    <w:rsid w:val="00BA3713"/>
    <w:rsid w:val="00BA438C"/>
    <w:rsid w:val="00BA494C"/>
    <w:rsid w:val="00BA56A5"/>
    <w:rsid w:val="00BB0DE7"/>
    <w:rsid w:val="00BB104F"/>
    <w:rsid w:val="00BB1A97"/>
    <w:rsid w:val="00BB34C0"/>
    <w:rsid w:val="00BB370A"/>
    <w:rsid w:val="00BB3F4D"/>
    <w:rsid w:val="00BB422D"/>
    <w:rsid w:val="00BB52F0"/>
    <w:rsid w:val="00BB5FC6"/>
    <w:rsid w:val="00BB62B6"/>
    <w:rsid w:val="00BB6926"/>
    <w:rsid w:val="00BB7D35"/>
    <w:rsid w:val="00BB7F2F"/>
    <w:rsid w:val="00BC0005"/>
    <w:rsid w:val="00BC1545"/>
    <w:rsid w:val="00BC19BF"/>
    <w:rsid w:val="00BC1D57"/>
    <w:rsid w:val="00BC3A34"/>
    <w:rsid w:val="00BC3DF3"/>
    <w:rsid w:val="00BC4847"/>
    <w:rsid w:val="00BC5ADF"/>
    <w:rsid w:val="00BC5FD2"/>
    <w:rsid w:val="00BC66DA"/>
    <w:rsid w:val="00BC698D"/>
    <w:rsid w:val="00BC7DC0"/>
    <w:rsid w:val="00BD1B86"/>
    <w:rsid w:val="00BD1D59"/>
    <w:rsid w:val="00BD289C"/>
    <w:rsid w:val="00BD3A04"/>
    <w:rsid w:val="00BD480C"/>
    <w:rsid w:val="00BD5306"/>
    <w:rsid w:val="00BD5EF2"/>
    <w:rsid w:val="00BE11F6"/>
    <w:rsid w:val="00BE33A4"/>
    <w:rsid w:val="00BE3BC2"/>
    <w:rsid w:val="00BE461E"/>
    <w:rsid w:val="00BE6EF8"/>
    <w:rsid w:val="00BE6FEE"/>
    <w:rsid w:val="00BE7112"/>
    <w:rsid w:val="00BE7DF6"/>
    <w:rsid w:val="00BF07A4"/>
    <w:rsid w:val="00BF114D"/>
    <w:rsid w:val="00BF24A9"/>
    <w:rsid w:val="00BF3E80"/>
    <w:rsid w:val="00BF501B"/>
    <w:rsid w:val="00BF5355"/>
    <w:rsid w:val="00BF57A0"/>
    <w:rsid w:val="00BF6036"/>
    <w:rsid w:val="00BF6365"/>
    <w:rsid w:val="00BF707F"/>
    <w:rsid w:val="00BF72F9"/>
    <w:rsid w:val="00BF7780"/>
    <w:rsid w:val="00C011DA"/>
    <w:rsid w:val="00C016EE"/>
    <w:rsid w:val="00C01A47"/>
    <w:rsid w:val="00C01B2E"/>
    <w:rsid w:val="00C01C38"/>
    <w:rsid w:val="00C03779"/>
    <w:rsid w:val="00C04C40"/>
    <w:rsid w:val="00C055EF"/>
    <w:rsid w:val="00C06736"/>
    <w:rsid w:val="00C06B40"/>
    <w:rsid w:val="00C06FD8"/>
    <w:rsid w:val="00C07715"/>
    <w:rsid w:val="00C077F9"/>
    <w:rsid w:val="00C10C06"/>
    <w:rsid w:val="00C124D4"/>
    <w:rsid w:val="00C145DE"/>
    <w:rsid w:val="00C14DDC"/>
    <w:rsid w:val="00C16D6D"/>
    <w:rsid w:val="00C17BF9"/>
    <w:rsid w:val="00C17C38"/>
    <w:rsid w:val="00C17F22"/>
    <w:rsid w:val="00C2023C"/>
    <w:rsid w:val="00C205E8"/>
    <w:rsid w:val="00C20F53"/>
    <w:rsid w:val="00C23110"/>
    <w:rsid w:val="00C23FF1"/>
    <w:rsid w:val="00C24669"/>
    <w:rsid w:val="00C27884"/>
    <w:rsid w:val="00C27A9A"/>
    <w:rsid w:val="00C27FE4"/>
    <w:rsid w:val="00C30102"/>
    <w:rsid w:val="00C338BD"/>
    <w:rsid w:val="00C33BA8"/>
    <w:rsid w:val="00C35978"/>
    <w:rsid w:val="00C35CB5"/>
    <w:rsid w:val="00C36476"/>
    <w:rsid w:val="00C421A6"/>
    <w:rsid w:val="00C432E1"/>
    <w:rsid w:val="00C437F0"/>
    <w:rsid w:val="00C43FC6"/>
    <w:rsid w:val="00C44E88"/>
    <w:rsid w:val="00C45040"/>
    <w:rsid w:val="00C459D5"/>
    <w:rsid w:val="00C45BB9"/>
    <w:rsid w:val="00C46F5E"/>
    <w:rsid w:val="00C5015C"/>
    <w:rsid w:val="00C502A1"/>
    <w:rsid w:val="00C50616"/>
    <w:rsid w:val="00C51EB1"/>
    <w:rsid w:val="00C53022"/>
    <w:rsid w:val="00C53A67"/>
    <w:rsid w:val="00C53C03"/>
    <w:rsid w:val="00C54382"/>
    <w:rsid w:val="00C54B12"/>
    <w:rsid w:val="00C54BE4"/>
    <w:rsid w:val="00C5525A"/>
    <w:rsid w:val="00C554C5"/>
    <w:rsid w:val="00C56351"/>
    <w:rsid w:val="00C56BB9"/>
    <w:rsid w:val="00C57187"/>
    <w:rsid w:val="00C57F70"/>
    <w:rsid w:val="00C60130"/>
    <w:rsid w:val="00C60DDC"/>
    <w:rsid w:val="00C6188E"/>
    <w:rsid w:val="00C61908"/>
    <w:rsid w:val="00C61C86"/>
    <w:rsid w:val="00C6422F"/>
    <w:rsid w:val="00C64C2F"/>
    <w:rsid w:val="00C656A8"/>
    <w:rsid w:val="00C65D2F"/>
    <w:rsid w:val="00C662C5"/>
    <w:rsid w:val="00C703EC"/>
    <w:rsid w:val="00C71411"/>
    <w:rsid w:val="00C71C24"/>
    <w:rsid w:val="00C7369A"/>
    <w:rsid w:val="00C77030"/>
    <w:rsid w:val="00C7710A"/>
    <w:rsid w:val="00C80861"/>
    <w:rsid w:val="00C80897"/>
    <w:rsid w:val="00C80954"/>
    <w:rsid w:val="00C809BE"/>
    <w:rsid w:val="00C82B02"/>
    <w:rsid w:val="00C83F1C"/>
    <w:rsid w:val="00C84A62"/>
    <w:rsid w:val="00C85CFF"/>
    <w:rsid w:val="00C876A3"/>
    <w:rsid w:val="00C90859"/>
    <w:rsid w:val="00C90F35"/>
    <w:rsid w:val="00C91816"/>
    <w:rsid w:val="00C9206D"/>
    <w:rsid w:val="00C92501"/>
    <w:rsid w:val="00C9305E"/>
    <w:rsid w:val="00C93667"/>
    <w:rsid w:val="00C94227"/>
    <w:rsid w:val="00C96925"/>
    <w:rsid w:val="00C96C9F"/>
    <w:rsid w:val="00C970C2"/>
    <w:rsid w:val="00C9747C"/>
    <w:rsid w:val="00CA0B58"/>
    <w:rsid w:val="00CA0F2E"/>
    <w:rsid w:val="00CA0F62"/>
    <w:rsid w:val="00CA2C13"/>
    <w:rsid w:val="00CA3623"/>
    <w:rsid w:val="00CA3737"/>
    <w:rsid w:val="00CA3CD0"/>
    <w:rsid w:val="00CA497C"/>
    <w:rsid w:val="00CA4E3B"/>
    <w:rsid w:val="00CA54DC"/>
    <w:rsid w:val="00CA6990"/>
    <w:rsid w:val="00CA7DDD"/>
    <w:rsid w:val="00CB028F"/>
    <w:rsid w:val="00CB0607"/>
    <w:rsid w:val="00CB1159"/>
    <w:rsid w:val="00CB1C36"/>
    <w:rsid w:val="00CB2742"/>
    <w:rsid w:val="00CB290A"/>
    <w:rsid w:val="00CB36EB"/>
    <w:rsid w:val="00CB3E0F"/>
    <w:rsid w:val="00CB418A"/>
    <w:rsid w:val="00CB4ABB"/>
    <w:rsid w:val="00CB52FA"/>
    <w:rsid w:val="00CB5D20"/>
    <w:rsid w:val="00CB60CB"/>
    <w:rsid w:val="00CB62A6"/>
    <w:rsid w:val="00CB6A4E"/>
    <w:rsid w:val="00CB6A59"/>
    <w:rsid w:val="00CB6B6B"/>
    <w:rsid w:val="00CB7087"/>
    <w:rsid w:val="00CB7923"/>
    <w:rsid w:val="00CB7B24"/>
    <w:rsid w:val="00CC01E5"/>
    <w:rsid w:val="00CC0C08"/>
    <w:rsid w:val="00CC2BCB"/>
    <w:rsid w:val="00CC2D78"/>
    <w:rsid w:val="00CC3805"/>
    <w:rsid w:val="00CC39B3"/>
    <w:rsid w:val="00CC4429"/>
    <w:rsid w:val="00CC445E"/>
    <w:rsid w:val="00CC5A5F"/>
    <w:rsid w:val="00CC5E5A"/>
    <w:rsid w:val="00CC6C75"/>
    <w:rsid w:val="00CD00B0"/>
    <w:rsid w:val="00CD0707"/>
    <w:rsid w:val="00CD22B2"/>
    <w:rsid w:val="00CD50C6"/>
    <w:rsid w:val="00CD5BE9"/>
    <w:rsid w:val="00CD5E54"/>
    <w:rsid w:val="00CD69C6"/>
    <w:rsid w:val="00CD6A67"/>
    <w:rsid w:val="00CE0C9D"/>
    <w:rsid w:val="00CE0D78"/>
    <w:rsid w:val="00CE391B"/>
    <w:rsid w:val="00CE4B2C"/>
    <w:rsid w:val="00CE5C1A"/>
    <w:rsid w:val="00CE64E3"/>
    <w:rsid w:val="00CE7379"/>
    <w:rsid w:val="00CE79A6"/>
    <w:rsid w:val="00CF0284"/>
    <w:rsid w:val="00CF0A8C"/>
    <w:rsid w:val="00CF12A5"/>
    <w:rsid w:val="00CF12D4"/>
    <w:rsid w:val="00CF1A8F"/>
    <w:rsid w:val="00CF2E1B"/>
    <w:rsid w:val="00CF36CA"/>
    <w:rsid w:val="00CF389E"/>
    <w:rsid w:val="00CF3929"/>
    <w:rsid w:val="00CF6902"/>
    <w:rsid w:val="00CF7950"/>
    <w:rsid w:val="00D003BD"/>
    <w:rsid w:val="00D01C48"/>
    <w:rsid w:val="00D0214F"/>
    <w:rsid w:val="00D02B1D"/>
    <w:rsid w:val="00D03219"/>
    <w:rsid w:val="00D03F8F"/>
    <w:rsid w:val="00D04BAD"/>
    <w:rsid w:val="00D052FB"/>
    <w:rsid w:val="00D064F4"/>
    <w:rsid w:val="00D079DE"/>
    <w:rsid w:val="00D1105D"/>
    <w:rsid w:val="00D116A5"/>
    <w:rsid w:val="00D11747"/>
    <w:rsid w:val="00D11D8A"/>
    <w:rsid w:val="00D11DB3"/>
    <w:rsid w:val="00D125FE"/>
    <w:rsid w:val="00D12D2A"/>
    <w:rsid w:val="00D1308F"/>
    <w:rsid w:val="00D141E5"/>
    <w:rsid w:val="00D14401"/>
    <w:rsid w:val="00D146A8"/>
    <w:rsid w:val="00D1518B"/>
    <w:rsid w:val="00D16750"/>
    <w:rsid w:val="00D21960"/>
    <w:rsid w:val="00D241E6"/>
    <w:rsid w:val="00D25654"/>
    <w:rsid w:val="00D264D4"/>
    <w:rsid w:val="00D2689E"/>
    <w:rsid w:val="00D27D30"/>
    <w:rsid w:val="00D30833"/>
    <w:rsid w:val="00D30B20"/>
    <w:rsid w:val="00D31E75"/>
    <w:rsid w:val="00D3206A"/>
    <w:rsid w:val="00D323F1"/>
    <w:rsid w:val="00D34922"/>
    <w:rsid w:val="00D3556B"/>
    <w:rsid w:val="00D35821"/>
    <w:rsid w:val="00D35C76"/>
    <w:rsid w:val="00D37579"/>
    <w:rsid w:val="00D37DB4"/>
    <w:rsid w:val="00D42F4A"/>
    <w:rsid w:val="00D466CF"/>
    <w:rsid w:val="00D46767"/>
    <w:rsid w:val="00D46E3F"/>
    <w:rsid w:val="00D47171"/>
    <w:rsid w:val="00D50DB8"/>
    <w:rsid w:val="00D51F96"/>
    <w:rsid w:val="00D53C53"/>
    <w:rsid w:val="00D5436B"/>
    <w:rsid w:val="00D54C2F"/>
    <w:rsid w:val="00D5563D"/>
    <w:rsid w:val="00D56001"/>
    <w:rsid w:val="00D57000"/>
    <w:rsid w:val="00D57D35"/>
    <w:rsid w:val="00D57F64"/>
    <w:rsid w:val="00D62004"/>
    <w:rsid w:val="00D6376B"/>
    <w:rsid w:val="00D63C0E"/>
    <w:rsid w:val="00D64A43"/>
    <w:rsid w:val="00D66457"/>
    <w:rsid w:val="00D67CAA"/>
    <w:rsid w:val="00D70075"/>
    <w:rsid w:val="00D70B86"/>
    <w:rsid w:val="00D7150E"/>
    <w:rsid w:val="00D7316C"/>
    <w:rsid w:val="00D73A8C"/>
    <w:rsid w:val="00D7503A"/>
    <w:rsid w:val="00D77794"/>
    <w:rsid w:val="00D84D78"/>
    <w:rsid w:val="00D8513C"/>
    <w:rsid w:val="00D8537E"/>
    <w:rsid w:val="00D85411"/>
    <w:rsid w:val="00D86234"/>
    <w:rsid w:val="00D87059"/>
    <w:rsid w:val="00D87129"/>
    <w:rsid w:val="00D87C52"/>
    <w:rsid w:val="00D90308"/>
    <w:rsid w:val="00D9105A"/>
    <w:rsid w:val="00D91F13"/>
    <w:rsid w:val="00D928BF"/>
    <w:rsid w:val="00D9378A"/>
    <w:rsid w:val="00D938BD"/>
    <w:rsid w:val="00D938C3"/>
    <w:rsid w:val="00D94271"/>
    <w:rsid w:val="00D956E7"/>
    <w:rsid w:val="00D95CA6"/>
    <w:rsid w:val="00D973F6"/>
    <w:rsid w:val="00D97621"/>
    <w:rsid w:val="00DA0586"/>
    <w:rsid w:val="00DA09FE"/>
    <w:rsid w:val="00DA17AE"/>
    <w:rsid w:val="00DA1AA5"/>
    <w:rsid w:val="00DA2018"/>
    <w:rsid w:val="00DA2B8C"/>
    <w:rsid w:val="00DA3E3A"/>
    <w:rsid w:val="00DA49E7"/>
    <w:rsid w:val="00DA5664"/>
    <w:rsid w:val="00DB19CF"/>
    <w:rsid w:val="00DB265F"/>
    <w:rsid w:val="00DB2764"/>
    <w:rsid w:val="00DB2FA7"/>
    <w:rsid w:val="00DB35BB"/>
    <w:rsid w:val="00DB3C7C"/>
    <w:rsid w:val="00DB4F63"/>
    <w:rsid w:val="00DB50EB"/>
    <w:rsid w:val="00DB5F13"/>
    <w:rsid w:val="00DB6D68"/>
    <w:rsid w:val="00DB715F"/>
    <w:rsid w:val="00DB7E9C"/>
    <w:rsid w:val="00DC061D"/>
    <w:rsid w:val="00DC084B"/>
    <w:rsid w:val="00DC0D95"/>
    <w:rsid w:val="00DC1182"/>
    <w:rsid w:val="00DC1F20"/>
    <w:rsid w:val="00DC21EB"/>
    <w:rsid w:val="00DC3B70"/>
    <w:rsid w:val="00DC3D65"/>
    <w:rsid w:val="00DC3F2B"/>
    <w:rsid w:val="00DC459E"/>
    <w:rsid w:val="00DC742F"/>
    <w:rsid w:val="00DD092C"/>
    <w:rsid w:val="00DD0EB4"/>
    <w:rsid w:val="00DD1281"/>
    <w:rsid w:val="00DD3068"/>
    <w:rsid w:val="00DD3765"/>
    <w:rsid w:val="00DD3927"/>
    <w:rsid w:val="00DD4344"/>
    <w:rsid w:val="00DD4F98"/>
    <w:rsid w:val="00DD5319"/>
    <w:rsid w:val="00DD5E4C"/>
    <w:rsid w:val="00DD62B8"/>
    <w:rsid w:val="00DD6F75"/>
    <w:rsid w:val="00DD7091"/>
    <w:rsid w:val="00DD7298"/>
    <w:rsid w:val="00DE0809"/>
    <w:rsid w:val="00DE2388"/>
    <w:rsid w:val="00DE2D5D"/>
    <w:rsid w:val="00DE3C5F"/>
    <w:rsid w:val="00DE3E06"/>
    <w:rsid w:val="00DE423A"/>
    <w:rsid w:val="00DE481A"/>
    <w:rsid w:val="00DE77BD"/>
    <w:rsid w:val="00DE78E1"/>
    <w:rsid w:val="00DE7F8B"/>
    <w:rsid w:val="00DF06D5"/>
    <w:rsid w:val="00DF09C5"/>
    <w:rsid w:val="00DF0FA5"/>
    <w:rsid w:val="00DF2A2A"/>
    <w:rsid w:val="00DF32F9"/>
    <w:rsid w:val="00DF39DB"/>
    <w:rsid w:val="00DF5550"/>
    <w:rsid w:val="00DF6C5D"/>
    <w:rsid w:val="00DF70EB"/>
    <w:rsid w:val="00E00C66"/>
    <w:rsid w:val="00E0169E"/>
    <w:rsid w:val="00E01E49"/>
    <w:rsid w:val="00E01F6F"/>
    <w:rsid w:val="00E033B2"/>
    <w:rsid w:val="00E06A06"/>
    <w:rsid w:val="00E06E30"/>
    <w:rsid w:val="00E0754A"/>
    <w:rsid w:val="00E128E4"/>
    <w:rsid w:val="00E14E27"/>
    <w:rsid w:val="00E15627"/>
    <w:rsid w:val="00E22FF5"/>
    <w:rsid w:val="00E23C7E"/>
    <w:rsid w:val="00E23D9F"/>
    <w:rsid w:val="00E26116"/>
    <w:rsid w:val="00E27348"/>
    <w:rsid w:val="00E2741D"/>
    <w:rsid w:val="00E31AFA"/>
    <w:rsid w:val="00E32AED"/>
    <w:rsid w:val="00E362CF"/>
    <w:rsid w:val="00E3690F"/>
    <w:rsid w:val="00E4238E"/>
    <w:rsid w:val="00E431A6"/>
    <w:rsid w:val="00E4324F"/>
    <w:rsid w:val="00E45E41"/>
    <w:rsid w:val="00E4716A"/>
    <w:rsid w:val="00E503BB"/>
    <w:rsid w:val="00E513ED"/>
    <w:rsid w:val="00E52D07"/>
    <w:rsid w:val="00E531D8"/>
    <w:rsid w:val="00E53C04"/>
    <w:rsid w:val="00E5453A"/>
    <w:rsid w:val="00E547B9"/>
    <w:rsid w:val="00E5527F"/>
    <w:rsid w:val="00E6035F"/>
    <w:rsid w:val="00E60F5A"/>
    <w:rsid w:val="00E61822"/>
    <w:rsid w:val="00E61B07"/>
    <w:rsid w:val="00E6438E"/>
    <w:rsid w:val="00E646F6"/>
    <w:rsid w:val="00E66036"/>
    <w:rsid w:val="00E666CE"/>
    <w:rsid w:val="00E6696C"/>
    <w:rsid w:val="00E67D4C"/>
    <w:rsid w:val="00E7136C"/>
    <w:rsid w:val="00E71D74"/>
    <w:rsid w:val="00E7205E"/>
    <w:rsid w:val="00E74298"/>
    <w:rsid w:val="00E74FDE"/>
    <w:rsid w:val="00E75291"/>
    <w:rsid w:val="00E76D1D"/>
    <w:rsid w:val="00E77075"/>
    <w:rsid w:val="00E80917"/>
    <w:rsid w:val="00E82529"/>
    <w:rsid w:val="00E827A5"/>
    <w:rsid w:val="00E838AA"/>
    <w:rsid w:val="00E849D1"/>
    <w:rsid w:val="00E84B58"/>
    <w:rsid w:val="00E8577D"/>
    <w:rsid w:val="00E874CA"/>
    <w:rsid w:val="00E91B5A"/>
    <w:rsid w:val="00E91EC2"/>
    <w:rsid w:val="00E9572E"/>
    <w:rsid w:val="00EA01E5"/>
    <w:rsid w:val="00EA1FCF"/>
    <w:rsid w:val="00EA6614"/>
    <w:rsid w:val="00EB38F2"/>
    <w:rsid w:val="00EB6894"/>
    <w:rsid w:val="00EB6B67"/>
    <w:rsid w:val="00EC072C"/>
    <w:rsid w:val="00EC1A1C"/>
    <w:rsid w:val="00EC21AE"/>
    <w:rsid w:val="00EC2B49"/>
    <w:rsid w:val="00EC3270"/>
    <w:rsid w:val="00EC3B98"/>
    <w:rsid w:val="00EC44B0"/>
    <w:rsid w:val="00EC5308"/>
    <w:rsid w:val="00EC58EB"/>
    <w:rsid w:val="00EC5992"/>
    <w:rsid w:val="00EC59AB"/>
    <w:rsid w:val="00ED006E"/>
    <w:rsid w:val="00ED0E4F"/>
    <w:rsid w:val="00ED1B26"/>
    <w:rsid w:val="00ED46CE"/>
    <w:rsid w:val="00ED4A34"/>
    <w:rsid w:val="00ED5D08"/>
    <w:rsid w:val="00ED679A"/>
    <w:rsid w:val="00EE091C"/>
    <w:rsid w:val="00EE196D"/>
    <w:rsid w:val="00EE1C41"/>
    <w:rsid w:val="00EE428D"/>
    <w:rsid w:val="00EE47D2"/>
    <w:rsid w:val="00EE49FE"/>
    <w:rsid w:val="00EE6B52"/>
    <w:rsid w:val="00EE787D"/>
    <w:rsid w:val="00EF25AD"/>
    <w:rsid w:val="00EF2D6E"/>
    <w:rsid w:val="00EF38BD"/>
    <w:rsid w:val="00EF3F7E"/>
    <w:rsid w:val="00EF48A0"/>
    <w:rsid w:val="00EF62EA"/>
    <w:rsid w:val="00EF653E"/>
    <w:rsid w:val="00EF7311"/>
    <w:rsid w:val="00EF7CFB"/>
    <w:rsid w:val="00F000F5"/>
    <w:rsid w:val="00F006D9"/>
    <w:rsid w:val="00F01543"/>
    <w:rsid w:val="00F01D5B"/>
    <w:rsid w:val="00F025C0"/>
    <w:rsid w:val="00F04A31"/>
    <w:rsid w:val="00F05D5D"/>
    <w:rsid w:val="00F07DE9"/>
    <w:rsid w:val="00F10084"/>
    <w:rsid w:val="00F10FE1"/>
    <w:rsid w:val="00F150EC"/>
    <w:rsid w:val="00F15A4C"/>
    <w:rsid w:val="00F16200"/>
    <w:rsid w:val="00F16FBA"/>
    <w:rsid w:val="00F17472"/>
    <w:rsid w:val="00F20735"/>
    <w:rsid w:val="00F227F8"/>
    <w:rsid w:val="00F22A79"/>
    <w:rsid w:val="00F2313C"/>
    <w:rsid w:val="00F2327E"/>
    <w:rsid w:val="00F2343F"/>
    <w:rsid w:val="00F24BB6"/>
    <w:rsid w:val="00F2544F"/>
    <w:rsid w:val="00F25857"/>
    <w:rsid w:val="00F267B2"/>
    <w:rsid w:val="00F279C6"/>
    <w:rsid w:val="00F30349"/>
    <w:rsid w:val="00F31749"/>
    <w:rsid w:val="00F3276C"/>
    <w:rsid w:val="00F33AFA"/>
    <w:rsid w:val="00F33EB1"/>
    <w:rsid w:val="00F3612A"/>
    <w:rsid w:val="00F36361"/>
    <w:rsid w:val="00F371ED"/>
    <w:rsid w:val="00F40337"/>
    <w:rsid w:val="00F4092E"/>
    <w:rsid w:val="00F40BA2"/>
    <w:rsid w:val="00F43E52"/>
    <w:rsid w:val="00F447D4"/>
    <w:rsid w:val="00F4493C"/>
    <w:rsid w:val="00F44C01"/>
    <w:rsid w:val="00F452EF"/>
    <w:rsid w:val="00F46D1F"/>
    <w:rsid w:val="00F47282"/>
    <w:rsid w:val="00F4742B"/>
    <w:rsid w:val="00F50B9C"/>
    <w:rsid w:val="00F50E73"/>
    <w:rsid w:val="00F521CF"/>
    <w:rsid w:val="00F52FB0"/>
    <w:rsid w:val="00F54235"/>
    <w:rsid w:val="00F550EE"/>
    <w:rsid w:val="00F62422"/>
    <w:rsid w:val="00F635DC"/>
    <w:rsid w:val="00F63C0C"/>
    <w:rsid w:val="00F640FB"/>
    <w:rsid w:val="00F65616"/>
    <w:rsid w:val="00F65F4D"/>
    <w:rsid w:val="00F6677F"/>
    <w:rsid w:val="00F67E78"/>
    <w:rsid w:val="00F70FAF"/>
    <w:rsid w:val="00F7142C"/>
    <w:rsid w:val="00F71864"/>
    <w:rsid w:val="00F71D81"/>
    <w:rsid w:val="00F7288F"/>
    <w:rsid w:val="00F72A5B"/>
    <w:rsid w:val="00F72B6F"/>
    <w:rsid w:val="00F72E0B"/>
    <w:rsid w:val="00F73025"/>
    <w:rsid w:val="00F737F7"/>
    <w:rsid w:val="00F73E56"/>
    <w:rsid w:val="00F74389"/>
    <w:rsid w:val="00F743A4"/>
    <w:rsid w:val="00F75B9B"/>
    <w:rsid w:val="00F75C54"/>
    <w:rsid w:val="00F770A1"/>
    <w:rsid w:val="00F775D9"/>
    <w:rsid w:val="00F77ADD"/>
    <w:rsid w:val="00F77E72"/>
    <w:rsid w:val="00F77EA2"/>
    <w:rsid w:val="00F80239"/>
    <w:rsid w:val="00F81FBA"/>
    <w:rsid w:val="00F82A6D"/>
    <w:rsid w:val="00F83378"/>
    <w:rsid w:val="00F8467D"/>
    <w:rsid w:val="00F8494D"/>
    <w:rsid w:val="00F84E4B"/>
    <w:rsid w:val="00F87350"/>
    <w:rsid w:val="00F874F3"/>
    <w:rsid w:val="00F87BBF"/>
    <w:rsid w:val="00F900F3"/>
    <w:rsid w:val="00F903A1"/>
    <w:rsid w:val="00F90E60"/>
    <w:rsid w:val="00F932F4"/>
    <w:rsid w:val="00F93A6B"/>
    <w:rsid w:val="00F94751"/>
    <w:rsid w:val="00F948C0"/>
    <w:rsid w:val="00F948EF"/>
    <w:rsid w:val="00F965ED"/>
    <w:rsid w:val="00FA00F2"/>
    <w:rsid w:val="00FA0D68"/>
    <w:rsid w:val="00FA1068"/>
    <w:rsid w:val="00FA282B"/>
    <w:rsid w:val="00FA2E74"/>
    <w:rsid w:val="00FA379A"/>
    <w:rsid w:val="00FA511F"/>
    <w:rsid w:val="00FA65F3"/>
    <w:rsid w:val="00FA76FF"/>
    <w:rsid w:val="00FB0D65"/>
    <w:rsid w:val="00FB0F12"/>
    <w:rsid w:val="00FB1C11"/>
    <w:rsid w:val="00FB3411"/>
    <w:rsid w:val="00FB608A"/>
    <w:rsid w:val="00FB626F"/>
    <w:rsid w:val="00FB6C6D"/>
    <w:rsid w:val="00FC081B"/>
    <w:rsid w:val="00FC08A0"/>
    <w:rsid w:val="00FC09D7"/>
    <w:rsid w:val="00FC147F"/>
    <w:rsid w:val="00FC1A86"/>
    <w:rsid w:val="00FC20B9"/>
    <w:rsid w:val="00FC2D02"/>
    <w:rsid w:val="00FC33C7"/>
    <w:rsid w:val="00FC3A43"/>
    <w:rsid w:val="00FC529B"/>
    <w:rsid w:val="00FC52F4"/>
    <w:rsid w:val="00FC5BFB"/>
    <w:rsid w:val="00FC6917"/>
    <w:rsid w:val="00FC6CC1"/>
    <w:rsid w:val="00FC702C"/>
    <w:rsid w:val="00FC7CC0"/>
    <w:rsid w:val="00FC7EC3"/>
    <w:rsid w:val="00FD0CAA"/>
    <w:rsid w:val="00FD0E87"/>
    <w:rsid w:val="00FD171C"/>
    <w:rsid w:val="00FD1CAC"/>
    <w:rsid w:val="00FD1FE9"/>
    <w:rsid w:val="00FD210C"/>
    <w:rsid w:val="00FD5973"/>
    <w:rsid w:val="00FD6343"/>
    <w:rsid w:val="00FD7DAD"/>
    <w:rsid w:val="00FE069A"/>
    <w:rsid w:val="00FE151D"/>
    <w:rsid w:val="00FE2B62"/>
    <w:rsid w:val="00FE2F4E"/>
    <w:rsid w:val="00FE2FF1"/>
    <w:rsid w:val="00FE3782"/>
    <w:rsid w:val="00FE3984"/>
    <w:rsid w:val="00FE3D72"/>
    <w:rsid w:val="00FE6F35"/>
    <w:rsid w:val="00FE7F02"/>
    <w:rsid w:val="00FF0F85"/>
    <w:rsid w:val="00FF18F5"/>
    <w:rsid w:val="00FF1F36"/>
    <w:rsid w:val="00FF2644"/>
    <w:rsid w:val="00FF2C04"/>
    <w:rsid w:val="00FF375A"/>
    <w:rsid w:val="00FF4F96"/>
    <w:rsid w:val="00FF56EC"/>
    <w:rsid w:val="00FF65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49A10"/>
  <w15:docId w15:val="{5D71CBE5-9BD8-4E22-B499-8330335F9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F03C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70A3A"/>
    <w:pPr>
      <w:ind w:left="720"/>
      <w:contextualSpacing/>
    </w:pPr>
  </w:style>
  <w:style w:type="paragraph" w:styleId="Testonotaapidipagina">
    <w:name w:val="footnote text"/>
    <w:basedOn w:val="Normale"/>
    <w:link w:val="TestonotaapidipaginaCarattere"/>
    <w:uiPriority w:val="99"/>
    <w:unhideWhenUsed/>
    <w:rsid w:val="00495FA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495FA0"/>
    <w:rPr>
      <w:sz w:val="20"/>
      <w:szCs w:val="20"/>
    </w:rPr>
  </w:style>
  <w:style w:type="character" w:styleId="Rimandonotaapidipagina">
    <w:name w:val="footnote reference"/>
    <w:basedOn w:val="Carpredefinitoparagrafo"/>
    <w:uiPriority w:val="99"/>
    <w:semiHidden/>
    <w:unhideWhenUsed/>
    <w:rsid w:val="00495FA0"/>
    <w:rPr>
      <w:vertAlign w:val="superscript"/>
    </w:rPr>
  </w:style>
  <w:style w:type="character" w:styleId="Collegamentoipertestuale">
    <w:name w:val="Hyperlink"/>
    <w:basedOn w:val="Carpredefinitoparagrafo"/>
    <w:uiPriority w:val="99"/>
    <w:unhideWhenUsed/>
    <w:rsid w:val="00363F1D"/>
    <w:rPr>
      <w:color w:val="0563C1" w:themeColor="hyperlink"/>
      <w:u w:val="single"/>
    </w:rPr>
  </w:style>
  <w:style w:type="character" w:customStyle="1" w:styleId="Menzionenonrisolta1">
    <w:name w:val="Menzione non risolta1"/>
    <w:basedOn w:val="Carpredefinitoparagrafo"/>
    <w:uiPriority w:val="99"/>
    <w:semiHidden/>
    <w:unhideWhenUsed/>
    <w:rsid w:val="00363F1D"/>
    <w:rPr>
      <w:color w:val="605E5C"/>
      <w:shd w:val="clear" w:color="auto" w:fill="E1DFDD"/>
    </w:rPr>
  </w:style>
  <w:style w:type="table" w:styleId="Grigliatabella">
    <w:name w:val="Table Grid"/>
    <w:basedOn w:val="Tabellanormale"/>
    <w:uiPriority w:val="39"/>
    <w:rsid w:val="007B4A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1002C7"/>
    <w:rPr>
      <w:color w:val="954F72" w:themeColor="followedHyperlink"/>
      <w:u w:val="single"/>
    </w:rPr>
  </w:style>
  <w:style w:type="numbering" w:customStyle="1" w:styleId="Nessunelenco1">
    <w:name w:val="Nessun elenco1"/>
    <w:next w:val="Nessunelenco"/>
    <w:uiPriority w:val="99"/>
    <w:semiHidden/>
    <w:unhideWhenUsed/>
    <w:rsid w:val="00DD3927"/>
  </w:style>
  <w:style w:type="character" w:styleId="Testosegnaposto">
    <w:name w:val="Placeholder Text"/>
    <w:basedOn w:val="Carpredefinitoparagrafo"/>
    <w:uiPriority w:val="99"/>
    <w:semiHidden/>
    <w:rsid w:val="00F4493C"/>
    <w:rPr>
      <w:color w:val="808080"/>
    </w:rPr>
  </w:style>
  <w:style w:type="paragraph" w:styleId="NormaleWeb">
    <w:name w:val="Normal (Web)"/>
    <w:basedOn w:val="Normale"/>
    <w:uiPriority w:val="99"/>
    <w:semiHidden/>
    <w:unhideWhenUsed/>
    <w:rsid w:val="0024339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CD69C6"/>
    <w:rPr>
      <w:sz w:val="16"/>
      <w:szCs w:val="16"/>
    </w:rPr>
  </w:style>
  <w:style w:type="paragraph" w:styleId="Testocommento">
    <w:name w:val="annotation text"/>
    <w:basedOn w:val="Normale"/>
    <w:link w:val="TestocommentoCarattere"/>
    <w:uiPriority w:val="99"/>
    <w:semiHidden/>
    <w:unhideWhenUsed/>
    <w:rsid w:val="00CD69C6"/>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D69C6"/>
    <w:rPr>
      <w:sz w:val="20"/>
      <w:szCs w:val="20"/>
    </w:rPr>
  </w:style>
  <w:style w:type="paragraph" w:styleId="Soggettocommento">
    <w:name w:val="annotation subject"/>
    <w:basedOn w:val="Testocommento"/>
    <w:next w:val="Testocommento"/>
    <w:link w:val="SoggettocommentoCarattere"/>
    <w:uiPriority w:val="99"/>
    <w:semiHidden/>
    <w:unhideWhenUsed/>
    <w:rsid w:val="00CD69C6"/>
    <w:rPr>
      <w:b/>
      <w:bCs/>
    </w:rPr>
  </w:style>
  <w:style w:type="character" w:customStyle="1" w:styleId="SoggettocommentoCarattere">
    <w:name w:val="Soggetto commento Carattere"/>
    <w:basedOn w:val="TestocommentoCarattere"/>
    <w:link w:val="Soggettocommento"/>
    <w:uiPriority w:val="99"/>
    <w:semiHidden/>
    <w:rsid w:val="00CD69C6"/>
    <w:rPr>
      <w:b/>
      <w:bCs/>
      <w:sz w:val="20"/>
      <w:szCs w:val="20"/>
    </w:rPr>
  </w:style>
  <w:style w:type="paragraph" w:styleId="Testofumetto">
    <w:name w:val="Balloon Text"/>
    <w:basedOn w:val="Normale"/>
    <w:link w:val="TestofumettoCarattere"/>
    <w:uiPriority w:val="99"/>
    <w:semiHidden/>
    <w:unhideWhenUsed/>
    <w:rsid w:val="009B1D9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B1D9F"/>
    <w:rPr>
      <w:rFonts w:ascii="Tahoma" w:hAnsi="Tahoma" w:cs="Tahoma"/>
      <w:sz w:val="16"/>
      <w:szCs w:val="16"/>
    </w:rPr>
  </w:style>
  <w:style w:type="character" w:styleId="Menzionenonrisolta">
    <w:name w:val="Unresolved Mention"/>
    <w:basedOn w:val="Carpredefinitoparagrafo"/>
    <w:uiPriority w:val="99"/>
    <w:semiHidden/>
    <w:unhideWhenUsed/>
    <w:rsid w:val="007D6003"/>
    <w:rPr>
      <w:color w:val="605E5C"/>
      <w:shd w:val="clear" w:color="auto" w:fill="E1DFDD"/>
    </w:rPr>
  </w:style>
  <w:style w:type="paragraph" w:styleId="Intestazione">
    <w:name w:val="header"/>
    <w:basedOn w:val="Normale"/>
    <w:link w:val="IntestazioneCarattere"/>
    <w:uiPriority w:val="99"/>
    <w:unhideWhenUsed/>
    <w:rsid w:val="001C475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C475B"/>
  </w:style>
  <w:style w:type="paragraph" w:styleId="Pidipagina">
    <w:name w:val="footer"/>
    <w:basedOn w:val="Normale"/>
    <w:link w:val="PidipaginaCarattere"/>
    <w:uiPriority w:val="99"/>
    <w:unhideWhenUsed/>
    <w:rsid w:val="001C475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C47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837320">
      <w:bodyDiv w:val="1"/>
      <w:marLeft w:val="0"/>
      <w:marRight w:val="0"/>
      <w:marTop w:val="0"/>
      <w:marBottom w:val="0"/>
      <w:divBdr>
        <w:top w:val="none" w:sz="0" w:space="0" w:color="auto"/>
        <w:left w:val="none" w:sz="0" w:space="0" w:color="auto"/>
        <w:bottom w:val="none" w:sz="0" w:space="0" w:color="auto"/>
        <w:right w:val="none" w:sz="0" w:space="0" w:color="auto"/>
      </w:divBdr>
    </w:div>
    <w:div w:id="1027412517">
      <w:bodyDiv w:val="1"/>
      <w:marLeft w:val="0"/>
      <w:marRight w:val="0"/>
      <w:marTop w:val="0"/>
      <w:marBottom w:val="0"/>
      <w:divBdr>
        <w:top w:val="none" w:sz="0" w:space="0" w:color="auto"/>
        <w:left w:val="none" w:sz="0" w:space="0" w:color="auto"/>
        <w:bottom w:val="none" w:sz="0" w:space="0" w:color="auto"/>
        <w:right w:val="none" w:sz="0" w:space="0" w:color="auto"/>
      </w:divBdr>
    </w:div>
    <w:div w:id="1258901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olo.castelnovo@unimi.it" TargetMode="External"/><Relationship Id="rId13" Type="http://schemas.openxmlformats.org/officeDocument/2006/relationships/hyperlink" Target="https://ideas.repec.org/s/cri/cespri.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deas.repec.org/p/cri/cespri/kites33_wp.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sfri.eu/roadmap-2016" TargetMode="Externa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yperlink" Target="http://link.springer.com/article/10.1007/s10961-021-09854-5"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qog.pol.gu.s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eurostat/statistics-explained/index.php?title=Glossary:High-tech" TargetMode="External"/><Relationship Id="rId2" Type="http://schemas.openxmlformats.org/officeDocument/2006/relationships/hyperlink" Target="https://www.bvdinfo.com/en-gb/" TargetMode="External"/><Relationship Id="rId1" Type="http://schemas.openxmlformats.org/officeDocument/2006/relationships/hyperlink" Target="https://www.epo.org/about-us/annual-reports-statistics/statistics/2019/statistics/patent-applications.html" TargetMode="External"/><Relationship Id="rId5" Type="http://schemas.openxmlformats.org/officeDocument/2006/relationships/hyperlink" Target="https://www.genome.gov/about-genomics/fact-sheets/DNA-Sequencing-Costs-Data" TargetMode="External"/><Relationship Id="rId4" Type="http://schemas.openxmlformats.org/officeDocument/2006/relationships/hyperlink" Target="https://www.genome.gov/about-genomics/fact-sheets/Sequencing-Human-Genome-cos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825EE-FA75-43F3-85B4-F6F57D7E4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6</Pages>
  <Words>13303</Words>
  <Characters>75832</Characters>
  <Application>Microsoft Office Word</Application>
  <DocSecurity>0</DocSecurity>
  <Lines>631</Lines>
  <Paragraphs>177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Paolo Castelnovo</dc:creator>
  <cp:lastModifiedBy>Paolo Castelnovo</cp:lastModifiedBy>
  <cp:revision>212</cp:revision>
  <dcterms:created xsi:type="dcterms:W3CDTF">2022-04-05T17:12:00Z</dcterms:created>
  <dcterms:modified xsi:type="dcterms:W3CDTF">2022-05-24T07:59:00Z</dcterms:modified>
</cp:coreProperties>
</file>